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DE00" w14:textId="1C47BE41" w:rsidR="003E3621" w:rsidRPr="00AB1F0E" w:rsidRDefault="003E3621" w:rsidP="00730C9F">
      <w:pPr>
        <w:spacing w:after="0" w:line="240" w:lineRule="auto"/>
        <w:jc w:val="center"/>
        <w:rPr>
          <w:b/>
        </w:rPr>
      </w:pPr>
      <w:r w:rsidRPr="00B24F41">
        <w:rPr>
          <w:rFonts w:ascii="Bernard MT Condensed" w:hAnsi="Bernard MT Condensed"/>
          <w:b/>
          <w:sz w:val="144"/>
          <w:szCs w:val="144"/>
        </w:rPr>
        <w:t xml:space="preserve">REKOMENDASI </w:t>
      </w:r>
      <w:r w:rsidR="00730C9F" w:rsidRPr="00EF5D37">
        <w:rPr>
          <w:rFonts w:ascii="Bernard MT Condensed" w:hAnsi="Bernard MT Condensed"/>
          <w:b/>
          <w:sz w:val="96"/>
          <w:szCs w:val="96"/>
        </w:rPr>
        <w:t>MENINGITIS MENINGOKOKUS</w:t>
      </w:r>
      <w:r w:rsidR="00730C9F" w:rsidRPr="00AB1F0E">
        <w:rPr>
          <w:b/>
          <w:noProof/>
        </w:rPr>
        <w:t xml:space="preserve"> </w:t>
      </w:r>
      <w:r w:rsidR="00FF51F7" w:rsidRPr="00AB1F0E">
        <w:rPr>
          <w:b/>
          <w:noProof/>
        </w:rPr>
        <w:drawing>
          <wp:anchor distT="0" distB="0" distL="114300" distR="114300" simplePos="0" relativeHeight="251657216" behindDoc="0" locked="0" layoutInCell="1" allowOverlap="1" wp14:anchorId="7B230B2E" wp14:editId="0206180D">
            <wp:simplePos x="2825750" y="3263900"/>
            <wp:positionH relativeFrom="margin">
              <wp:align>center</wp:align>
            </wp:positionH>
            <wp:positionV relativeFrom="margin">
              <wp:align>center</wp:align>
            </wp:positionV>
            <wp:extent cx="2314575" cy="293370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581B7" w14:textId="3F9AA6C9" w:rsidR="003E3621" w:rsidRPr="00AB1F0E" w:rsidRDefault="003E3621" w:rsidP="003E3621">
      <w:pPr>
        <w:spacing w:after="0" w:line="360" w:lineRule="auto"/>
        <w:jc w:val="center"/>
        <w:rPr>
          <w:b/>
        </w:rPr>
      </w:pPr>
    </w:p>
    <w:p w14:paraId="3D0E098B" w14:textId="17623FE5" w:rsidR="003E3621" w:rsidRPr="00AB1F0E" w:rsidRDefault="003E3621" w:rsidP="003E3621">
      <w:pPr>
        <w:spacing w:after="0" w:line="360" w:lineRule="auto"/>
        <w:jc w:val="center"/>
        <w:rPr>
          <w:b/>
        </w:rPr>
      </w:pPr>
    </w:p>
    <w:p w14:paraId="5E90FEF3" w14:textId="556ACFD4" w:rsidR="003E3621" w:rsidRPr="00AB1F0E" w:rsidRDefault="003E3621" w:rsidP="003E3621">
      <w:pPr>
        <w:spacing w:after="0" w:line="360" w:lineRule="auto"/>
        <w:jc w:val="center"/>
        <w:rPr>
          <w:b/>
        </w:rPr>
      </w:pPr>
    </w:p>
    <w:p w14:paraId="7B9187DD" w14:textId="2CB16058" w:rsidR="003E3621" w:rsidRPr="00AB1F0E" w:rsidRDefault="003E3621" w:rsidP="003E3621">
      <w:pPr>
        <w:spacing w:after="0" w:line="360" w:lineRule="auto"/>
        <w:jc w:val="center"/>
        <w:rPr>
          <w:b/>
        </w:rPr>
      </w:pPr>
    </w:p>
    <w:p w14:paraId="19163674" w14:textId="77777777" w:rsidR="003E3621" w:rsidRPr="00AB1F0E" w:rsidRDefault="003E3621" w:rsidP="003E3621">
      <w:pPr>
        <w:spacing w:after="0" w:line="360" w:lineRule="auto"/>
        <w:jc w:val="center"/>
        <w:rPr>
          <w:b/>
        </w:rPr>
      </w:pPr>
    </w:p>
    <w:p w14:paraId="0433BBB6" w14:textId="77777777" w:rsidR="003E3621" w:rsidRPr="00AB1F0E" w:rsidRDefault="003E3621" w:rsidP="003E3621">
      <w:pPr>
        <w:spacing w:after="0" w:line="360" w:lineRule="auto"/>
        <w:jc w:val="center"/>
        <w:rPr>
          <w:b/>
        </w:rPr>
      </w:pPr>
    </w:p>
    <w:p w14:paraId="4FB4F81A" w14:textId="77777777" w:rsidR="003E3621" w:rsidRPr="00AB1F0E" w:rsidRDefault="003E3621" w:rsidP="003E3621">
      <w:pPr>
        <w:spacing w:after="0" w:line="360" w:lineRule="auto"/>
        <w:jc w:val="center"/>
        <w:rPr>
          <w:b/>
        </w:rPr>
      </w:pPr>
    </w:p>
    <w:p w14:paraId="6C9EE61E" w14:textId="77777777" w:rsidR="003E3621" w:rsidRPr="00AB1F0E" w:rsidRDefault="003E3621" w:rsidP="003E3621">
      <w:pPr>
        <w:spacing w:after="0" w:line="360" w:lineRule="auto"/>
        <w:jc w:val="center"/>
        <w:rPr>
          <w:b/>
        </w:rPr>
      </w:pPr>
    </w:p>
    <w:p w14:paraId="26EF0396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3A69608B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77A9802C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3CA7035B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6E389F22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0D3DDCD5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194D8610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4E1CCD82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4204C8D2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4C98FCE6" w14:textId="77777777" w:rsidR="003E3621" w:rsidRPr="00B24F41" w:rsidRDefault="003E3621" w:rsidP="003E3621">
      <w:pPr>
        <w:spacing w:after="79" w:line="360" w:lineRule="auto"/>
        <w:rPr>
          <w:b/>
        </w:rPr>
      </w:pPr>
    </w:p>
    <w:p w14:paraId="242AF0E1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1E679BBE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059A4E2C" w14:textId="712FB58A" w:rsidR="00FF51F7" w:rsidRDefault="00FF51F7" w:rsidP="00FF51F7">
      <w:pPr>
        <w:spacing w:after="0" w:line="240" w:lineRule="auto"/>
        <w:jc w:val="center"/>
        <w:rPr>
          <w:rFonts w:ascii="Bernard MT Condensed" w:hAnsi="Bernard MT Condensed"/>
          <w:b/>
          <w:sz w:val="72"/>
          <w:szCs w:val="72"/>
        </w:rPr>
      </w:pPr>
      <w:r>
        <w:rPr>
          <w:rFonts w:ascii="Bernard MT Condensed" w:hAnsi="Bernard MT Condensed"/>
          <w:b/>
          <w:sz w:val="72"/>
          <w:szCs w:val="72"/>
        </w:rPr>
        <w:t>D I N A S    K E S E H A T A N</w:t>
      </w:r>
    </w:p>
    <w:p w14:paraId="52674423" w14:textId="5E3351A7" w:rsidR="00FF51F7" w:rsidRDefault="00FF51F7" w:rsidP="00FF51F7">
      <w:pPr>
        <w:spacing w:after="0" w:line="240" w:lineRule="auto"/>
        <w:jc w:val="center"/>
        <w:rPr>
          <w:rFonts w:ascii="Bernard MT Condensed" w:hAnsi="Bernard MT Condensed"/>
          <w:b/>
          <w:sz w:val="72"/>
          <w:szCs w:val="72"/>
        </w:rPr>
      </w:pPr>
      <w:r>
        <w:rPr>
          <w:rFonts w:ascii="Bernard MT Condensed" w:hAnsi="Bernard MT Condensed"/>
          <w:b/>
          <w:sz w:val="72"/>
          <w:szCs w:val="72"/>
        </w:rPr>
        <w:t xml:space="preserve">K A B U P A T E N    B U R U </w:t>
      </w:r>
    </w:p>
    <w:p w14:paraId="174763E4" w14:textId="421AA501" w:rsidR="00FF51F7" w:rsidRPr="00FF51F7" w:rsidRDefault="00FF51F7" w:rsidP="00FF51F7">
      <w:pPr>
        <w:spacing w:after="0" w:line="240" w:lineRule="auto"/>
        <w:jc w:val="center"/>
        <w:rPr>
          <w:rFonts w:ascii="Bernard MT Condensed" w:hAnsi="Bernard MT Condensed"/>
          <w:b/>
          <w:sz w:val="72"/>
          <w:szCs w:val="72"/>
        </w:rPr>
      </w:pPr>
      <w:r>
        <w:rPr>
          <w:rFonts w:ascii="Bernard MT Condensed" w:hAnsi="Bernard MT Condensed"/>
          <w:b/>
          <w:sz w:val="72"/>
          <w:szCs w:val="72"/>
        </w:rPr>
        <w:t xml:space="preserve">T A H U N    2 0 2 5 </w:t>
      </w:r>
    </w:p>
    <w:p w14:paraId="07CE7DC0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63DB3AFD" w14:textId="0D7ADAC6" w:rsidR="00F17209" w:rsidRDefault="00F17209" w:rsidP="00FF51F7">
      <w:pPr>
        <w:sectPr w:rsidR="00F17209" w:rsidSect="00402D84">
          <w:pgSz w:w="11905" w:h="16837" w:code="9"/>
          <w:pgMar w:top="993" w:right="1440" w:bottom="1440" w:left="1440" w:header="720" w:footer="720" w:gutter="0"/>
          <w:cols w:space="720"/>
          <w:docGrid w:linePitch="272"/>
        </w:sectPr>
      </w:pPr>
    </w:p>
    <w:p w14:paraId="7C2F11D0" w14:textId="08CA6908" w:rsidR="003E3621" w:rsidRPr="00FF51F7" w:rsidRDefault="00052325" w:rsidP="003E3621">
      <w:pPr>
        <w:pStyle w:val="NoSpacing"/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PENDAHULUAN</w:t>
      </w:r>
    </w:p>
    <w:p w14:paraId="0DE64842" w14:textId="3214846C" w:rsidR="00F17209" w:rsidRPr="00FF51F7" w:rsidRDefault="00000000" w:rsidP="003E3621">
      <w:pPr>
        <w:pStyle w:val="NoSpacing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</w:rPr>
      </w:pPr>
      <w:r w:rsidRPr="00FF51F7">
        <w:rPr>
          <w:rFonts w:ascii="Arial" w:hAnsi="Arial" w:cs="Arial"/>
          <w:b/>
          <w:bCs/>
        </w:rPr>
        <w:t xml:space="preserve">Latar </w:t>
      </w:r>
      <w:proofErr w:type="spellStart"/>
      <w:r w:rsidR="000E127C">
        <w:rPr>
          <w:rFonts w:ascii="Arial" w:hAnsi="Arial" w:cs="Arial"/>
          <w:b/>
          <w:bCs/>
        </w:rPr>
        <w:t>B</w:t>
      </w:r>
      <w:r w:rsidRPr="00FF51F7">
        <w:rPr>
          <w:rFonts w:ascii="Arial" w:hAnsi="Arial" w:cs="Arial"/>
          <w:b/>
          <w:bCs/>
        </w:rPr>
        <w:t>elakang</w:t>
      </w:r>
      <w:proofErr w:type="spellEnd"/>
      <w:r w:rsidRPr="00FF51F7">
        <w:rPr>
          <w:rFonts w:ascii="Arial" w:hAnsi="Arial" w:cs="Arial"/>
          <w:b/>
          <w:bCs/>
        </w:rPr>
        <w:t xml:space="preserve"> </w:t>
      </w:r>
      <w:proofErr w:type="spellStart"/>
      <w:r w:rsidR="000E127C">
        <w:rPr>
          <w:rFonts w:ascii="Arial" w:hAnsi="Arial" w:cs="Arial"/>
          <w:b/>
          <w:bCs/>
        </w:rPr>
        <w:t>P</w:t>
      </w:r>
      <w:r w:rsidRPr="00FF51F7">
        <w:rPr>
          <w:rFonts w:ascii="Arial" w:hAnsi="Arial" w:cs="Arial"/>
          <w:b/>
          <w:bCs/>
        </w:rPr>
        <w:t>enyakit</w:t>
      </w:r>
      <w:proofErr w:type="spellEnd"/>
    </w:p>
    <w:p w14:paraId="14F56412" w14:textId="77777777" w:rsidR="00730C9F" w:rsidRPr="00EF5D37" w:rsidRDefault="00730C9F" w:rsidP="00730C9F">
      <w:pPr>
        <w:pStyle w:val="NoSpacing"/>
        <w:spacing w:line="360" w:lineRule="auto"/>
        <w:ind w:left="786" w:firstLine="630"/>
        <w:rPr>
          <w:rFonts w:ascii="Arial" w:hAnsi="Arial" w:cs="Arial"/>
          <w:color w:val="auto"/>
        </w:rPr>
      </w:pPr>
      <w:r w:rsidRPr="00EF5D37">
        <w:rPr>
          <w:rFonts w:ascii="Arial" w:hAnsi="Arial" w:cs="Arial"/>
          <w:color w:val="auto"/>
        </w:rPr>
        <w:t xml:space="preserve">Meningitis Meningokokus </w:t>
      </w:r>
      <w:proofErr w:type="spellStart"/>
      <w:r w:rsidRPr="00EF5D37">
        <w:rPr>
          <w:rFonts w:ascii="Arial" w:hAnsi="Arial" w:cs="Arial"/>
          <w:color w:val="auto"/>
        </w:rPr>
        <w:t>adalah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penyakit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menular</w:t>
      </w:r>
      <w:proofErr w:type="spellEnd"/>
      <w:r w:rsidRPr="00EF5D37">
        <w:rPr>
          <w:rFonts w:ascii="Arial" w:hAnsi="Arial" w:cs="Arial"/>
          <w:color w:val="auto"/>
        </w:rPr>
        <w:t xml:space="preserve"> yang </w:t>
      </w:r>
      <w:proofErr w:type="spellStart"/>
      <w:r w:rsidRPr="00EF5D37">
        <w:rPr>
          <w:rFonts w:ascii="Arial" w:hAnsi="Arial" w:cs="Arial"/>
          <w:color w:val="auto"/>
        </w:rPr>
        <w:t>disebabkan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olehbakteri</w:t>
      </w:r>
      <w:proofErr w:type="spellEnd"/>
      <w:r w:rsidRPr="00EF5D37">
        <w:rPr>
          <w:rFonts w:ascii="Arial" w:hAnsi="Arial" w:cs="Arial"/>
          <w:color w:val="auto"/>
        </w:rPr>
        <w:t xml:space="preserve"> Neisseria meningitidis. </w:t>
      </w:r>
      <w:proofErr w:type="spellStart"/>
      <w:r w:rsidRPr="00EF5D37">
        <w:rPr>
          <w:rFonts w:ascii="Arial" w:hAnsi="Arial" w:cs="Arial"/>
          <w:color w:val="auto"/>
        </w:rPr>
        <w:t>Bakteri</w:t>
      </w:r>
      <w:proofErr w:type="spellEnd"/>
      <w:r w:rsidRPr="00EF5D37">
        <w:rPr>
          <w:rFonts w:ascii="Arial" w:hAnsi="Arial" w:cs="Arial"/>
          <w:color w:val="auto"/>
        </w:rPr>
        <w:t xml:space="preserve"> Neisseria meningitidis </w:t>
      </w:r>
      <w:proofErr w:type="spellStart"/>
      <w:r w:rsidRPr="00EF5D37">
        <w:rPr>
          <w:rFonts w:ascii="Arial" w:hAnsi="Arial" w:cs="Arial"/>
          <w:color w:val="auto"/>
        </w:rPr>
        <w:t>menginfeksi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selaput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otakdansumsum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tulang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belakang</w:t>
      </w:r>
      <w:proofErr w:type="spellEnd"/>
      <w:r w:rsidRPr="00EF5D37">
        <w:rPr>
          <w:rFonts w:ascii="Arial" w:hAnsi="Arial" w:cs="Arial"/>
          <w:color w:val="auto"/>
        </w:rPr>
        <w:t xml:space="preserve"> dan </w:t>
      </w:r>
      <w:proofErr w:type="spellStart"/>
      <w:r w:rsidRPr="00EF5D37">
        <w:rPr>
          <w:rFonts w:ascii="Arial" w:hAnsi="Arial" w:cs="Arial"/>
          <w:color w:val="auto"/>
        </w:rPr>
        <w:t>menyebabkan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pembengkakan</w:t>
      </w:r>
      <w:proofErr w:type="spellEnd"/>
      <w:r w:rsidRPr="00EF5D37">
        <w:rPr>
          <w:rFonts w:ascii="Arial" w:hAnsi="Arial" w:cs="Arial"/>
          <w:color w:val="auto"/>
        </w:rPr>
        <w:t xml:space="preserve">. </w:t>
      </w:r>
      <w:proofErr w:type="spellStart"/>
      <w:r w:rsidRPr="00EF5D37">
        <w:rPr>
          <w:rFonts w:ascii="Arial" w:hAnsi="Arial" w:cs="Arial"/>
          <w:color w:val="auto"/>
        </w:rPr>
        <w:t>Penyakit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MeningitisMeningokokus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tersebar</w:t>
      </w:r>
      <w:proofErr w:type="spellEnd"/>
      <w:r w:rsidRPr="00EF5D37">
        <w:rPr>
          <w:rFonts w:ascii="Arial" w:hAnsi="Arial" w:cs="Arial"/>
          <w:color w:val="auto"/>
        </w:rPr>
        <w:t xml:space="preserve"> di </w:t>
      </w:r>
      <w:proofErr w:type="spellStart"/>
      <w:r w:rsidRPr="00EF5D37">
        <w:rPr>
          <w:rFonts w:ascii="Arial" w:hAnsi="Arial" w:cs="Arial"/>
          <w:color w:val="auto"/>
        </w:rPr>
        <w:t>seluruh</w:t>
      </w:r>
      <w:proofErr w:type="spellEnd"/>
      <w:r w:rsidRPr="00EF5D37">
        <w:rPr>
          <w:rFonts w:ascii="Arial" w:hAnsi="Arial" w:cs="Arial"/>
          <w:color w:val="auto"/>
        </w:rPr>
        <w:t xml:space="preserve"> dunia </w:t>
      </w:r>
      <w:proofErr w:type="spellStart"/>
      <w:r w:rsidRPr="00EF5D37">
        <w:rPr>
          <w:rFonts w:ascii="Arial" w:hAnsi="Arial" w:cs="Arial"/>
          <w:color w:val="auto"/>
        </w:rPr>
        <w:t>dengan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kejadian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tertinggi</w:t>
      </w:r>
      <w:proofErr w:type="spellEnd"/>
      <w:r w:rsidRPr="00EF5D37">
        <w:rPr>
          <w:rFonts w:ascii="Arial" w:hAnsi="Arial" w:cs="Arial"/>
          <w:color w:val="auto"/>
        </w:rPr>
        <w:t xml:space="preserve"> di sub-</w:t>
      </w:r>
      <w:proofErr w:type="spellStart"/>
      <w:r w:rsidRPr="00EF5D37">
        <w:rPr>
          <w:rFonts w:ascii="Arial" w:hAnsi="Arial" w:cs="Arial"/>
          <w:color w:val="auto"/>
        </w:rPr>
        <w:t>SaharaAfrikaatau</w:t>
      </w:r>
      <w:proofErr w:type="spellEnd"/>
      <w:r w:rsidRPr="00EF5D37">
        <w:rPr>
          <w:rFonts w:ascii="Arial" w:hAnsi="Arial" w:cs="Arial"/>
          <w:color w:val="auto"/>
        </w:rPr>
        <w:t xml:space="preserve"> wilayah yang </w:t>
      </w:r>
      <w:proofErr w:type="spellStart"/>
      <w:r w:rsidRPr="00EF5D37">
        <w:rPr>
          <w:rFonts w:ascii="Arial" w:hAnsi="Arial" w:cs="Arial"/>
          <w:color w:val="auto"/>
        </w:rPr>
        <w:t>disebut</w:t>
      </w:r>
      <w:proofErr w:type="spellEnd"/>
      <w:r w:rsidRPr="00EF5D37">
        <w:rPr>
          <w:rFonts w:ascii="Arial" w:hAnsi="Arial" w:cs="Arial"/>
          <w:color w:val="auto"/>
        </w:rPr>
        <w:t xml:space="preserve"> “The Meningitis Belt </w:t>
      </w:r>
      <w:proofErr w:type="spellStart"/>
      <w:r w:rsidRPr="00EF5D37">
        <w:rPr>
          <w:rFonts w:ascii="Arial" w:hAnsi="Arial" w:cs="Arial"/>
          <w:color w:val="auto"/>
        </w:rPr>
        <w:t>atau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sabuk</w:t>
      </w:r>
      <w:proofErr w:type="spellEnd"/>
      <w:r w:rsidRPr="00EF5D37">
        <w:rPr>
          <w:rFonts w:ascii="Arial" w:hAnsi="Arial" w:cs="Arial"/>
          <w:color w:val="auto"/>
        </w:rPr>
        <w:t xml:space="preserve"> meningitis” </w:t>
      </w:r>
      <w:proofErr w:type="spellStart"/>
      <w:r w:rsidRPr="00EF5D37">
        <w:rPr>
          <w:rFonts w:ascii="Arial" w:hAnsi="Arial" w:cs="Arial"/>
          <w:color w:val="auto"/>
        </w:rPr>
        <w:t>mulai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dari</w:t>
      </w:r>
      <w:proofErr w:type="spellEnd"/>
      <w:r w:rsidRPr="00EF5D37">
        <w:rPr>
          <w:rFonts w:ascii="Arial" w:hAnsi="Arial" w:cs="Arial"/>
          <w:color w:val="auto"/>
        </w:rPr>
        <w:t xml:space="preserve"> Senegal di </w:t>
      </w:r>
      <w:proofErr w:type="spellStart"/>
      <w:r w:rsidRPr="00EF5D37">
        <w:rPr>
          <w:rFonts w:ascii="Arial" w:hAnsi="Arial" w:cs="Arial"/>
          <w:color w:val="auto"/>
        </w:rPr>
        <w:t>sebelah</w:t>
      </w:r>
      <w:proofErr w:type="spellEnd"/>
      <w:r w:rsidRPr="00EF5D37">
        <w:rPr>
          <w:rFonts w:ascii="Arial" w:hAnsi="Arial" w:cs="Arial"/>
          <w:color w:val="auto"/>
        </w:rPr>
        <w:t xml:space="preserve"> barat </w:t>
      </w:r>
      <w:proofErr w:type="spellStart"/>
      <w:r w:rsidRPr="00EF5D37">
        <w:rPr>
          <w:rFonts w:ascii="Arial" w:hAnsi="Arial" w:cs="Arial"/>
          <w:color w:val="auto"/>
        </w:rPr>
        <w:t>sampai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ke</w:t>
      </w:r>
      <w:proofErr w:type="spellEnd"/>
      <w:r w:rsidRPr="00EF5D37">
        <w:rPr>
          <w:rFonts w:ascii="Arial" w:hAnsi="Arial" w:cs="Arial"/>
          <w:color w:val="auto"/>
        </w:rPr>
        <w:t xml:space="preserve"> Ethiopia di </w:t>
      </w:r>
      <w:proofErr w:type="spellStart"/>
      <w:r w:rsidRPr="00EF5D37">
        <w:rPr>
          <w:rFonts w:ascii="Arial" w:hAnsi="Arial" w:cs="Arial"/>
          <w:color w:val="auto"/>
        </w:rPr>
        <w:t>sebelah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timur</w:t>
      </w:r>
      <w:proofErr w:type="spellEnd"/>
      <w:r w:rsidRPr="00EF5D37">
        <w:rPr>
          <w:rFonts w:ascii="Arial" w:hAnsi="Arial" w:cs="Arial"/>
          <w:color w:val="auto"/>
        </w:rPr>
        <w:t xml:space="preserve"> yang </w:t>
      </w:r>
      <w:proofErr w:type="spellStart"/>
      <w:r w:rsidRPr="00EF5D37">
        <w:rPr>
          <w:rFonts w:ascii="Arial" w:hAnsi="Arial" w:cs="Arial"/>
          <w:color w:val="auto"/>
        </w:rPr>
        <w:t>meliputi</w:t>
      </w:r>
      <w:proofErr w:type="spellEnd"/>
      <w:r w:rsidRPr="00EF5D37">
        <w:rPr>
          <w:rFonts w:ascii="Arial" w:hAnsi="Arial" w:cs="Arial"/>
          <w:color w:val="auto"/>
        </w:rPr>
        <w:t xml:space="preserve"> 26 negara. Di </w:t>
      </w:r>
      <w:proofErr w:type="spellStart"/>
      <w:r w:rsidRPr="00EF5D37">
        <w:rPr>
          <w:rFonts w:ascii="Arial" w:hAnsi="Arial" w:cs="Arial"/>
          <w:color w:val="auto"/>
        </w:rPr>
        <w:t>wilayahini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epidemi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besar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terjadi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tiap</w:t>
      </w:r>
      <w:proofErr w:type="spellEnd"/>
      <w:r w:rsidRPr="00EF5D37">
        <w:rPr>
          <w:rFonts w:ascii="Arial" w:hAnsi="Arial" w:cs="Arial"/>
          <w:color w:val="auto"/>
        </w:rPr>
        <w:t xml:space="preserve"> 5 </w:t>
      </w:r>
      <w:proofErr w:type="spellStart"/>
      <w:r w:rsidRPr="00EF5D37">
        <w:rPr>
          <w:rFonts w:ascii="Arial" w:hAnsi="Arial" w:cs="Arial"/>
          <w:color w:val="auto"/>
        </w:rPr>
        <w:t>hingga</w:t>
      </w:r>
      <w:proofErr w:type="spellEnd"/>
      <w:r w:rsidRPr="00EF5D37">
        <w:rPr>
          <w:rFonts w:ascii="Arial" w:hAnsi="Arial" w:cs="Arial"/>
          <w:color w:val="auto"/>
        </w:rPr>
        <w:t xml:space="preserve"> 12 </w:t>
      </w:r>
      <w:proofErr w:type="spellStart"/>
      <w:r w:rsidRPr="00EF5D37">
        <w:rPr>
          <w:rFonts w:ascii="Arial" w:hAnsi="Arial" w:cs="Arial"/>
          <w:color w:val="auto"/>
        </w:rPr>
        <w:t>tahun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dengan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tingkat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kejadian</w:t>
      </w:r>
      <w:proofErr w:type="spellEnd"/>
      <w:r w:rsidRPr="00EF5D37">
        <w:rPr>
          <w:rFonts w:ascii="Arial" w:hAnsi="Arial" w:cs="Arial"/>
          <w:color w:val="auto"/>
        </w:rPr>
        <w:t xml:space="preserve"> hingga1.000kasus per 100.000 </w:t>
      </w:r>
      <w:proofErr w:type="spellStart"/>
      <w:r w:rsidRPr="00EF5D37">
        <w:rPr>
          <w:rFonts w:ascii="Arial" w:hAnsi="Arial" w:cs="Arial"/>
          <w:color w:val="auto"/>
        </w:rPr>
        <w:t>penduduk</w:t>
      </w:r>
      <w:proofErr w:type="spellEnd"/>
      <w:r w:rsidRPr="00EF5D37">
        <w:rPr>
          <w:rFonts w:ascii="Arial" w:hAnsi="Arial" w:cs="Arial"/>
          <w:color w:val="auto"/>
        </w:rPr>
        <w:t xml:space="preserve">. Di wilayah lain </w:t>
      </w:r>
      <w:proofErr w:type="spellStart"/>
      <w:r w:rsidRPr="00EF5D37">
        <w:rPr>
          <w:rFonts w:ascii="Arial" w:hAnsi="Arial" w:cs="Arial"/>
          <w:color w:val="auto"/>
        </w:rPr>
        <w:t>tingkat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kejadian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penyakit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lebih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rendahdanwabah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hanya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sesekali</w:t>
      </w:r>
      <w:proofErr w:type="spellEnd"/>
      <w:r w:rsidRPr="00EF5D37">
        <w:rPr>
          <w:rFonts w:ascii="Arial" w:hAnsi="Arial" w:cs="Arial"/>
          <w:color w:val="auto"/>
        </w:rPr>
        <w:t xml:space="preserve">. </w:t>
      </w:r>
      <w:proofErr w:type="spellStart"/>
      <w:r w:rsidRPr="00EF5D37">
        <w:rPr>
          <w:rFonts w:ascii="Arial" w:hAnsi="Arial" w:cs="Arial"/>
          <w:color w:val="auto"/>
        </w:rPr>
        <w:t>Secara</w:t>
      </w:r>
      <w:proofErr w:type="spellEnd"/>
      <w:r w:rsidRPr="00EF5D37">
        <w:rPr>
          <w:rFonts w:ascii="Arial" w:hAnsi="Arial" w:cs="Arial"/>
          <w:color w:val="auto"/>
        </w:rPr>
        <w:t xml:space="preserve"> global, Meningitis </w:t>
      </w:r>
      <w:proofErr w:type="spellStart"/>
      <w:r w:rsidRPr="00EF5D37">
        <w:rPr>
          <w:rFonts w:ascii="Arial" w:hAnsi="Arial" w:cs="Arial"/>
          <w:color w:val="auto"/>
        </w:rPr>
        <w:t>Meningokokus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menjadi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perhatianseriuskarena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potensi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penyebarannya</w:t>
      </w:r>
      <w:proofErr w:type="spellEnd"/>
      <w:r w:rsidRPr="00EF5D37">
        <w:rPr>
          <w:rFonts w:ascii="Arial" w:hAnsi="Arial" w:cs="Arial"/>
          <w:color w:val="auto"/>
        </w:rPr>
        <w:t xml:space="preserve"> yang </w:t>
      </w:r>
      <w:proofErr w:type="spellStart"/>
      <w:r w:rsidRPr="00EF5D37">
        <w:rPr>
          <w:rFonts w:ascii="Arial" w:hAnsi="Arial" w:cs="Arial"/>
          <w:color w:val="auto"/>
        </w:rPr>
        <w:t>cepat</w:t>
      </w:r>
      <w:proofErr w:type="spellEnd"/>
      <w:r w:rsidRPr="00EF5D37">
        <w:rPr>
          <w:rFonts w:ascii="Arial" w:hAnsi="Arial" w:cs="Arial"/>
          <w:color w:val="auto"/>
        </w:rPr>
        <w:t xml:space="preserve">, </w:t>
      </w:r>
      <w:proofErr w:type="spellStart"/>
      <w:r w:rsidRPr="00EF5D37">
        <w:rPr>
          <w:rFonts w:ascii="Arial" w:hAnsi="Arial" w:cs="Arial"/>
          <w:color w:val="auto"/>
        </w:rPr>
        <w:t>khususnya</w:t>
      </w:r>
      <w:proofErr w:type="spellEnd"/>
      <w:r w:rsidRPr="00EF5D37">
        <w:rPr>
          <w:rFonts w:ascii="Arial" w:hAnsi="Arial" w:cs="Arial"/>
          <w:color w:val="auto"/>
        </w:rPr>
        <w:t xml:space="preserve"> di negara </w:t>
      </w:r>
      <w:proofErr w:type="spellStart"/>
      <w:r w:rsidRPr="00EF5D37">
        <w:rPr>
          <w:rFonts w:ascii="Arial" w:hAnsi="Arial" w:cs="Arial"/>
          <w:color w:val="auto"/>
        </w:rPr>
        <w:t>dengan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mobilitaspenduduk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tinggi</w:t>
      </w:r>
      <w:proofErr w:type="spellEnd"/>
      <w:r w:rsidRPr="00EF5D37">
        <w:rPr>
          <w:rFonts w:ascii="Arial" w:hAnsi="Arial" w:cs="Arial"/>
          <w:color w:val="auto"/>
        </w:rPr>
        <w:t>.</w:t>
      </w:r>
    </w:p>
    <w:p w14:paraId="250CB91E" w14:textId="77777777" w:rsidR="00730C9F" w:rsidRDefault="00730C9F" w:rsidP="00730C9F">
      <w:pPr>
        <w:pStyle w:val="NoSpacing"/>
        <w:spacing w:line="360" w:lineRule="auto"/>
        <w:ind w:left="786" w:firstLine="633"/>
        <w:rPr>
          <w:rFonts w:ascii="Arial" w:hAnsi="Arial" w:cs="Arial"/>
          <w:color w:val="auto"/>
        </w:rPr>
      </w:pPr>
      <w:r w:rsidRPr="00EF5D37">
        <w:rPr>
          <w:rFonts w:ascii="Arial" w:hAnsi="Arial" w:cs="Arial"/>
          <w:color w:val="auto"/>
        </w:rPr>
        <w:t xml:space="preserve">Di Indonesia, </w:t>
      </w:r>
      <w:proofErr w:type="spellStart"/>
      <w:r w:rsidRPr="00EF5D37">
        <w:rPr>
          <w:rFonts w:ascii="Arial" w:hAnsi="Arial" w:cs="Arial"/>
          <w:color w:val="auto"/>
        </w:rPr>
        <w:t>angka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kejadian</w:t>
      </w:r>
      <w:proofErr w:type="spellEnd"/>
      <w:r w:rsidRPr="00EF5D37">
        <w:rPr>
          <w:rFonts w:ascii="Arial" w:hAnsi="Arial" w:cs="Arial"/>
          <w:color w:val="auto"/>
        </w:rPr>
        <w:t xml:space="preserve"> meningitis pada </w:t>
      </w:r>
      <w:proofErr w:type="spellStart"/>
      <w:r w:rsidRPr="00EF5D37">
        <w:rPr>
          <w:rFonts w:ascii="Arial" w:hAnsi="Arial" w:cs="Arial"/>
          <w:color w:val="auto"/>
        </w:rPr>
        <w:t>anak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tergolong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masih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tinggi</w:t>
      </w:r>
      <w:proofErr w:type="spellEnd"/>
      <w:r w:rsidRPr="00EF5D37">
        <w:rPr>
          <w:rFonts w:ascii="Arial" w:hAnsi="Arial" w:cs="Arial"/>
          <w:color w:val="auto"/>
        </w:rPr>
        <w:t xml:space="preserve">, </w:t>
      </w:r>
      <w:proofErr w:type="spellStart"/>
      <w:r w:rsidRPr="00EF5D37">
        <w:rPr>
          <w:rFonts w:ascii="Arial" w:hAnsi="Arial" w:cs="Arial"/>
          <w:color w:val="auto"/>
        </w:rPr>
        <w:t>menempati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urutan</w:t>
      </w:r>
      <w:proofErr w:type="spellEnd"/>
      <w:r w:rsidRPr="00EF5D37">
        <w:rPr>
          <w:rFonts w:ascii="Arial" w:hAnsi="Arial" w:cs="Arial"/>
          <w:color w:val="auto"/>
        </w:rPr>
        <w:t xml:space="preserve"> ke-9 </w:t>
      </w:r>
      <w:proofErr w:type="spellStart"/>
      <w:r w:rsidRPr="00EF5D37">
        <w:rPr>
          <w:rFonts w:ascii="Arial" w:hAnsi="Arial" w:cs="Arial"/>
          <w:color w:val="auto"/>
        </w:rPr>
        <w:t>dari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sepuluh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penyakit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tersering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berdasarkan</w:t>
      </w:r>
      <w:proofErr w:type="spellEnd"/>
      <w:r w:rsidRPr="00EF5D37">
        <w:rPr>
          <w:rFonts w:ascii="Arial" w:hAnsi="Arial" w:cs="Arial"/>
          <w:color w:val="auto"/>
        </w:rPr>
        <w:t xml:space="preserve"> data </w:t>
      </w:r>
      <w:proofErr w:type="spellStart"/>
      <w:r w:rsidRPr="00EF5D37">
        <w:rPr>
          <w:rFonts w:ascii="Arial" w:hAnsi="Arial" w:cs="Arial"/>
          <w:color w:val="auto"/>
        </w:rPr>
        <w:t>delapan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rumahsakit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pendidikan</w:t>
      </w:r>
      <w:proofErr w:type="spellEnd"/>
      <w:r w:rsidRPr="00EF5D37">
        <w:rPr>
          <w:rFonts w:ascii="Arial" w:hAnsi="Arial" w:cs="Arial"/>
          <w:color w:val="auto"/>
        </w:rPr>
        <w:t xml:space="preserve"> di Indonesia. Kasus </w:t>
      </w:r>
      <w:proofErr w:type="spellStart"/>
      <w:r w:rsidRPr="00EF5D37">
        <w:rPr>
          <w:rFonts w:ascii="Arial" w:hAnsi="Arial" w:cs="Arial"/>
          <w:color w:val="auto"/>
        </w:rPr>
        <w:t>suspek</w:t>
      </w:r>
      <w:proofErr w:type="spellEnd"/>
      <w:r w:rsidRPr="00EF5D37">
        <w:rPr>
          <w:rFonts w:ascii="Arial" w:hAnsi="Arial" w:cs="Arial"/>
          <w:color w:val="auto"/>
        </w:rPr>
        <w:t xml:space="preserve"> meningitis </w:t>
      </w:r>
      <w:proofErr w:type="spellStart"/>
      <w:r w:rsidRPr="00EF5D37">
        <w:rPr>
          <w:rFonts w:ascii="Arial" w:hAnsi="Arial" w:cs="Arial"/>
          <w:color w:val="auto"/>
        </w:rPr>
        <w:t>bakterial</w:t>
      </w:r>
      <w:proofErr w:type="spellEnd"/>
      <w:r w:rsidRPr="00EF5D37">
        <w:rPr>
          <w:rFonts w:ascii="Arial" w:hAnsi="Arial" w:cs="Arial"/>
          <w:color w:val="auto"/>
        </w:rPr>
        <w:t xml:space="preserve"> pada </w:t>
      </w:r>
      <w:proofErr w:type="spellStart"/>
      <w:r w:rsidRPr="00EF5D37">
        <w:rPr>
          <w:rFonts w:ascii="Arial" w:hAnsi="Arial" w:cs="Arial"/>
          <w:color w:val="auto"/>
        </w:rPr>
        <w:t>anak</w:t>
      </w:r>
      <w:proofErr w:type="spellEnd"/>
      <w:r w:rsidRPr="00EF5D37">
        <w:rPr>
          <w:rFonts w:ascii="Arial" w:hAnsi="Arial" w:cs="Arial"/>
          <w:color w:val="auto"/>
        </w:rPr>
        <w:t xml:space="preserve"> di </w:t>
      </w:r>
      <w:proofErr w:type="spellStart"/>
      <w:r w:rsidRPr="00EF5D37">
        <w:rPr>
          <w:rFonts w:ascii="Arial" w:hAnsi="Arial" w:cs="Arial"/>
          <w:color w:val="auto"/>
        </w:rPr>
        <w:t>Indonesialebih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tinggi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dibandingkan</w:t>
      </w:r>
      <w:proofErr w:type="spellEnd"/>
      <w:r w:rsidRPr="00EF5D37">
        <w:rPr>
          <w:rFonts w:ascii="Arial" w:hAnsi="Arial" w:cs="Arial"/>
          <w:color w:val="auto"/>
        </w:rPr>
        <w:t xml:space="preserve"> di negara </w:t>
      </w:r>
      <w:proofErr w:type="spellStart"/>
      <w:r w:rsidRPr="00EF5D37">
        <w:rPr>
          <w:rFonts w:ascii="Arial" w:hAnsi="Arial" w:cs="Arial"/>
          <w:color w:val="auto"/>
        </w:rPr>
        <w:t>maju</w:t>
      </w:r>
      <w:proofErr w:type="spellEnd"/>
      <w:r w:rsidRPr="00EF5D37">
        <w:rPr>
          <w:rFonts w:ascii="Arial" w:hAnsi="Arial" w:cs="Arial"/>
          <w:color w:val="auto"/>
        </w:rPr>
        <w:t xml:space="preserve">, </w:t>
      </w:r>
      <w:proofErr w:type="spellStart"/>
      <w:r w:rsidRPr="00EF5D37">
        <w:rPr>
          <w:rFonts w:ascii="Arial" w:hAnsi="Arial" w:cs="Arial"/>
          <w:color w:val="auto"/>
        </w:rPr>
        <w:t>yakni</w:t>
      </w:r>
      <w:proofErr w:type="spellEnd"/>
      <w:r w:rsidRPr="00EF5D37">
        <w:rPr>
          <w:rFonts w:ascii="Arial" w:hAnsi="Arial" w:cs="Arial"/>
          <w:color w:val="auto"/>
        </w:rPr>
        <w:t xml:space="preserve"> 158 </w:t>
      </w:r>
      <w:proofErr w:type="spellStart"/>
      <w:r w:rsidRPr="00EF5D37">
        <w:rPr>
          <w:rFonts w:ascii="Arial" w:hAnsi="Arial" w:cs="Arial"/>
          <w:color w:val="auto"/>
        </w:rPr>
        <w:t>dari</w:t>
      </w:r>
      <w:proofErr w:type="spellEnd"/>
      <w:r w:rsidRPr="00EF5D37">
        <w:rPr>
          <w:rFonts w:ascii="Arial" w:hAnsi="Arial" w:cs="Arial"/>
          <w:color w:val="auto"/>
        </w:rPr>
        <w:t xml:space="preserve"> 100.000 </w:t>
      </w:r>
      <w:proofErr w:type="spellStart"/>
      <w:r w:rsidRPr="00EF5D37">
        <w:rPr>
          <w:rFonts w:ascii="Arial" w:hAnsi="Arial" w:cs="Arial"/>
          <w:color w:val="auto"/>
        </w:rPr>
        <w:t>anak</w:t>
      </w:r>
      <w:proofErr w:type="spellEnd"/>
      <w:r w:rsidRPr="00EF5D37">
        <w:rPr>
          <w:rFonts w:ascii="Arial" w:hAnsi="Arial" w:cs="Arial"/>
          <w:color w:val="auto"/>
        </w:rPr>
        <w:t xml:space="preserve"> per </w:t>
      </w:r>
      <w:proofErr w:type="spellStart"/>
      <w:r w:rsidRPr="00EF5D37">
        <w:rPr>
          <w:rFonts w:ascii="Arial" w:hAnsi="Arial" w:cs="Arial"/>
          <w:color w:val="auto"/>
        </w:rPr>
        <w:t>tahun</w:t>
      </w:r>
      <w:proofErr w:type="spellEnd"/>
      <w:r w:rsidRPr="00EF5D37">
        <w:rPr>
          <w:rFonts w:ascii="Arial" w:hAnsi="Arial" w:cs="Arial"/>
          <w:color w:val="auto"/>
        </w:rPr>
        <w:t xml:space="preserve">. </w:t>
      </w:r>
      <w:proofErr w:type="spellStart"/>
      <w:r w:rsidRPr="00EF5D37">
        <w:rPr>
          <w:rFonts w:ascii="Arial" w:hAnsi="Arial" w:cs="Arial"/>
          <w:color w:val="auto"/>
        </w:rPr>
        <w:t>Anniazi</w:t>
      </w:r>
      <w:proofErr w:type="spellEnd"/>
      <w:r w:rsidRPr="00EF5D37">
        <w:rPr>
          <w:rFonts w:ascii="Arial" w:hAnsi="Arial" w:cs="Arial"/>
          <w:color w:val="auto"/>
        </w:rPr>
        <w:t xml:space="preserve"> (2020), yang </w:t>
      </w:r>
      <w:proofErr w:type="spellStart"/>
      <w:r w:rsidRPr="00EF5D37">
        <w:rPr>
          <w:rFonts w:ascii="Arial" w:hAnsi="Arial" w:cs="Arial"/>
          <w:color w:val="auto"/>
        </w:rPr>
        <w:t>melakukan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penelitian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terhadap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anak</w:t>
      </w:r>
      <w:proofErr w:type="spellEnd"/>
      <w:r w:rsidRPr="00EF5D37">
        <w:rPr>
          <w:rFonts w:ascii="Arial" w:hAnsi="Arial" w:cs="Arial"/>
          <w:color w:val="auto"/>
        </w:rPr>
        <w:t xml:space="preserve"> meningitis </w:t>
      </w:r>
      <w:proofErr w:type="spellStart"/>
      <w:r w:rsidRPr="00EF5D37">
        <w:rPr>
          <w:rFonts w:ascii="Arial" w:hAnsi="Arial" w:cs="Arial"/>
          <w:color w:val="auto"/>
        </w:rPr>
        <w:t>usia</w:t>
      </w:r>
      <w:proofErr w:type="spellEnd"/>
      <w:r w:rsidRPr="00EF5D37">
        <w:rPr>
          <w:rFonts w:ascii="Arial" w:hAnsi="Arial" w:cs="Arial"/>
          <w:color w:val="auto"/>
        </w:rPr>
        <w:t xml:space="preserve"> 2 </w:t>
      </w:r>
      <w:proofErr w:type="spellStart"/>
      <w:r w:rsidRPr="00EF5D37">
        <w:rPr>
          <w:rFonts w:ascii="Arial" w:hAnsi="Arial" w:cs="Arial"/>
          <w:color w:val="auto"/>
        </w:rPr>
        <w:t>bulan</w:t>
      </w:r>
      <w:proofErr w:type="spellEnd"/>
      <w:r w:rsidRPr="00EF5D37">
        <w:rPr>
          <w:rFonts w:ascii="Arial" w:hAnsi="Arial" w:cs="Arial"/>
          <w:color w:val="auto"/>
        </w:rPr>
        <w:t xml:space="preserve"> s/d 18</w:t>
      </w:r>
      <w:proofErr w:type="gramStart"/>
      <w:r w:rsidRPr="00EF5D37">
        <w:rPr>
          <w:rFonts w:ascii="Arial" w:hAnsi="Arial" w:cs="Arial"/>
          <w:color w:val="auto"/>
        </w:rPr>
        <w:t>tahun(</w:t>
      </w:r>
      <w:proofErr w:type="spellStart"/>
      <w:proofErr w:type="gramEnd"/>
      <w:r w:rsidRPr="00EF5D37">
        <w:rPr>
          <w:rFonts w:ascii="Arial" w:hAnsi="Arial" w:cs="Arial"/>
          <w:color w:val="auto"/>
        </w:rPr>
        <w:t>studi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diagnostik</w:t>
      </w:r>
      <w:proofErr w:type="spellEnd"/>
      <w:r w:rsidRPr="00EF5D37">
        <w:rPr>
          <w:rFonts w:ascii="Arial" w:hAnsi="Arial" w:cs="Arial"/>
          <w:color w:val="auto"/>
        </w:rPr>
        <w:t xml:space="preserve"> cross-sectional) di Rumah Sakit Moewardi Surakarta </w:t>
      </w:r>
      <w:proofErr w:type="spellStart"/>
      <w:r w:rsidRPr="00EF5D37">
        <w:rPr>
          <w:rFonts w:ascii="Arial" w:hAnsi="Arial" w:cs="Arial"/>
          <w:color w:val="auto"/>
        </w:rPr>
        <w:t>selama</w:t>
      </w:r>
      <w:proofErr w:type="spellEnd"/>
      <w:r w:rsidRPr="00EF5D37">
        <w:rPr>
          <w:rFonts w:ascii="Arial" w:hAnsi="Arial" w:cs="Arial"/>
          <w:color w:val="auto"/>
        </w:rPr>
        <w:t xml:space="preserve"> Mei 2018s/d Juni 2019, </w:t>
      </w:r>
      <w:proofErr w:type="spellStart"/>
      <w:r w:rsidRPr="00EF5D37">
        <w:rPr>
          <w:rFonts w:ascii="Arial" w:hAnsi="Arial" w:cs="Arial"/>
          <w:color w:val="auto"/>
        </w:rPr>
        <w:t>menyatakan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bahwa</w:t>
      </w:r>
      <w:proofErr w:type="spellEnd"/>
      <w:r w:rsidRPr="00EF5D37">
        <w:rPr>
          <w:rFonts w:ascii="Arial" w:hAnsi="Arial" w:cs="Arial"/>
          <w:color w:val="auto"/>
        </w:rPr>
        <w:t xml:space="preserve"> 23,9% </w:t>
      </w:r>
      <w:proofErr w:type="spellStart"/>
      <w:r w:rsidRPr="00EF5D37">
        <w:rPr>
          <w:rFonts w:ascii="Arial" w:hAnsi="Arial" w:cs="Arial"/>
          <w:color w:val="auto"/>
        </w:rPr>
        <w:t>dari</w:t>
      </w:r>
      <w:proofErr w:type="spellEnd"/>
      <w:r w:rsidRPr="00EF5D37">
        <w:rPr>
          <w:rFonts w:ascii="Arial" w:hAnsi="Arial" w:cs="Arial"/>
          <w:color w:val="auto"/>
        </w:rPr>
        <w:t xml:space="preserve"> 46 </w:t>
      </w:r>
      <w:proofErr w:type="spellStart"/>
      <w:r w:rsidRPr="00EF5D37">
        <w:rPr>
          <w:rFonts w:ascii="Arial" w:hAnsi="Arial" w:cs="Arial"/>
          <w:color w:val="auto"/>
        </w:rPr>
        <w:t>pasien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anak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dengan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meningitisakut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klinis</w:t>
      </w:r>
      <w:proofErr w:type="spellEnd"/>
      <w:r w:rsidRPr="00EF5D37">
        <w:rPr>
          <w:rFonts w:ascii="Arial" w:hAnsi="Arial" w:cs="Arial"/>
          <w:color w:val="auto"/>
        </w:rPr>
        <w:t xml:space="preserve"> di </w:t>
      </w:r>
      <w:proofErr w:type="spellStart"/>
      <w:r w:rsidRPr="00EF5D37">
        <w:rPr>
          <w:rFonts w:ascii="Arial" w:hAnsi="Arial" w:cs="Arial"/>
          <w:color w:val="auto"/>
        </w:rPr>
        <w:t>rumah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sakit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tersebut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dikategorikan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sebagai</w:t>
      </w:r>
      <w:proofErr w:type="spellEnd"/>
      <w:r w:rsidRPr="00EF5D37">
        <w:rPr>
          <w:rFonts w:ascii="Arial" w:hAnsi="Arial" w:cs="Arial"/>
          <w:color w:val="auto"/>
        </w:rPr>
        <w:t xml:space="preserve"> meningitis </w:t>
      </w:r>
      <w:proofErr w:type="spellStart"/>
      <w:r w:rsidRPr="00EF5D37">
        <w:rPr>
          <w:rFonts w:ascii="Arial" w:hAnsi="Arial" w:cs="Arial"/>
          <w:color w:val="auto"/>
        </w:rPr>
        <w:t>bakterial</w:t>
      </w:r>
      <w:proofErr w:type="spellEnd"/>
      <w:r w:rsidRPr="00EF5D37">
        <w:rPr>
          <w:rFonts w:ascii="Arial" w:hAnsi="Arial" w:cs="Arial"/>
          <w:color w:val="auto"/>
        </w:rPr>
        <w:t xml:space="preserve">. </w:t>
      </w:r>
    </w:p>
    <w:p w14:paraId="74267EAD" w14:textId="77777777" w:rsidR="00730C9F" w:rsidRDefault="00730C9F" w:rsidP="00730C9F">
      <w:pPr>
        <w:pStyle w:val="NoSpacing"/>
        <w:spacing w:line="360" w:lineRule="auto"/>
        <w:ind w:left="786" w:firstLine="630"/>
        <w:rPr>
          <w:rFonts w:ascii="Arial" w:hAnsi="Arial" w:cs="Arial"/>
          <w:color w:val="auto"/>
        </w:rPr>
      </w:pPr>
      <w:r w:rsidRPr="00EF5D37">
        <w:rPr>
          <w:rFonts w:ascii="Arial" w:hAnsi="Arial" w:cs="Arial"/>
          <w:color w:val="auto"/>
        </w:rPr>
        <w:t xml:space="preserve">Saat </w:t>
      </w:r>
      <w:proofErr w:type="spellStart"/>
      <w:r w:rsidRPr="00EF5D37">
        <w:rPr>
          <w:rFonts w:ascii="Arial" w:hAnsi="Arial" w:cs="Arial"/>
          <w:color w:val="auto"/>
        </w:rPr>
        <w:t>ini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diperkirakan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angka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kejadian</w:t>
      </w:r>
      <w:proofErr w:type="spellEnd"/>
      <w:r w:rsidRPr="00EF5D37">
        <w:rPr>
          <w:rFonts w:ascii="Arial" w:hAnsi="Arial" w:cs="Arial"/>
          <w:color w:val="auto"/>
        </w:rPr>
        <w:t xml:space="preserve"> meningitis </w:t>
      </w:r>
      <w:proofErr w:type="spellStart"/>
      <w:r w:rsidRPr="00EF5D37">
        <w:rPr>
          <w:rFonts w:ascii="Arial" w:hAnsi="Arial" w:cs="Arial"/>
          <w:color w:val="auto"/>
        </w:rPr>
        <w:t>pediatrik</w:t>
      </w:r>
      <w:proofErr w:type="spellEnd"/>
      <w:r w:rsidRPr="00EF5D37">
        <w:rPr>
          <w:rFonts w:ascii="Arial" w:hAnsi="Arial" w:cs="Arial"/>
          <w:color w:val="auto"/>
        </w:rPr>
        <w:t xml:space="preserve"> di Indonesia </w:t>
      </w:r>
      <w:proofErr w:type="spellStart"/>
      <w:r w:rsidRPr="00EF5D37">
        <w:rPr>
          <w:rFonts w:ascii="Arial" w:hAnsi="Arial" w:cs="Arial"/>
          <w:color w:val="auto"/>
        </w:rPr>
        <w:t>masih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terus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meningkat</w:t>
      </w:r>
      <w:proofErr w:type="spellEnd"/>
      <w:r w:rsidRPr="00EF5D37">
        <w:rPr>
          <w:rFonts w:ascii="Arial" w:hAnsi="Arial" w:cs="Arial"/>
          <w:color w:val="auto"/>
        </w:rPr>
        <w:t xml:space="preserve">, </w:t>
      </w:r>
      <w:proofErr w:type="spellStart"/>
      <w:r w:rsidRPr="00EF5D37">
        <w:rPr>
          <w:rFonts w:ascii="Arial" w:hAnsi="Arial" w:cs="Arial"/>
          <w:color w:val="auto"/>
        </w:rPr>
        <w:t>dengan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tingkat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kematian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berkisar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antara</w:t>
      </w:r>
      <w:proofErr w:type="spellEnd"/>
      <w:r w:rsidRPr="00EF5D37">
        <w:rPr>
          <w:rFonts w:ascii="Arial" w:hAnsi="Arial" w:cs="Arial"/>
          <w:color w:val="auto"/>
        </w:rPr>
        <w:t xml:space="preserve"> 18–40%. </w:t>
      </w:r>
      <w:proofErr w:type="spellStart"/>
      <w:r w:rsidRPr="00EF5D37">
        <w:rPr>
          <w:rFonts w:ascii="Arial" w:hAnsi="Arial" w:cs="Arial"/>
          <w:color w:val="auto"/>
        </w:rPr>
        <w:t>Kondisi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ini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memperkuat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pentingnya</w:t>
      </w:r>
      <w:proofErr w:type="spellEnd"/>
      <w:r w:rsidRPr="00EF5D37">
        <w:rPr>
          <w:rFonts w:ascii="Arial" w:hAnsi="Arial" w:cs="Arial"/>
          <w:color w:val="auto"/>
        </w:rPr>
        <w:t xml:space="preserve"> Dinas Kesehatan </w:t>
      </w:r>
      <w:proofErr w:type="spellStart"/>
      <w:r w:rsidRPr="00EF5D37">
        <w:rPr>
          <w:rFonts w:ascii="Arial" w:hAnsi="Arial" w:cs="Arial"/>
          <w:color w:val="auto"/>
        </w:rPr>
        <w:t>K</w:t>
      </w:r>
      <w:r>
        <w:rPr>
          <w:rFonts w:ascii="Arial" w:hAnsi="Arial" w:cs="Arial"/>
          <w:color w:val="auto"/>
        </w:rPr>
        <w:t>abupaten</w:t>
      </w:r>
      <w:proofErr w:type="spellEnd"/>
      <w:r>
        <w:rPr>
          <w:rFonts w:ascii="Arial" w:hAnsi="Arial" w:cs="Arial"/>
          <w:color w:val="auto"/>
        </w:rPr>
        <w:t xml:space="preserve"> Buru </w:t>
      </w:r>
      <w:proofErr w:type="spellStart"/>
      <w:r w:rsidRPr="00EF5D37">
        <w:rPr>
          <w:rFonts w:ascii="Arial" w:hAnsi="Arial" w:cs="Arial"/>
          <w:color w:val="auto"/>
        </w:rPr>
        <w:t>untuk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melakukan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pemetaan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risikopenyakit</w:t>
      </w:r>
      <w:proofErr w:type="spellEnd"/>
      <w:r w:rsidRPr="00EF5D37">
        <w:rPr>
          <w:rFonts w:ascii="Arial" w:hAnsi="Arial" w:cs="Arial"/>
          <w:color w:val="auto"/>
        </w:rPr>
        <w:t xml:space="preserve"> Meningitis Meningokokus, guna </w:t>
      </w:r>
      <w:proofErr w:type="spellStart"/>
      <w:r w:rsidRPr="00EF5D37">
        <w:rPr>
          <w:rFonts w:ascii="Arial" w:hAnsi="Arial" w:cs="Arial"/>
          <w:color w:val="auto"/>
        </w:rPr>
        <w:t>mengidentifikasi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faktor-faktor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ancaman</w:t>
      </w:r>
      <w:proofErr w:type="spellEnd"/>
      <w:r w:rsidRPr="00EF5D37">
        <w:rPr>
          <w:rFonts w:ascii="Arial" w:hAnsi="Arial" w:cs="Arial"/>
          <w:color w:val="auto"/>
        </w:rPr>
        <w:t xml:space="preserve">, </w:t>
      </w:r>
      <w:proofErr w:type="spellStart"/>
      <w:r w:rsidRPr="00EF5D37">
        <w:rPr>
          <w:rFonts w:ascii="Arial" w:hAnsi="Arial" w:cs="Arial"/>
          <w:color w:val="auto"/>
        </w:rPr>
        <w:t>kerentanan</w:t>
      </w:r>
      <w:proofErr w:type="spellEnd"/>
      <w:r w:rsidRPr="00EF5D37">
        <w:rPr>
          <w:rFonts w:ascii="Arial" w:hAnsi="Arial" w:cs="Arial"/>
          <w:color w:val="auto"/>
        </w:rPr>
        <w:t xml:space="preserve">, </w:t>
      </w:r>
      <w:proofErr w:type="spellStart"/>
      <w:r w:rsidRPr="00EF5D37">
        <w:rPr>
          <w:rFonts w:ascii="Arial" w:hAnsi="Arial" w:cs="Arial"/>
          <w:color w:val="auto"/>
        </w:rPr>
        <w:t>kapasitas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daerah</w:t>
      </w:r>
      <w:proofErr w:type="spellEnd"/>
      <w:r w:rsidRPr="00EF5D37">
        <w:rPr>
          <w:rFonts w:ascii="Arial" w:hAnsi="Arial" w:cs="Arial"/>
          <w:color w:val="auto"/>
        </w:rPr>
        <w:t xml:space="preserve">, </w:t>
      </w:r>
      <w:proofErr w:type="spellStart"/>
      <w:r w:rsidRPr="00EF5D37">
        <w:rPr>
          <w:rFonts w:ascii="Arial" w:hAnsi="Arial" w:cs="Arial"/>
          <w:color w:val="auto"/>
        </w:rPr>
        <w:t>serta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menyusun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langkah-langkah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kesiapsiagaan</w:t>
      </w:r>
      <w:proofErr w:type="spellEnd"/>
      <w:r w:rsidRPr="00EF5D37">
        <w:rPr>
          <w:rFonts w:ascii="Arial" w:hAnsi="Arial" w:cs="Arial"/>
          <w:color w:val="auto"/>
        </w:rPr>
        <w:t xml:space="preserve"> dan </w:t>
      </w:r>
      <w:proofErr w:type="spellStart"/>
      <w:r w:rsidRPr="00EF5D37">
        <w:rPr>
          <w:rFonts w:ascii="Arial" w:hAnsi="Arial" w:cs="Arial"/>
          <w:color w:val="auto"/>
        </w:rPr>
        <w:t>responscepat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apabila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terjadi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peningkatan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kasus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atau</w:t>
      </w:r>
      <w:proofErr w:type="spellEnd"/>
      <w:r w:rsidRPr="00EF5D37">
        <w:rPr>
          <w:rFonts w:ascii="Arial" w:hAnsi="Arial" w:cs="Arial"/>
          <w:color w:val="auto"/>
        </w:rPr>
        <w:t xml:space="preserve"> </w:t>
      </w:r>
      <w:proofErr w:type="spellStart"/>
      <w:r w:rsidRPr="00EF5D37">
        <w:rPr>
          <w:rFonts w:ascii="Arial" w:hAnsi="Arial" w:cs="Arial"/>
          <w:color w:val="auto"/>
        </w:rPr>
        <w:t>Kejadian</w:t>
      </w:r>
      <w:proofErr w:type="spellEnd"/>
      <w:r w:rsidRPr="00EF5D37">
        <w:rPr>
          <w:rFonts w:ascii="Arial" w:hAnsi="Arial" w:cs="Arial"/>
          <w:color w:val="auto"/>
        </w:rPr>
        <w:t xml:space="preserve"> Luar </w:t>
      </w:r>
      <w:proofErr w:type="spellStart"/>
      <w:r w:rsidRPr="00EF5D37">
        <w:rPr>
          <w:rFonts w:ascii="Arial" w:hAnsi="Arial" w:cs="Arial"/>
          <w:color w:val="auto"/>
        </w:rPr>
        <w:t>Biasa</w:t>
      </w:r>
      <w:proofErr w:type="spellEnd"/>
      <w:r w:rsidRPr="00EF5D37">
        <w:rPr>
          <w:rFonts w:ascii="Arial" w:hAnsi="Arial" w:cs="Arial"/>
          <w:color w:val="auto"/>
        </w:rPr>
        <w:t xml:space="preserve"> (KLB) di wilayah </w:t>
      </w:r>
      <w:proofErr w:type="spellStart"/>
      <w:r w:rsidRPr="00EF5D37">
        <w:rPr>
          <w:rFonts w:ascii="Arial" w:hAnsi="Arial" w:cs="Arial"/>
          <w:color w:val="auto"/>
        </w:rPr>
        <w:t>tersebut</w:t>
      </w:r>
      <w:proofErr w:type="spellEnd"/>
    </w:p>
    <w:p w14:paraId="57FEF5CE" w14:textId="4C04CF3D" w:rsidR="00094A9D" w:rsidRPr="00094A9D" w:rsidRDefault="00094A9D" w:rsidP="003E3621">
      <w:pPr>
        <w:pStyle w:val="NoSpacing"/>
        <w:spacing w:line="360" w:lineRule="auto"/>
        <w:ind w:left="851" w:firstLine="567"/>
        <w:rPr>
          <w:rFonts w:ascii="Arial" w:hAnsi="Arial" w:cs="Arial"/>
          <w:color w:val="auto"/>
        </w:rPr>
      </w:pPr>
    </w:p>
    <w:p w14:paraId="7A1A7742" w14:textId="0201147A" w:rsidR="00F17209" w:rsidRPr="00FF51F7" w:rsidRDefault="00000000" w:rsidP="00FF51F7">
      <w:pPr>
        <w:pStyle w:val="NoSpacing"/>
        <w:numPr>
          <w:ilvl w:val="0"/>
          <w:numId w:val="13"/>
        </w:numPr>
        <w:spacing w:line="360" w:lineRule="auto"/>
        <w:ind w:left="851" w:hanging="425"/>
        <w:rPr>
          <w:rFonts w:ascii="Arial" w:hAnsi="Arial" w:cs="Arial"/>
          <w:b/>
          <w:bCs/>
        </w:rPr>
      </w:pPr>
      <w:r w:rsidRPr="00FF51F7">
        <w:rPr>
          <w:rFonts w:ascii="Arial" w:hAnsi="Arial" w:cs="Arial"/>
          <w:b/>
          <w:bCs/>
        </w:rPr>
        <w:t>Tujuan</w:t>
      </w:r>
    </w:p>
    <w:p w14:paraId="645E0F24" w14:textId="44F1A9F2" w:rsidR="00F17209" w:rsidRPr="00FF51F7" w:rsidRDefault="00000000" w:rsidP="00FF51F7">
      <w:pPr>
        <w:pStyle w:val="NoSpacing"/>
        <w:numPr>
          <w:ilvl w:val="0"/>
          <w:numId w:val="14"/>
        </w:numPr>
        <w:spacing w:line="360" w:lineRule="auto"/>
        <w:rPr>
          <w:rFonts w:ascii="Arial" w:hAnsi="Arial" w:cs="Arial"/>
        </w:rPr>
      </w:pPr>
      <w:proofErr w:type="spellStart"/>
      <w:r w:rsidRPr="00FF51F7">
        <w:rPr>
          <w:rFonts w:ascii="Arial" w:hAnsi="Arial" w:cs="Arial"/>
        </w:rPr>
        <w:t>Memberikan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panduan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bagi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daerah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dalam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melihat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situasi</w:t>
      </w:r>
      <w:proofErr w:type="spellEnd"/>
      <w:r w:rsidRPr="00FF51F7">
        <w:rPr>
          <w:rFonts w:ascii="Arial" w:hAnsi="Arial" w:cs="Arial"/>
        </w:rPr>
        <w:t xml:space="preserve"> dan </w:t>
      </w:r>
      <w:proofErr w:type="spellStart"/>
      <w:r w:rsidRPr="00FF51F7">
        <w:rPr>
          <w:rFonts w:ascii="Arial" w:hAnsi="Arial" w:cs="Arial"/>
        </w:rPr>
        <w:t>kondisi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penyakit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infeksi</w:t>
      </w:r>
      <w:proofErr w:type="spellEnd"/>
      <w:r w:rsidRPr="00FF51F7">
        <w:rPr>
          <w:rFonts w:ascii="Arial" w:hAnsi="Arial" w:cs="Arial"/>
        </w:rPr>
        <w:t xml:space="preserve"> emerging </w:t>
      </w:r>
      <w:proofErr w:type="spellStart"/>
      <w:r w:rsidRPr="00FF51F7">
        <w:rPr>
          <w:rFonts w:ascii="Arial" w:hAnsi="Arial" w:cs="Arial"/>
        </w:rPr>
        <w:t>dalam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hal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ini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penyakit</w:t>
      </w:r>
      <w:proofErr w:type="spellEnd"/>
      <w:r w:rsidRPr="00FF51F7">
        <w:rPr>
          <w:rFonts w:ascii="Arial" w:hAnsi="Arial" w:cs="Arial"/>
        </w:rPr>
        <w:t xml:space="preserve"> </w:t>
      </w:r>
      <w:r w:rsidR="00730C9F">
        <w:rPr>
          <w:rFonts w:ascii="Arial" w:hAnsi="Arial" w:cs="Arial"/>
        </w:rPr>
        <w:t>Meningitis Meningokokus</w:t>
      </w:r>
      <w:r w:rsidRPr="00FF51F7">
        <w:rPr>
          <w:rFonts w:ascii="Arial" w:hAnsi="Arial" w:cs="Arial"/>
        </w:rPr>
        <w:t>.</w:t>
      </w:r>
    </w:p>
    <w:p w14:paraId="0777D523" w14:textId="489CE9B4" w:rsidR="00F17209" w:rsidRPr="00FF51F7" w:rsidRDefault="00000000" w:rsidP="00FF51F7">
      <w:pPr>
        <w:pStyle w:val="NoSpacing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FF51F7">
        <w:rPr>
          <w:rFonts w:ascii="Arial" w:hAnsi="Arial" w:cs="Arial"/>
        </w:rPr>
        <w:t xml:space="preserve">Dapat </w:t>
      </w:r>
      <w:proofErr w:type="spellStart"/>
      <w:r w:rsidRPr="00FF51F7">
        <w:rPr>
          <w:rFonts w:ascii="Arial" w:hAnsi="Arial" w:cs="Arial"/>
        </w:rPr>
        <w:t>mengoptimalkan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penyelenggaraan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penanggulangan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kejadian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penyakit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infeksi</w:t>
      </w:r>
      <w:proofErr w:type="spellEnd"/>
      <w:r w:rsidRPr="00FF51F7">
        <w:rPr>
          <w:rFonts w:ascii="Arial" w:hAnsi="Arial" w:cs="Arial"/>
        </w:rPr>
        <w:t xml:space="preserve"> emerging di </w:t>
      </w:r>
      <w:proofErr w:type="spellStart"/>
      <w:r w:rsidRPr="00FF51F7">
        <w:rPr>
          <w:rFonts w:ascii="Arial" w:hAnsi="Arial" w:cs="Arial"/>
        </w:rPr>
        <w:t>daerah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Kabupaten</w:t>
      </w:r>
      <w:proofErr w:type="spellEnd"/>
      <w:r w:rsidRPr="00FF51F7">
        <w:rPr>
          <w:rFonts w:ascii="Arial" w:hAnsi="Arial" w:cs="Arial"/>
        </w:rPr>
        <w:t xml:space="preserve">. </w:t>
      </w:r>
    </w:p>
    <w:p w14:paraId="1B385943" w14:textId="46A682A7" w:rsidR="00F17209" w:rsidRDefault="00000000" w:rsidP="00FF51F7">
      <w:pPr>
        <w:pStyle w:val="NoSpacing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FF51F7">
        <w:rPr>
          <w:rFonts w:ascii="Arial" w:hAnsi="Arial" w:cs="Arial"/>
        </w:rPr>
        <w:t xml:space="preserve">Dapat di </w:t>
      </w:r>
      <w:proofErr w:type="spellStart"/>
      <w:r w:rsidRPr="00FF51F7">
        <w:rPr>
          <w:rFonts w:ascii="Arial" w:hAnsi="Arial" w:cs="Arial"/>
        </w:rPr>
        <w:t>jadikan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dasar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bagi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daerah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dalam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kesiapsiagaan</w:t>
      </w:r>
      <w:proofErr w:type="spellEnd"/>
      <w:r w:rsidRPr="00FF51F7">
        <w:rPr>
          <w:rFonts w:ascii="Arial" w:hAnsi="Arial" w:cs="Arial"/>
        </w:rPr>
        <w:t xml:space="preserve"> dan </w:t>
      </w:r>
      <w:proofErr w:type="spellStart"/>
      <w:r w:rsidRPr="00FF51F7">
        <w:rPr>
          <w:rFonts w:ascii="Arial" w:hAnsi="Arial" w:cs="Arial"/>
        </w:rPr>
        <w:t>penanggulangan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penyakit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infeksi</w:t>
      </w:r>
      <w:proofErr w:type="spellEnd"/>
      <w:r w:rsidRPr="00FF51F7">
        <w:rPr>
          <w:rFonts w:ascii="Arial" w:hAnsi="Arial" w:cs="Arial"/>
        </w:rPr>
        <w:t xml:space="preserve"> emerging </w:t>
      </w:r>
      <w:proofErr w:type="spellStart"/>
      <w:r w:rsidRPr="00FF51F7">
        <w:rPr>
          <w:rFonts w:ascii="Arial" w:hAnsi="Arial" w:cs="Arial"/>
        </w:rPr>
        <w:t>ataupun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penyakit</w:t>
      </w:r>
      <w:proofErr w:type="spellEnd"/>
      <w:r w:rsidRPr="00FF51F7">
        <w:rPr>
          <w:rFonts w:ascii="Arial" w:hAnsi="Arial" w:cs="Arial"/>
        </w:rPr>
        <w:t xml:space="preserve"> yang </w:t>
      </w:r>
      <w:proofErr w:type="spellStart"/>
      <w:r w:rsidRPr="00FF51F7">
        <w:rPr>
          <w:rFonts w:ascii="Arial" w:hAnsi="Arial" w:cs="Arial"/>
        </w:rPr>
        <w:t>berpotensi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wabah</w:t>
      </w:r>
      <w:proofErr w:type="spellEnd"/>
      <w:r w:rsidRPr="00FF51F7">
        <w:rPr>
          <w:rFonts w:ascii="Arial" w:hAnsi="Arial" w:cs="Arial"/>
        </w:rPr>
        <w:t>/KLB.</w:t>
      </w:r>
    </w:p>
    <w:p w14:paraId="7C434DA5" w14:textId="3FA14046" w:rsidR="00730C9F" w:rsidRPr="00730C9F" w:rsidRDefault="00730C9F" w:rsidP="00730C9F">
      <w:pPr>
        <w:pStyle w:val="NoSpacing"/>
        <w:numPr>
          <w:ilvl w:val="0"/>
          <w:numId w:val="14"/>
        </w:numPr>
        <w:spacing w:line="360" w:lineRule="auto"/>
        <w:rPr>
          <w:rFonts w:ascii="Arial" w:hAnsi="Arial" w:cs="Arial"/>
        </w:rPr>
      </w:pPr>
      <w:proofErr w:type="spellStart"/>
      <w:r w:rsidRPr="00EF5D37">
        <w:rPr>
          <w:rFonts w:ascii="Arial" w:hAnsi="Arial" w:cs="Arial"/>
        </w:rPr>
        <w:lastRenderedPageBreak/>
        <w:t>Sebagai</w:t>
      </w:r>
      <w:proofErr w:type="spellEnd"/>
      <w:r w:rsidRPr="00EF5D37">
        <w:rPr>
          <w:rFonts w:ascii="Arial" w:hAnsi="Arial" w:cs="Arial"/>
        </w:rPr>
        <w:t xml:space="preserve"> </w:t>
      </w:r>
      <w:proofErr w:type="spellStart"/>
      <w:r w:rsidRPr="00EF5D37">
        <w:rPr>
          <w:rFonts w:ascii="Arial" w:hAnsi="Arial" w:cs="Arial"/>
        </w:rPr>
        <w:t>bahan</w:t>
      </w:r>
      <w:proofErr w:type="spellEnd"/>
      <w:r w:rsidRPr="00EF5D37">
        <w:rPr>
          <w:rFonts w:ascii="Arial" w:hAnsi="Arial" w:cs="Arial"/>
        </w:rPr>
        <w:t xml:space="preserve"> </w:t>
      </w:r>
      <w:proofErr w:type="spellStart"/>
      <w:r w:rsidRPr="00EF5D37">
        <w:rPr>
          <w:rFonts w:ascii="Arial" w:hAnsi="Arial" w:cs="Arial"/>
        </w:rPr>
        <w:t>advokasi</w:t>
      </w:r>
      <w:proofErr w:type="spellEnd"/>
      <w:r w:rsidRPr="00EF5D37">
        <w:rPr>
          <w:rFonts w:ascii="Arial" w:hAnsi="Arial" w:cs="Arial"/>
        </w:rPr>
        <w:t xml:space="preserve"> </w:t>
      </w:r>
      <w:proofErr w:type="spellStart"/>
      <w:r w:rsidRPr="00EF5D37">
        <w:rPr>
          <w:rFonts w:ascii="Arial" w:hAnsi="Arial" w:cs="Arial"/>
        </w:rPr>
        <w:t>kepada</w:t>
      </w:r>
      <w:proofErr w:type="spellEnd"/>
      <w:r w:rsidRPr="00EF5D37">
        <w:rPr>
          <w:rFonts w:ascii="Arial" w:hAnsi="Arial" w:cs="Arial"/>
        </w:rPr>
        <w:t xml:space="preserve"> </w:t>
      </w:r>
      <w:proofErr w:type="spellStart"/>
      <w:r w:rsidRPr="00EF5D37">
        <w:rPr>
          <w:rFonts w:ascii="Arial" w:hAnsi="Arial" w:cs="Arial"/>
        </w:rPr>
        <w:t>lintas</w:t>
      </w:r>
      <w:proofErr w:type="spellEnd"/>
      <w:r w:rsidRPr="00EF5D37">
        <w:rPr>
          <w:rFonts w:ascii="Arial" w:hAnsi="Arial" w:cs="Arial"/>
        </w:rPr>
        <w:t xml:space="preserve"> </w:t>
      </w:r>
      <w:proofErr w:type="spellStart"/>
      <w:r w:rsidRPr="00EF5D37">
        <w:rPr>
          <w:rFonts w:ascii="Arial" w:hAnsi="Arial" w:cs="Arial"/>
        </w:rPr>
        <w:t>sektor</w:t>
      </w:r>
      <w:proofErr w:type="spellEnd"/>
      <w:r w:rsidRPr="00EF5D37">
        <w:rPr>
          <w:rFonts w:ascii="Arial" w:hAnsi="Arial" w:cs="Arial"/>
        </w:rPr>
        <w:t xml:space="preserve">, </w:t>
      </w:r>
      <w:proofErr w:type="spellStart"/>
      <w:r w:rsidRPr="00EF5D37">
        <w:rPr>
          <w:rFonts w:ascii="Arial" w:hAnsi="Arial" w:cs="Arial"/>
        </w:rPr>
        <w:t>lintas</w:t>
      </w:r>
      <w:proofErr w:type="spellEnd"/>
      <w:r w:rsidRPr="00EF5D37">
        <w:rPr>
          <w:rFonts w:ascii="Arial" w:hAnsi="Arial" w:cs="Arial"/>
        </w:rPr>
        <w:t xml:space="preserve"> program dan </w:t>
      </w:r>
      <w:proofErr w:type="spellStart"/>
      <w:r w:rsidRPr="00EF5D37">
        <w:rPr>
          <w:rFonts w:ascii="Arial" w:hAnsi="Arial" w:cs="Arial"/>
        </w:rPr>
        <w:t>pihak</w:t>
      </w:r>
      <w:proofErr w:type="spellEnd"/>
      <w:r w:rsidRPr="00EF5D37">
        <w:rPr>
          <w:rFonts w:ascii="Arial" w:hAnsi="Arial" w:cs="Arial"/>
        </w:rPr>
        <w:t xml:space="preserve"> </w:t>
      </w:r>
      <w:proofErr w:type="spellStart"/>
      <w:r w:rsidRPr="00EF5D37">
        <w:rPr>
          <w:rFonts w:ascii="Arial" w:hAnsi="Arial" w:cs="Arial"/>
        </w:rPr>
        <w:t>terkait</w:t>
      </w:r>
      <w:proofErr w:type="spellEnd"/>
      <w:r w:rsidRPr="00EF5D37">
        <w:rPr>
          <w:rFonts w:ascii="Arial" w:hAnsi="Arial" w:cs="Arial"/>
        </w:rPr>
        <w:t xml:space="preserve"> </w:t>
      </w:r>
      <w:proofErr w:type="spellStart"/>
      <w:r w:rsidRPr="00EF5D37">
        <w:rPr>
          <w:rFonts w:ascii="Arial" w:hAnsi="Arial" w:cs="Arial"/>
        </w:rPr>
        <w:t>untukpenguatan</w:t>
      </w:r>
      <w:proofErr w:type="spellEnd"/>
      <w:r w:rsidRPr="00EF5D37">
        <w:rPr>
          <w:rFonts w:ascii="Arial" w:hAnsi="Arial" w:cs="Arial"/>
        </w:rPr>
        <w:t xml:space="preserve"> </w:t>
      </w:r>
      <w:proofErr w:type="spellStart"/>
      <w:r w:rsidRPr="00EF5D37">
        <w:rPr>
          <w:rFonts w:ascii="Arial" w:hAnsi="Arial" w:cs="Arial"/>
        </w:rPr>
        <w:t>sistem</w:t>
      </w:r>
      <w:proofErr w:type="spellEnd"/>
      <w:r w:rsidRPr="00EF5D37">
        <w:rPr>
          <w:rFonts w:ascii="Arial" w:hAnsi="Arial" w:cs="Arial"/>
        </w:rPr>
        <w:t xml:space="preserve"> </w:t>
      </w:r>
      <w:proofErr w:type="spellStart"/>
      <w:r w:rsidRPr="00EF5D37">
        <w:rPr>
          <w:rFonts w:ascii="Arial" w:hAnsi="Arial" w:cs="Arial"/>
        </w:rPr>
        <w:t>kewaspadaan</w:t>
      </w:r>
      <w:proofErr w:type="spellEnd"/>
      <w:r w:rsidRPr="00EF5D37">
        <w:rPr>
          <w:rFonts w:ascii="Arial" w:hAnsi="Arial" w:cs="Arial"/>
        </w:rPr>
        <w:t xml:space="preserve"> dan </w:t>
      </w:r>
      <w:proofErr w:type="spellStart"/>
      <w:r w:rsidRPr="00EF5D37">
        <w:rPr>
          <w:rFonts w:ascii="Arial" w:hAnsi="Arial" w:cs="Arial"/>
        </w:rPr>
        <w:t>penanggulangan</w:t>
      </w:r>
      <w:proofErr w:type="spellEnd"/>
      <w:r w:rsidRPr="00EF5D37">
        <w:rPr>
          <w:rFonts w:ascii="Arial" w:hAnsi="Arial" w:cs="Arial"/>
        </w:rPr>
        <w:t xml:space="preserve"> </w:t>
      </w:r>
      <w:proofErr w:type="spellStart"/>
      <w:r w:rsidRPr="00EF5D37">
        <w:rPr>
          <w:rFonts w:ascii="Arial" w:hAnsi="Arial" w:cs="Arial"/>
        </w:rPr>
        <w:t>penyakit</w:t>
      </w:r>
      <w:proofErr w:type="spellEnd"/>
      <w:r w:rsidRPr="00EF5D37">
        <w:rPr>
          <w:rFonts w:ascii="Arial" w:hAnsi="Arial" w:cs="Arial"/>
        </w:rPr>
        <w:t xml:space="preserve"> </w:t>
      </w:r>
      <w:proofErr w:type="spellStart"/>
      <w:r w:rsidRPr="00EF5D37">
        <w:rPr>
          <w:rFonts w:ascii="Arial" w:hAnsi="Arial" w:cs="Arial"/>
        </w:rPr>
        <w:t>menular</w:t>
      </w:r>
      <w:proofErr w:type="spellEnd"/>
      <w:r w:rsidRPr="00EF5D37">
        <w:rPr>
          <w:rFonts w:ascii="Arial" w:hAnsi="Arial" w:cs="Arial"/>
        </w:rPr>
        <w:t xml:space="preserve"> Meningitis</w:t>
      </w:r>
      <w:r>
        <w:rPr>
          <w:rFonts w:ascii="Arial" w:hAnsi="Arial" w:cs="Arial"/>
        </w:rPr>
        <w:t xml:space="preserve"> </w:t>
      </w:r>
      <w:proofErr w:type="spellStart"/>
      <w:r w:rsidRPr="00EF5D37">
        <w:rPr>
          <w:rFonts w:ascii="Arial" w:hAnsi="Arial" w:cs="Arial"/>
        </w:rPr>
        <w:t>meningokokus</w:t>
      </w:r>
      <w:proofErr w:type="spellEnd"/>
      <w:r w:rsidRPr="00EF5D37"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Buru.</w:t>
      </w:r>
    </w:p>
    <w:p w14:paraId="5FE45F20" w14:textId="77777777" w:rsidR="00FF51F7" w:rsidRPr="00FF51F7" w:rsidRDefault="00FF51F7" w:rsidP="00D9259D">
      <w:pPr>
        <w:rPr>
          <w:sz w:val="22"/>
          <w:szCs w:val="22"/>
        </w:rPr>
      </w:pPr>
    </w:p>
    <w:p w14:paraId="354F8C7E" w14:textId="7BDC783D" w:rsidR="00F17209" w:rsidRPr="00FF51F7" w:rsidRDefault="00052325" w:rsidP="00C45B46">
      <w:pPr>
        <w:pStyle w:val="ListParagraph"/>
        <w:numPr>
          <w:ilvl w:val="0"/>
          <w:numId w:val="12"/>
        </w:numPr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>HASIL PEMETAAN RISIKO</w:t>
      </w:r>
    </w:p>
    <w:p w14:paraId="47CD83FB" w14:textId="064FEE2A" w:rsidR="00F17209" w:rsidRPr="00FF51F7" w:rsidRDefault="00000000" w:rsidP="00092031">
      <w:pPr>
        <w:pStyle w:val="ListParagraph"/>
        <w:numPr>
          <w:ilvl w:val="0"/>
          <w:numId w:val="17"/>
        </w:numPr>
        <w:ind w:left="709" w:hanging="283"/>
        <w:rPr>
          <w:sz w:val="22"/>
          <w:szCs w:val="22"/>
        </w:rPr>
      </w:pPr>
      <w:proofErr w:type="spellStart"/>
      <w:r w:rsidRPr="00FF51F7">
        <w:rPr>
          <w:b/>
          <w:bCs/>
          <w:sz w:val="22"/>
          <w:szCs w:val="22"/>
        </w:rPr>
        <w:t>Penilaian</w:t>
      </w:r>
      <w:proofErr w:type="spellEnd"/>
      <w:r w:rsidRPr="00FF51F7">
        <w:rPr>
          <w:b/>
          <w:bCs/>
          <w:sz w:val="22"/>
          <w:szCs w:val="22"/>
        </w:rPr>
        <w:t xml:space="preserve"> </w:t>
      </w:r>
      <w:proofErr w:type="spellStart"/>
      <w:r w:rsidRPr="00FF51F7">
        <w:rPr>
          <w:b/>
          <w:bCs/>
          <w:sz w:val="22"/>
          <w:szCs w:val="22"/>
        </w:rPr>
        <w:t>ancaman</w:t>
      </w:r>
      <w:proofErr w:type="spellEnd"/>
      <w:r w:rsidRPr="00FF51F7">
        <w:rPr>
          <w:b/>
          <w:bCs/>
          <w:sz w:val="22"/>
          <w:szCs w:val="22"/>
        </w:rPr>
        <w:t xml:space="preserve"> </w:t>
      </w:r>
    </w:p>
    <w:p w14:paraId="0B35287A" w14:textId="43FF709B" w:rsidR="00402D84" w:rsidRPr="000F2CB4" w:rsidRDefault="00000000" w:rsidP="000F2CB4">
      <w:pPr>
        <w:pStyle w:val="NoSpacing"/>
        <w:spacing w:line="360" w:lineRule="auto"/>
        <w:ind w:firstLine="493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Penetapan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nilai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risiko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ancaman</w:t>
      </w:r>
      <w:proofErr w:type="spellEnd"/>
      <w:r w:rsidRPr="00571B69">
        <w:rPr>
          <w:rFonts w:ascii="Arial" w:hAnsi="Arial" w:cs="Arial"/>
        </w:rPr>
        <w:t xml:space="preserve"> </w:t>
      </w:r>
      <w:r w:rsidR="00730C9F">
        <w:rPr>
          <w:rFonts w:ascii="Arial" w:hAnsi="Arial" w:cs="Arial"/>
        </w:rPr>
        <w:t>Meningitis Meningokokus</w:t>
      </w:r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terdapat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beberapa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yaitu</w:t>
      </w:r>
      <w:proofErr w:type="spellEnd"/>
      <w:r w:rsidRPr="00571B69">
        <w:rPr>
          <w:rFonts w:ascii="Arial" w:hAnsi="Arial" w:cs="Arial"/>
        </w:rPr>
        <w:t xml:space="preserve"> T/</w:t>
      </w:r>
      <w:proofErr w:type="spellStart"/>
      <w:r w:rsidRPr="00571B69">
        <w:rPr>
          <w:rFonts w:ascii="Arial" w:hAnsi="Arial" w:cs="Arial"/>
        </w:rPr>
        <w:t>tinggi</w:t>
      </w:r>
      <w:proofErr w:type="spellEnd"/>
      <w:r w:rsidRPr="00571B69">
        <w:rPr>
          <w:rFonts w:ascii="Arial" w:hAnsi="Arial" w:cs="Arial"/>
        </w:rPr>
        <w:t>, S/</w:t>
      </w:r>
      <w:proofErr w:type="spellStart"/>
      <w:r w:rsidRPr="00571B69">
        <w:rPr>
          <w:rFonts w:ascii="Arial" w:hAnsi="Arial" w:cs="Arial"/>
        </w:rPr>
        <w:t>sedang</w:t>
      </w:r>
      <w:proofErr w:type="spellEnd"/>
      <w:r w:rsidRPr="00571B69">
        <w:rPr>
          <w:rFonts w:ascii="Arial" w:hAnsi="Arial" w:cs="Arial"/>
        </w:rPr>
        <w:t>, R/</w:t>
      </w:r>
      <w:proofErr w:type="spellStart"/>
      <w:r w:rsidRPr="00571B69">
        <w:rPr>
          <w:rFonts w:ascii="Arial" w:hAnsi="Arial" w:cs="Arial"/>
        </w:rPr>
        <w:t>rendah</w:t>
      </w:r>
      <w:proofErr w:type="spellEnd"/>
      <w:r w:rsidRPr="00571B69">
        <w:rPr>
          <w:rFonts w:ascii="Arial" w:hAnsi="Arial" w:cs="Arial"/>
        </w:rPr>
        <w:t>, dan A/</w:t>
      </w:r>
      <w:proofErr w:type="spellStart"/>
      <w:r w:rsidRPr="00571B69">
        <w:rPr>
          <w:rFonts w:ascii="Arial" w:hAnsi="Arial" w:cs="Arial"/>
        </w:rPr>
        <w:t>abai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Untuk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Kabupaten</w:t>
      </w:r>
      <w:proofErr w:type="spellEnd"/>
      <w:r w:rsidRPr="00571B69">
        <w:rPr>
          <w:rFonts w:ascii="Arial" w:hAnsi="Arial" w:cs="Arial"/>
        </w:rPr>
        <w:t xml:space="preserve"> Buru,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tersebut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dapat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dilihat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tabel</w:t>
      </w:r>
      <w:proofErr w:type="spellEnd"/>
      <w:r w:rsidRPr="00571B69">
        <w:rPr>
          <w:rFonts w:ascii="Arial" w:hAnsi="Arial" w:cs="Arial"/>
        </w:rPr>
        <w:t xml:space="preserve"> 1 di </w:t>
      </w:r>
      <w:proofErr w:type="spellStart"/>
      <w:r w:rsidRPr="00571B69">
        <w:rPr>
          <w:rFonts w:ascii="Arial" w:hAnsi="Arial" w:cs="Arial"/>
        </w:rPr>
        <w:t>bawah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ini</w:t>
      </w:r>
      <w:proofErr w:type="spellEnd"/>
      <w:r w:rsidRPr="00571B69">
        <w:rPr>
          <w:rFonts w:ascii="Arial" w:hAnsi="Arial" w:cs="Arial"/>
        </w:rPr>
        <w:t xml:space="preserve">: </w:t>
      </w:r>
    </w:p>
    <w:tbl>
      <w:tblPr>
        <w:tblW w:w="8672" w:type="dxa"/>
        <w:tblInd w:w="4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4595"/>
        <w:gridCol w:w="1559"/>
        <w:gridCol w:w="992"/>
        <w:gridCol w:w="1134"/>
      </w:tblGrid>
      <w:tr w:rsidR="00BC0019" w:rsidRPr="00FF51F7" w14:paraId="57C56721" w14:textId="77777777" w:rsidTr="00BC0019">
        <w:tc>
          <w:tcPr>
            <w:tcW w:w="392" w:type="dxa"/>
            <w:noWrap/>
          </w:tcPr>
          <w:p w14:paraId="524220CA" w14:textId="77777777" w:rsidR="00BC0019" w:rsidRPr="00FF51F7" w:rsidRDefault="00BC0019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4595" w:type="dxa"/>
            <w:noWrap/>
            <w:vAlign w:val="center"/>
          </w:tcPr>
          <w:p w14:paraId="28B0D633" w14:textId="77777777" w:rsidR="00BC0019" w:rsidRPr="00FF51F7" w:rsidRDefault="00BC0019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SUBKATEGORI</w:t>
            </w:r>
          </w:p>
        </w:tc>
        <w:tc>
          <w:tcPr>
            <w:tcW w:w="1559" w:type="dxa"/>
            <w:noWrap/>
            <w:vAlign w:val="center"/>
          </w:tcPr>
          <w:p w14:paraId="231623DE" w14:textId="77777777" w:rsidR="00BC0019" w:rsidRPr="00FF51F7" w:rsidRDefault="00BC0019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NILAI PER KATEGORI</w:t>
            </w:r>
          </w:p>
        </w:tc>
        <w:tc>
          <w:tcPr>
            <w:tcW w:w="992" w:type="dxa"/>
            <w:noWrap/>
            <w:vAlign w:val="center"/>
          </w:tcPr>
          <w:p w14:paraId="236ABE1D" w14:textId="77777777" w:rsidR="00BC0019" w:rsidRPr="00FF51F7" w:rsidRDefault="00BC0019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BOBOT (B)</w:t>
            </w:r>
          </w:p>
        </w:tc>
        <w:tc>
          <w:tcPr>
            <w:tcW w:w="1134" w:type="dxa"/>
            <w:noWrap/>
            <w:vAlign w:val="center"/>
          </w:tcPr>
          <w:p w14:paraId="510C166E" w14:textId="77777777" w:rsidR="00BC0019" w:rsidRPr="00FF51F7" w:rsidRDefault="00BC0019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INDEX (NXB)</w:t>
            </w:r>
          </w:p>
        </w:tc>
      </w:tr>
      <w:tr w:rsidR="00BC0019" w:rsidRPr="00FF51F7" w14:paraId="53489662" w14:textId="77777777" w:rsidTr="00BC0019">
        <w:tc>
          <w:tcPr>
            <w:tcW w:w="392" w:type="dxa"/>
            <w:noWrap/>
          </w:tcPr>
          <w:p w14:paraId="4B124FC7" w14:textId="77777777" w:rsidR="00BC0019" w:rsidRPr="00FF51F7" w:rsidRDefault="00BC0019" w:rsidP="00BC001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4595" w:type="dxa"/>
            <w:noWrap/>
          </w:tcPr>
          <w:p w14:paraId="375FDAEB" w14:textId="4754FDF3" w:rsidR="00BC0019" w:rsidRPr="00FF51F7" w:rsidRDefault="00BC0019" w:rsidP="00BC0019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Risiko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Penularan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dari</w:t>
            </w:r>
            <w:proofErr w:type="spellEnd"/>
            <w:r>
              <w:rPr>
                <w:sz w:val="22"/>
                <w:szCs w:val="22"/>
              </w:rPr>
              <w:t xml:space="preserve"> Daerah Lain</w:t>
            </w:r>
          </w:p>
        </w:tc>
        <w:tc>
          <w:tcPr>
            <w:tcW w:w="1559" w:type="dxa"/>
            <w:shd w:val="clear" w:color="auto" w:fill="FDE9D9"/>
            <w:noWrap/>
          </w:tcPr>
          <w:p w14:paraId="735E4142" w14:textId="0C719DA9" w:rsidR="00BC0019" w:rsidRPr="00BC0019" w:rsidRDefault="00BC0019" w:rsidP="00BC0019">
            <w:pPr>
              <w:spacing w:line="240" w:lineRule="auto"/>
              <w:jc w:val="center"/>
              <w:rPr>
                <w:color w:val="008000"/>
                <w:sz w:val="22"/>
                <w:szCs w:val="22"/>
              </w:rPr>
            </w:pPr>
            <w:proofErr w:type="spellStart"/>
            <w:r w:rsidRPr="00BC0019">
              <w:rPr>
                <w:b/>
                <w:bCs/>
                <w:color w:val="008000"/>
                <w:sz w:val="22"/>
                <w:szCs w:val="22"/>
                <w:shd w:val="clear" w:color="auto" w:fill="FDE9D9"/>
              </w:rPr>
              <w:t>Rendah</w:t>
            </w:r>
            <w:proofErr w:type="spellEnd"/>
          </w:p>
        </w:tc>
        <w:tc>
          <w:tcPr>
            <w:tcW w:w="992" w:type="dxa"/>
            <w:noWrap/>
          </w:tcPr>
          <w:p w14:paraId="01FA83A8" w14:textId="1CD74A17" w:rsidR="00BC0019" w:rsidRPr="00FF51F7" w:rsidRDefault="00BC0019" w:rsidP="00BC0019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40%</w:t>
            </w:r>
          </w:p>
        </w:tc>
        <w:tc>
          <w:tcPr>
            <w:tcW w:w="1134" w:type="dxa"/>
            <w:noWrap/>
          </w:tcPr>
          <w:p w14:paraId="02996F1E" w14:textId="13C9BAEF" w:rsidR="00BC0019" w:rsidRPr="00FF51F7" w:rsidRDefault="006F00E6" w:rsidP="00BC0019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BC0019" w:rsidRPr="00FF51F7" w14:paraId="2390164E" w14:textId="77777777" w:rsidTr="00BC0019">
        <w:tc>
          <w:tcPr>
            <w:tcW w:w="392" w:type="dxa"/>
            <w:noWrap/>
          </w:tcPr>
          <w:p w14:paraId="22BE1F31" w14:textId="77777777" w:rsidR="00BC0019" w:rsidRPr="00FF51F7" w:rsidRDefault="00BC0019" w:rsidP="00BC001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4595" w:type="dxa"/>
            <w:noWrap/>
          </w:tcPr>
          <w:p w14:paraId="31220058" w14:textId="4F36ADB5" w:rsidR="00BC0019" w:rsidRPr="00FF51F7" w:rsidRDefault="00BC0019" w:rsidP="00BC0019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Risiko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Penularan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Setempat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FDE9D9"/>
            <w:noWrap/>
          </w:tcPr>
          <w:p w14:paraId="00740039" w14:textId="0E89F47B" w:rsidR="00BC0019" w:rsidRPr="00BC0019" w:rsidRDefault="00BC0019" w:rsidP="00BC0019">
            <w:pPr>
              <w:spacing w:line="240" w:lineRule="auto"/>
              <w:jc w:val="center"/>
              <w:rPr>
                <w:color w:val="008000"/>
                <w:sz w:val="22"/>
                <w:szCs w:val="22"/>
              </w:rPr>
            </w:pPr>
            <w:proofErr w:type="spellStart"/>
            <w:r w:rsidRPr="00BC0019">
              <w:rPr>
                <w:b/>
                <w:bCs/>
                <w:color w:val="008000"/>
                <w:sz w:val="22"/>
                <w:szCs w:val="22"/>
                <w:shd w:val="clear" w:color="auto" w:fill="FDE9D9"/>
              </w:rPr>
              <w:t>Rendah</w:t>
            </w:r>
            <w:proofErr w:type="spellEnd"/>
          </w:p>
        </w:tc>
        <w:tc>
          <w:tcPr>
            <w:tcW w:w="992" w:type="dxa"/>
            <w:noWrap/>
          </w:tcPr>
          <w:p w14:paraId="7D392C6C" w14:textId="39C03B67" w:rsidR="00BC0019" w:rsidRPr="00BC0019" w:rsidRDefault="00BC0019" w:rsidP="00BC0019">
            <w:pPr>
              <w:spacing w:line="240" w:lineRule="auto"/>
              <w:jc w:val="center"/>
              <w:rPr>
                <w:color w:val="4F81BD" w:themeColor="accent1"/>
                <w:sz w:val="22"/>
                <w:szCs w:val="22"/>
              </w:rPr>
            </w:pPr>
            <w:r w:rsidRPr="00BC0019">
              <w:rPr>
                <w:color w:val="4F81BD" w:themeColor="accent1"/>
                <w:sz w:val="22"/>
                <w:szCs w:val="22"/>
              </w:rPr>
              <w:t>60%</w:t>
            </w:r>
          </w:p>
        </w:tc>
        <w:tc>
          <w:tcPr>
            <w:tcW w:w="1134" w:type="dxa"/>
            <w:noWrap/>
          </w:tcPr>
          <w:p w14:paraId="156A2167" w14:textId="6F8C1C8B" w:rsidR="00BC0019" w:rsidRPr="00FF51F7" w:rsidRDefault="006F00E6" w:rsidP="00BC0019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011AD065" w14:textId="586AF9BF" w:rsidR="00BC0019" w:rsidRDefault="00000000" w:rsidP="00BC0019">
      <w:pPr>
        <w:pStyle w:val="NoSpacing"/>
        <w:jc w:val="center"/>
      </w:pPr>
      <w:r w:rsidRPr="00FF51F7">
        <w:t xml:space="preserve">Tabel 1. </w:t>
      </w:r>
      <w:proofErr w:type="spellStart"/>
      <w:r w:rsidRPr="00FF51F7">
        <w:t>Penetapan</w:t>
      </w:r>
      <w:proofErr w:type="spellEnd"/>
      <w:r w:rsidRPr="00FF51F7">
        <w:t xml:space="preserve"> Nilai </w:t>
      </w:r>
      <w:proofErr w:type="spellStart"/>
      <w:r w:rsidRPr="00FF51F7">
        <w:t>Risiko</w:t>
      </w:r>
      <w:proofErr w:type="spellEnd"/>
      <w:r w:rsidRPr="00FF51F7">
        <w:t xml:space="preserve"> </w:t>
      </w:r>
      <w:r w:rsidR="00730C9F">
        <w:t>Meningitis Meningokokus</w:t>
      </w:r>
      <w:r w:rsidRPr="00FF51F7">
        <w:t xml:space="preserve"> Kategori Ancaman</w:t>
      </w:r>
    </w:p>
    <w:p w14:paraId="4535D80A" w14:textId="1579EA36" w:rsidR="00F17209" w:rsidRDefault="00000000" w:rsidP="00BC0019">
      <w:pPr>
        <w:pStyle w:val="NoSpacing"/>
        <w:jc w:val="center"/>
      </w:pPr>
      <w:proofErr w:type="spellStart"/>
      <w:r w:rsidRPr="00FF51F7">
        <w:t>Kabupaten</w:t>
      </w:r>
      <w:proofErr w:type="spellEnd"/>
      <w:r w:rsidRPr="00FF51F7">
        <w:t xml:space="preserve"> Buru </w:t>
      </w:r>
      <w:proofErr w:type="spellStart"/>
      <w:r w:rsidRPr="00FF51F7">
        <w:t>Tahun</w:t>
      </w:r>
      <w:proofErr w:type="spellEnd"/>
      <w:r w:rsidRPr="00FF51F7">
        <w:t xml:space="preserve"> 202</w:t>
      </w:r>
      <w:r w:rsidR="00FF51F7">
        <w:t>5</w:t>
      </w:r>
    </w:p>
    <w:p w14:paraId="64BB98BC" w14:textId="77777777" w:rsidR="00BC0019" w:rsidRPr="00FF51F7" w:rsidRDefault="00BC0019" w:rsidP="00BC0019">
      <w:pPr>
        <w:pStyle w:val="NoSpacing"/>
        <w:jc w:val="center"/>
      </w:pPr>
    </w:p>
    <w:p w14:paraId="35B01C88" w14:textId="508CBA9C" w:rsidR="00F17209" w:rsidRPr="00571B69" w:rsidRDefault="00000000" w:rsidP="00BC0019">
      <w:pPr>
        <w:pStyle w:val="NoSpacing"/>
        <w:spacing w:line="360" w:lineRule="auto"/>
        <w:ind w:left="709" w:firstLine="567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Berdasarkan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hasil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penilaian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ancaman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penyakit</w:t>
      </w:r>
      <w:proofErr w:type="spellEnd"/>
      <w:r w:rsidRPr="00571B69">
        <w:rPr>
          <w:rFonts w:ascii="Arial" w:hAnsi="Arial" w:cs="Arial"/>
        </w:rPr>
        <w:t xml:space="preserve"> </w:t>
      </w:r>
      <w:r w:rsidR="00730C9F">
        <w:rPr>
          <w:rFonts w:ascii="Arial" w:hAnsi="Arial" w:cs="Arial"/>
        </w:rPr>
        <w:t>Meningitis Meningokokus</w:t>
      </w:r>
      <w:r w:rsidRPr="00571B69">
        <w:rPr>
          <w:rFonts w:ascii="Arial" w:hAnsi="Arial" w:cs="Arial"/>
        </w:rPr>
        <w:t xml:space="preserve"> </w:t>
      </w:r>
      <w:proofErr w:type="spellStart"/>
      <w:r w:rsidR="00BC0019">
        <w:rPr>
          <w:rFonts w:ascii="Arial" w:hAnsi="Arial" w:cs="Arial"/>
        </w:rPr>
        <w:t>tidak</w:t>
      </w:r>
      <w:proofErr w:type="spellEnd"/>
      <w:r w:rsidR="00BC001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terdapat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ancaman</w:t>
      </w:r>
      <w:proofErr w:type="spellEnd"/>
      <w:r w:rsidRPr="00571B69">
        <w:rPr>
          <w:rFonts w:ascii="Arial" w:hAnsi="Arial" w:cs="Arial"/>
        </w:rPr>
        <w:t xml:space="preserve"> yang </w:t>
      </w:r>
      <w:proofErr w:type="spellStart"/>
      <w:r w:rsidRPr="00571B69">
        <w:rPr>
          <w:rFonts w:ascii="Arial" w:hAnsi="Arial" w:cs="Arial"/>
        </w:rPr>
        <w:t>masuk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dalam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nilai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risiko</w:t>
      </w:r>
      <w:proofErr w:type="spellEnd"/>
      <w:r w:rsidRPr="00571B69">
        <w:rPr>
          <w:rFonts w:ascii="Arial" w:hAnsi="Arial" w:cs="Arial"/>
        </w:rPr>
        <w:t xml:space="preserve"> Tinggi</w:t>
      </w:r>
    </w:p>
    <w:p w14:paraId="101109D3" w14:textId="39C33338" w:rsidR="00F17209" w:rsidRPr="00FF51F7" w:rsidRDefault="00F17209" w:rsidP="00092031">
      <w:pPr>
        <w:pStyle w:val="ListParagraph"/>
        <w:jc w:val="both"/>
        <w:rPr>
          <w:sz w:val="22"/>
          <w:szCs w:val="22"/>
        </w:rPr>
      </w:pPr>
    </w:p>
    <w:p w14:paraId="78B28BE3" w14:textId="35BC3850" w:rsidR="00F17209" w:rsidRPr="00092031" w:rsidRDefault="00000000" w:rsidP="00092031">
      <w:pPr>
        <w:pStyle w:val="ListParagraph"/>
        <w:numPr>
          <w:ilvl w:val="0"/>
          <w:numId w:val="17"/>
        </w:numPr>
        <w:ind w:left="709" w:hanging="283"/>
        <w:rPr>
          <w:sz w:val="22"/>
          <w:szCs w:val="22"/>
        </w:rPr>
      </w:pPr>
      <w:proofErr w:type="spellStart"/>
      <w:r w:rsidRPr="00092031">
        <w:rPr>
          <w:b/>
          <w:bCs/>
          <w:sz w:val="22"/>
          <w:szCs w:val="22"/>
        </w:rPr>
        <w:t>Penilaian</w:t>
      </w:r>
      <w:proofErr w:type="spellEnd"/>
      <w:r w:rsidRPr="00092031">
        <w:rPr>
          <w:b/>
          <w:bCs/>
          <w:sz w:val="22"/>
          <w:szCs w:val="22"/>
        </w:rPr>
        <w:t xml:space="preserve"> </w:t>
      </w:r>
      <w:proofErr w:type="spellStart"/>
      <w:r w:rsidRPr="00092031">
        <w:rPr>
          <w:b/>
          <w:bCs/>
          <w:sz w:val="22"/>
          <w:szCs w:val="22"/>
        </w:rPr>
        <w:t>Kerentanan</w:t>
      </w:r>
      <w:proofErr w:type="spellEnd"/>
      <w:r w:rsidRPr="00092031">
        <w:rPr>
          <w:b/>
          <w:bCs/>
          <w:sz w:val="22"/>
          <w:szCs w:val="22"/>
        </w:rPr>
        <w:t xml:space="preserve"> </w:t>
      </w:r>
    </w:p>
    <w:p w14:paraId="74AD720E" w14:textId="417931FA" w:rsidR="00F17209" w:rsidRPr="00571B69" w:rsidRDefault="00000000" w:rsidP="00571B69">
      <w:pPr>
        <w:pStyle w:val="NoSpacing"/>
        <w:spacing w:line="360" w:lineRule="auto"/>
        <w:ind w:left="709" w:firstLine="567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Penetapan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nilai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risiko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Kerentanan</w:t>
      </w:r>
      <w:proofErr w:type="spellEnd"/>
      <w:r w:rsidRPr="00571B69">
        <w:rPr>
          <w:rFonts w:ascii="Arial" w:hAnsi="Arial" w:cs="Arial"/>
        </w:rPr>
        <w:t xml:space="preserve"> </w:t>
      </w:r>
      <w:r w:rsidR="00730C9F">
        <w:rPr>
          <w:rFonts w:ascii="Arial" w:hAnsi="Arial" w:cs="Arial"/>
        </w:rPr>
        <w:t>Meningitis Meningokokus</w:t>
      </w:r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terdapat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beberapa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yaitu</w:t>
      </w:r>
      <w:proofErr w:type="spellEnd"/>
      <w:r w:rsidRPr="00571B69">
        <w:rPr>
          <w:rFonts w:ascii="Arial" w:hAnsi="Arial" w:cs="Arial"/>
        </w:rPr>
        <w:t xml:space="preserve"> T/</w:t>
      </w:r>
      <w:proofErr w:type="spellStart"/>
      <w:r w:rsidRPr="00571B69">
        <w:rPr>
          <w:rFonts w:ascii="Arial" w:hAnsi="Arial" w:cs="Arial"/>
        </w:rPr>
        <w:t>tinggi</w:t>
      </w:r>
      <w:proofErr w:type="spellEnd"/>
      <w:r w:rsidRPr="00571B69">
        <w:rPr>
          <w:rFonts w:ascii="Arial" w:hAnsi="Arial" w:cs="Arial"/>
        </w:rPr>
        <w:t>, S/</w:t>
      </w:r>
      <w:proofErr w:type="spellStart"/>
      <w:r w:rsidRPr="00571B69">
        <w:rPr>
          <w:rFonts w:ascii="Arial" w:hAnsi="Arial" w:cs="Arial"/>
        </w:rPr>
        <w:t>sedang</w:t>
      </w:r>
      <w:proofErr w:type="spellEnd"/>
      <w:r w:rsidRPr="00571B69">
        <w:rPr>
          <w:rFonts w:ascii="Arial" w:hAnsi="Arial" w:cs="Arial"/>
        </w:rPr>
        <w:t>, R/</w:t>
      </w:r>
      <w:proofErr w:type="spellStart"/>
      <w:r w:rsidRPr="00571B69">
        <w:rPr>
          <w:rFonts w:ascii="Arial" w:hAnsi="Arial" w:cs="Arial"/>
        </w:rPr>
        <w:t>rendah</w:t>
      </w:r>
      <w:proofErr w:type="spellEnd"/>
      <w:r w:rsidRPr="00571B69">
        <w:rPr>
          <w:rFonts w:ascii="Arial" w:hAnsi="Arial" w:cs="Arial"/>
        </w:rPr>
        <w:t xml:space="preserve">, dan A/ </w:t>
      </w:r>
      <w:proofErr w:type="spellStart"/>
      <w:r w:rsidRPr="00571B69">
        <w:rPr>
          <w:rFonts w:ascii="Arial" w:hAnsi="Arial" w:cs="Arial"/>
        </w:rPr>
        <w:t>abai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tersebut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dapat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dilihat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="008C523B">
        <w:rPr>
          <w:rFonts w:ascii="Arial" w:hAnsi="Arial" w:cs="Arial"/>
        </w:rPr>
        <w:t>tabel</w:t>
      </w:r>
      <w:proofErr w:type="spellEnd"/>
      <w:r w:rsidR="008C523B">
        <w:rPr>
          <w:rFonts w:ascii="Arial" w:hAnsi="Arial" w:cs="Arial"/>
        </w:rPr>
        <w:t xml:space="preserve"> </w:t>
      </w:r>
      <w:proofErr w:type="gramStart"/>
      <w:r w:rsidR="008C523B">
        <w:rPr>
          <w:rFonts w:ascii="Arial" w:hAnsi="Arial" w:cs="Arial"/>
        </w:rPr>
        <w:t>2</w:t>
      </w:r>
      <w:r w:rsidRPr="00571B69">
        <w:rPr>
          <w:rFonts w:ascii="Arial" w:hAnsi="Arial" w:cs="Arial"/>
        </w:rPr>
        <w:t xml:space="preserve">  di</w:t>
      </w:r>
      <w:proofErr w:type="gram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bawah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ini</w:t>
      </w:r>
      <w:proofErr w:type="spellEnd"/>
      <w:r w:rsidRPr="00571B69">
        <w:rPr>
          <w:rFonts w:ascii="Arial" w:hAnsi="Arial" w:cs="Arial"/>
        </w:rPr>
        <w:t xml:space="preserve">: </w:t>
      </w:r>
    </w:p>
    <w:tbl>
      <w:tblPr>
        <w:tblW w:w="8646" w:type="dxa"/>
        <w:tblInd w:w="445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5245"/>
        <w:gridCol w:w="1275"/>
        <w:gridCol w:w="851"/>
        <w:gridCol w:w="850"/>
      </w:tblGrid>
      <w:tr w:rsidR="00BC0019" w:rsidRPr="00FF51F7" w14:paraId="1150456A" w14:textId="77777777" w:rsidTr="00BC0019">
        <w:tc>
          <w:tcPr>
            <w:tcW w:w="425" w:type="dxa"/>
            <w:noWrap/>
            <w:vAlign w:val="center"/>
          </w:tcPr>
          <w:p w14:paraId="3CFD872F" w14:textId="0BFAA8A2" w:rsidR="00BC0019" w:rsidRPr="00FF51F7" w:rsidRDefault="00BC0019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5245" w:type="dxa"/>
            <w:noWrap/>
            <w:vAlign w:val="center"/>
          </w:tcPr>
          <w:p w14:paraId="2F54A629" w14:textId="77777777" w:rsidR="00BC0019" w:rsidRPr="00FF51F7" w:rsidRDefault="00BC0019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SUBKATEGORI</w:t>
            </w:r>
          </w:p>
        </w:tc>
        <w:tc>
          <w:tcPr>
            <w:tcW w:w="1275" w:type="dxa"/>
            <w:noWrap/>
            <w:vAlign w:val="center"/>
          </w:tcPr>
          <w:p w14:paraId="5D77507A" w14:textId="77777777" w:rsidR="00BC0019" w:rsidRPr="00FF51F7" w:rsidRDefault="00BC0019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NILAI PER KATEGORI</w:t>
            </w:r>
          </w:p>
        </w:tc>
        <w:tc>
          <w:tcPr>
            <w:tcW w:w="851" w:type="dxa"/>
            <w:noWrap/>
            <w:vAlign w:val="center"/>
          </w:tcPr>
          <w:p w14:paraId="45575381" w14:textId="77777777" w:rsidR="00BC0019" w:rsidRPr="00FF51F7" w:rsidRDefault="00BC0019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BOBOT (B)</w:t>
            </w:r>
          </w:p>
        </w:tc>
        <w:tc>
          <w:tcPr>
            <w:tcW w:w="850" w:type="dxa"/>
            <w:noWrap/>
            <w:vAlign w:val="center"/>
          </w:tcPr>
          <w:p w14:paraId="422B4704" w14:textId="77777777" w:rsidR="00BC0019" w:rsidRPr="00FF51F7" w:rsidRDefault="00BC0019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INDEX (NXB)</w:t>
            </w:r>
          </w:p>
        </w:tc>
      </w:tr>
      <w:tr w:rsidR="00BC0019" w:rsidRPr="00FF51F7" w14:paraId="689F4DE7" w14:textId="77777777" w:rsidTr="00BC0019">
        <w:tc>
          <w:tcPr>
            <w:tcW w:w="425" w:type="dxa"/>
            <w:noWrap/>
          </w:tcPr>
          <w:p w14:paraId="4F83A8A2" w14:textId="77777777" w:rsidR="00BC0019" w:rsidRPr="00FF51F7" w:rsidRDefault="00BC0019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noWrap/>
          </w:tcPr>
          <w:p w14:paraId="728BCE53" w14:textId="6545936C" w:rsidR="00BC0019" w:rsidRPr="00FF51F7" w:rsidRDefault="008C523B" w:rsidP="004F62B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Karakteristik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Penduduk</w:t>
            </w:r>
            <w:proofErr w:type="spellEnd"/>
          </w:p>
        </w:tc>
        <w:tc>
          <w:tcPr>
            <w:tcW w:w="1275" w:type="dxa"/>
            <w:shd w:val="clear" w:color="auto" w:fill="FDE9D9"/>
            <w:noWrap/>
          </w:tcPr>
          <w:p w14:paraId="787742FB" w14:textId="130DE703" w:rsidR="00BC0019" w:rsidRPr="00FF51F7" w:rsidRDefault="00BC0019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R</w:t>
            </w:r>
            <w:r w:rsidR="008C523B">
              <w:rPr>
                <w:b/>
                <w:bCs/>
                <w:sz w:val="22"/>
                <w:szCs w:val="22"/>
                <w:shd w:val="clear" w:color="auto" w:fill="FDE9D9"/>
              </w:rPr>
              <w:t>endah</w:t>
            </w:r>
            <w:proofErr w:type="spellEnd"/>
          </w:p>
        </w:tc>
        <w:tc>
          <w:tcPr>
            <w:tcW w:w="851" w:type="dxa"/>
            <w:noWrap/>
          </w:tcPr>
          <w:p w14:paraId="125188B4" w14:textId="648C50E0" w:rsidR="00BC0019" w:rsidRPr="00FF51F7" w:rsidRDefault="008C523B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2</w:t>
            </w:r>
            <w:r w:rsidR="006F00E6">
              <w:rPr>
                <w:color w:val="0087CD"/>
                <w:sz w:val="22"/>
                <w:szCs w:val="22"/>
              </w:rPr>
              <w:t>5</w:t>
            </w:r>
            <w:r>
              <w:rPr>
                <w:color w:val="0087CD"/>
                <w:sz w:val="22"/>
                <w:szCs w:val="22"/>
              </w:rPr>
              <w:t>%</w:t>
            </w:r>
          </w:p>
        </w:tc>
        <w:tc>
          <w:tcPr>
            <w:tcW w:w="850" w:type="dxa"/>
            <w:noWrap/>
          </w:tcPr>
          <w:p w14:paraId="5CF61C0F" w14:textId="1483EC54" w:rsidR="00BC0019" w:rsidRPr="00FF51F7" w:rsidRDefault="006F00E6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0,62</w:t>
            </w:r>
          </w:p>
        </w:tc>
      </w:tr>
      <w:tr w:rsidR="00BC0019" w:rsidRPr="00FF51F7" w14:paraId="4C6D60A2" w14:textId="77777777" w:rsidTr="00BC0019">
        <w:tc>
          <w:tcPr>
            <w:tcW w:w="425" w:type="dxa"/>
            <w:noWrap/>
          </w:tcPr>
          <w:p w14:paraId="427C8AAF" w14:textId="77777777" w:rsidR="00BC0019" w:rsidRPr="00FF51F7" w:rsidRDefault="00BC0019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noWrap/>
          </w:tcPr>
          <w:p w14:paraId="5EB16D5D" w14:textId="5D7C2F2D" w:rsidR="00BC0019" w:rsidRPr="00FF51F7" w:rsidRDefault="008C523B" w:rsidP="004F62B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Ketahanan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Penduduk</w:t>
            </w:r>
            <w:proofErr w:type="spellEnd"/>
          </w:p>
        </w:tc>
        <w:tc>
          <w:tcPr>
            <w:tcW w:w="1275" w:type="dxa"/>
            <w:shd w:val="clear" w:color="auto" w:fill="FDE9D9"/>
            <w:noWrap/>
          </w:tcPr>
          <w:p w14:paraId="57BD658C" w14:textId="38D1FA94" w:rsidR="00BC0019" w:rsidRPr="00FF51F7" w:rsidRDefault="006F00E6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  <w:shd w:val="clear" w:color="auto" w:fill="FDE9D9"/>
              </w:rPr>
              <w:t>Rendah</w:t>
            </w:r>
            <w:proofErr w:type="spellEnd"/>
          </w:p>
        </w:tc>
        <w:tc>
          <w:tcPr>
            <w:tcW w:w="851" w:type="dxa"/>
            <w:noWrap/>
          </w:tcPr>
          <w:p w14:paraId="17ED80C2" w14:textId="2DDC26BE" w:rsidR="00BC0019" w:rsidRPr="00FF51F7" w:rsidRDefault="006F00E6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25</w:t>
            </w:r>
            <w:r w:rsidR="008C523B">
              <w:rPr>
                <w:color w:val="0087CD"/>
                <w:sz w:val="22"/>
                <w:szCs w:val="22"/>
              </w:rPr>
              <w:t>%</w:t>
            </w:r>
          </w:p>
        </w:tc>
        <w:tc>
          <w:tcPr>
            <w:tcW w:w="850" w:type="dxa"/>
            <w:noWrap/>
          </w:tcPr>
          <w:p w14:paraId="0D713E3D" w14:textId="7D5BE5F0" w:rsidR="00BC0019" w:rsidRPr="00FF51F7" w:rsidRDefault="006F00E6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0</w:t>
            </w:r>
          </w:p>
        </w:tc>
      </w:tr>
      <w:tr w:rsidR="008C523B" w:rsidRPr="00FF51F7" w14:paraId="6EA758CD" w14:textId="77777777" w:rsidTr="00BC0019">
        <w:tc>
          <w:tcPr>
            <w:tcW w:w="425" w:type="dxa"/>
            <w:noWrap/>
          </w:tcPr>
          <w:p w14:paraId="03E76B0B" w14:textId="250693AE" w:rsidR="008C523B" w:rsidRPr="00FF51F7" w:rsidRDefault="008C523B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45" w:type="dxa"/>
            <w:noWrap/>
          </w:tcPr>
          <w:p w14:paraId="60022B22" w14:textId="3A822A1E" w:rsidR="008C523B" w:rsidRDefault="008C523B" w:rsidP="004F62B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Kewaspadaan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Kabupaten</w:t>
            </w:r>
            <w:proofErr w:type="spellEnd"/>
            <w:r>
              <w:rPr>
                <w:sz w:val="22"/>
                <w:szCs w:val="22"/>
              </w:rPr>
              <w:t>/Kota</w:t>
            </w:r>
          </w:p>
        </w:tc>
        <w:tc>
          <w:tcPr>
            <w:tcW w:w="1275" w:type="dxa"/>
            <w:shd w:val="clear" w:color="auto" w:fill="FDE9D9"/>
            <w:noWrap/>
          </w:tcPr>
          <w:p w14:paraId="4E3DA2A6" w14:textId="303F6052" w:rsidR="008C523B" w:rsidRPr="00FF51F7" w:rsidRDefault="008C523B" w:rsidP="004F62BD">
            <w:pPr>
              <w:spacing w:line="240" w:lineRule="auto"/>
              <w:jc w:val="center"/>
              <w:rPr>
                <w:b/>
                <w:bCs/>
                <w:sz w:val="22"/>
                <w:szCs w:val="22"/>
                <w:shd w:val="clear" w:color="auto" w:fill="FDE9D9"/>
              </w:rPr>
            </w:pPr>
            <w:r>
              <w:rPr>
                <w:b/>
                <w:bCs/>
                <w:sz w:val="22"/>
                <w:szCs w:val="22"/>
                <w:shd w:val="clear" w:color="auto" w:fill="FDE9D9"/>
              </w:rPr>
              <w:t>Sedang</w:t>
            </w:r>
          </w:p>
        </w:tc>
        <w:tc>
          <w:tcPr>
            <w:tcW w:w="851" w:type="dxa"/>
            <w:noWrap/>
          </w:tcPr>
          <w:p w14:paraId="2D959857" w14:textId="5350F5BA" w:rsidR="008C523B" w:rsidRPr="00FF51F7" w:rsidRDefault="008C523B" w:rsidP="004F62BD">
            <w:pPr>
              <w:spacing w:line="240" w:lineRule="auto"/>
              <w:jc w:val="center"/>
              <w:rPr>
                <w:color w:val="0087CD"/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2</w:t>
            </w:r>
            <w:r w:rsidR="006F00E6">
              <w:rPr>
                <w:color w:val="0087CD"/>
                <w:sz w:val="22"/>
                <w:szCs w:val="22"/>
              </w:rPr>
              <w:t>5</w:t>
            </w:r>
            <w:r>
              <w:rPr>
                <w:color w:val="0087CD"/>
                <w:sz w:val="22"/>
                <w:szCs w:val="22"/>
              </w:rPr>
              <w:t>%</w:t>
            </w:r>
          </w:p>
        </w:tc>
        <w:tc>
          <w:tcPr>
            <w:tcW w:w="850" w:type="dxa"/>
            <w:noWrap/>
          </w:tcPr>
          <w:p w14:paraId="5F0219DF" w14:textId="23828458" w:rsidR="008C523B" w:rsidRPr="00FF51F7" w:rsidRDefault="006F00E6" w:rsidP="004F62BD">
            <w:pPr>
              <w:spacing w:line="240" w:lineRule="auto"/>
              <w:jc w:val="center"/>
              <w:rPr>
                <w:color w:val="0087CD"/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50</w:t>
            </w:r>
          </w:p>
        </w:tc>
      </w:tr>
      <w:tr w:rsidR="008C523B" w:rsidRPr="00FF51F7" w14:paraId="35A3467E" w14:textId="77777777" w:rsidTr="00BC0019">
        <w:tc>
          <w:tcPr>
            <w:tcW w:w="425" w:type="dxa"/>
            <w:noWrap/>
          </w:tcPr>
          <w:p w14:paraId="6203486E" w14:textId="53D426BA" w:rsidR="008C523B" w:rsidRDefault="008C523B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45" w:type="dxa"/>
            <w:noWrap/>
          </w:tcPr>
          <w:p w14:paraId="32FE8FC9" w14:textId="68721F1E" w:rsidR="008C523B" w:rsidRDefault="008C523B" w:rsidP="004F62B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Kunjungan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Penduduk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</w:t>
            </w:r>
            <w:proofErr w:type="spellEnd"/>
            <w:r>
              <w:rPr>
                <w:sz w:val="22"/>
                <w:szCs w:val="22"/>
              </w:rPr>
              <w:t xml:space="preserve"> wilayah/negara </w:t>
            </w:r>
            <w:proofErr w:type="spellStart"/>
            <w:r>
              <w:rPr>
                <w:sz w:val="22"/>
                <w:szCs w:val="22"/>
              </w:rPr>
              <w:t>berisiko</w:t>
            </w:r>
            <w:proofErr w:type="spellEnd"/>
          </w:p>
        </w:tc>
        <w:tc>
          <w:tcPr>
            <w:tcW w:w="1275" w:type="dxa"/>
            <w:shd w:val="clear" w:color="auto" w:fill="FDE9D9"/>
            <w:noWrap/>
          </w:tcPr>
          <w:p w14:paraId="6ADED41B" w14:textId="1D0CDE57" w:rsidR="008C523B" w:rsidRPr="00FF51F7" w:rsidRDefault="008C523B" w:rsidP="004F62BD">
            <w:pPr>
              <w:spacing w:line="240" w:lineRule="auto"/>
              <w:jc w:val="center"/>
              <w:rPr>
                <w:b/>
                <w:bCs/>
                <w:sz w:val="22"/>
                <w:szCs w:val="22"/>
                <w:shd w:val="clear" w:color="auto" w:fill="FDE9D9"/>
              </w:rPr>
            </w:pPr>
            <w:proofErr w:type="spellStart"/>
            <w:r>
              <w:rPr>
                <w:b/>
                <w:bCs/>
                <w:sz w:val="22"/>
                <w:szCs w:val="22"/>
                <w:shd w:val="clear" w:color="auto" w:fill="FDE9D9"/>
              </w:rPr>
              <w:t>Rendah</w:t>
            </w:r>
            <w:proofErr w:type="spellEnd"/>
          </w:p>
        </w:tc>
        <w:tc>
          <w:tcPr>
            <w:tcW w:w="851" w:type="dxa"/>
            <w:noWrap/>
          </w:tcPr>
          <w:p w14:paraId="017BF198" w14:textId="20231D37" w:rsidR="008C523B" w:rsidRPr="00FF51F7" w:rsidRDefault="006F00E6" w:rsidP="004F62BD">
            <w:pPr>
              <w:spacing w:line="240" w:lineRule="auto"/>
              <w:jc w:val="center"/>
              <w:rPr>
                <w:color w:val="0087CD"/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25%</w:t>
            </w:r>
          </w:p>
        </w:tc>
        <w:tc>
          <w:tcPr>
            <w:tcW w:w="850" w:type="dxa"/>
            <w:noWrap/>
          </w:tcPr>
          <w:p w14:paraId="0AF00959" w14:textId="3A1E2445" w:rsidR="008C523B" w:rsidRPr="00FF51F7" w:rsidRDefault="008C523B" w:rsidP="004F62BD">
            <w:pPr>
              <w:spacing w:line="240" w:lineRule="auto"/>
              <w:jc w:val="center"/>
              <w:rPr>
                <w:color w:val="0087CD"/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0</w:t>
            </w:r>
          </w:p>
        </w:tc>
      </w:tr>
    </w:tbl>
    <w:p w14:paraId="0C06C74E" w14:textId="6608FDE6" w:rsidR="00F17209" w:rsidRPr="00FF51F7" w:rsidRDefault="00000000" w:rsidP="008C523B">
      <w:pPr>
        <w:ind w:left="284"/>
        <w:jc w:val="center"/>
        <w:rPr>
          <w:sz w:val="22"/>
          <w:szCs w:val="22"/>
        </w:rPr>
      </w:pPr>
      <w:r w:rsidRPr="00FF51F7">
        <w:rPr>
          <w:sz w:val="22"/>
          <w:szCs w:val="22"/>
        </w:rPr>
        <w:t xml:space="preserve">Tabel 2. </w:t>
      </w:r>
      <w:proofErr w:type="spellStart"/>
      <w:r w:rsidRPr="00FF51F7">
        <w:rPr>
          <w:sz w:val="22"/>
          <w:szCs w:val="22"/>
        </w:rPr>
        <w:t>Penetapan</w:t>
      </w:r>
      <w:proofErr w:type="spellEnd"/>
      <w:r w:rsidRPr="00FF51F7">
        <w:rPr>
          <w:sz w:val="22"/>
          <w:szCs w:val="22"/>
        </w:rPr>
        <w:t xml:space="preserve"> Nilai </w:t>
      </w:r>
      <w:proofErr w:type="spellStart"/>
      <w:r w:rsidRPr="00FF51F7">
        <w:rPr>
          <w:sz w:val="22"/>
          <w:szCs w:val="22"/>
        </w:rPr>
        <w:t>Risiko</w:t>
      </w:r>
      <w:proofErr w:type="spellEnd"/>
      <w:r w:rsidRPr="00FF51F7">
        <w:rPr>
          <w:sz w:val="22"/>
          <w:szCs w:val="22"/>
        </w:rPr>
        <w:t xml:space="preserve"> </w:t>
      </w:r>
      <w:r w:rsidR="00730C9F">
        <w:rPr>
          <w:sz w:val="22"/>
          <w:szCs w:val="22"/>
        </w:rPr>
        <w:t>Meningitis Meningokokus</w:t>
      </w:r>
      <w:r w:rsidRPr="00FF51F7">
        <w:rPr>
          <w:sz w:val="22"/>
          <w:szCs w:val="22"/>
        </w:rPr>
        <w:t xml:space="preserve"> Kategori Kerentanan </w:t>
      </w:r>
      <w:proofErr w:type="spellStart"/>
      <w:r w:rsidRPr="00FF51F7">
        <w:rPr>
          <w:sz w:val="22"/>
          <w:szCs w:val="22"/>
        </w:rPr>
        <w:t>Kabupaten</w:t>
      </w:r>
      <w:proofErr w:type="spellEnd"/>
      <w:r w:rsidRPr="00FF51F7">
        <w:rPr>
          <w:sz w:val="22"/>
          <w:szCs w:val="22"/>
        </w:rPr>
        <w:t xml:space="preserve"> Buru </w:t>
      </w:r>
      <w:r w:rsidR="008C523B">
        <w:rPr>
          <w:sz w:val="22"/>
          <w:szCs w:val="22"/>
        </w:rPr>
        <w:t xml:space="preserve">       </w:t>
      </w:r>
      <w:proofErr w:type="spellStart"/>
      <w:r w:rsidRPr="00FF51F7">
        <w:rPr>
          <w:sz w:val="22"/>
          <w:szCs w:val="22"/>
        </w:rPr>
        <w:t>Tahun</w:t>
      </w:r>
      <w:proofErr w:type="spellEnd"/>
      <w:r w:rsidRPr="00FF51F7">
        <w:rPr>
          <w:sz w:val="22"/>
          <w:szCs w:val="22"/>
        </w:rPr>
        <w:t xml:space="preserve"> 202</w:t>
      </w:r>
      <w:r w:rsidR="00092031">
        <w:rPr>
          <w:sz w:val="22"/>
          <w:szCs w:val="22"/>
        </w:rPr>
        <w:t>5</w:t>
      </w:r>
      <w:r w:rsidRPr="00FF51F7">
        <w:rPr>
          <w:sz w:val="22"/>
          <w:szCs w:val="22"/>
        </w:rPr>
        <w:t xml:space="preserve"> </w:t>
      </w:r>
    </w:p>
    <w:p w14:paraId="7C815889" w14:textId="07630140" w:rsidR="00F17209" w:rsidRPr="00571B69" w:rsidRDefault="00000000" w:rsidP="008C523B">
      <w:pPr>
        <w:pStyle w:val="NoSpacing"/>
        <w:spacing w:line="360" w:lineRule="auto"/>
        <w:ind w:left="709" w:firstLine="567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Berdasarkan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hasil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penilaian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kerentanan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penyakit</w:t>
      </w:r>
      <w:proofErr w:type="spellEnd"/>
      <w:r w:rsidRPr="00571B69">
        <w:rPr>
          <w:rFonts w:ascii="Arial" w:hAnsi="Arial" w:cs="Arial"/>
        </w:rPr>
        <w:t xml:space="preserve"> </w:t>
      </w:r>
      <w:r w:rsidR="00730C9F">
        <w:rPr>
          <w:rFonts w:ascii="Arial" w:hAnsi="Arial" w:cs="Arial"/>
        </w:rPr>
        <w:t>Meningitis Meningokokus</w:t>
      </w:r>
      <w:r w:rsidRPr="00571B69">
        <w:rPr>
          <w:rFonts w:ascii="Arial" w:hAnsi="Arial" w:cs="Arial"/>
        </w:rPr>
        <w:t xml:space="preserve"> </w:t>
      </w:r>
      <w:proofErr w:type="spellStart"/>
      <w:r w:rsidR="008C523B">
        <w:rPr>
          <w:rFonts w:ascii="Arial" w:hAnsi="Arial" w:cs="Arial"/>
        </w:rPr>
        <w:t>tidak</w:t>
      </w:r>
      <w:proofErr w:type="spellEnd"/>
      <w:r w:rsidR="008C523B">
        <w:rPr>
          <w:rFonts w:ascii="Arial" w:hAnsi="Arial" w:cs="Arial"/>
        </w:rPr>
        <w:t xml:space="preserve"> </w:t>
      </w:r>
      <w:proofErr w:type="spellStart"/>
      <w:proofErr w:type="gramStart"/>
      <w:r w:rsidRPr="00571B69">
        <w:rPr>
          <w:rFonts w:ascii="Arial" w:hAnsi="Arial" w:cs="Arial"/>
        </w:rPr>
        <w:t>terdapat</w:t>
      </w:r>
      <w:proofErr w:type="spellEnd"/>
      <w:r w:rsidRPr="00571B69">
        <w:rPr>
          <w:rFonts w:ascii="Arial" w:hAnsi="Arial" w:cs="Arial"/>
        </w:rPr>
        <w:t xml:space="preserve">  </w:t>
      </w:r>
      <w:proofErr w:type="spellStart"/>
      <w:r w:rsidRPr="00571B69">
        <w:rPr>
          <w:rFonts w:ascii="Arial" w:hAnsi="Arial" w:cs="Arial"/>
        </w:rPr>
        <w:t>subkategori</w:t>
      </w:r>
      <w:proofErr w:type="spellEnd"/>
      <w:proofErr w:type="gram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kerentanan</w:t>
      </w:r>
      <w:proofErr w:type="spellEnd"/>
      <w:r w:rsidRPr="00571B69">
        <w:rPr>
          <w:rFonts w:ascii="Arial" w:hAnsi="Arial" w:cs="Arial"/>
        </w:rPr>
        <w:t xml:space="preserve"> yang </w:t>
      </w:r>
      <w:proofErr w:type="spellStart"/>
      <w:r w:rsidRPr="00571B69">
        <w:rPr>
          <w:rFonts w:ascii="Arial" w:hAnsi="Arial" w:cs="Arial"/>
        </w:rPr>
        <w:t>masuk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dalam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nilai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risiko</w:t>
      </w:r>
      <w:proofErr w:type="spellEnd"/>
      <w:r w:rsidRPr="00571B69">
        <w:rPr>
          <w:rFonts w:ascii="Arial" w:hAnsi="Arial" w:cs="Arial"/>
        </w:rPr>
        <w:t xml:space="preserve"> Tinggi</w:t>
      </w:r>
    </w:p>
    <w:p w14:paraId="092E68BF" w14:textId="5ADC10C2" w:rsidR="00F17209" w:rsidRPr="00571B69" w:rsidRDefault="00000000" w:rsidP="00571B69">
      <w:pPr>
        <w:pStyle w:val="NoSpacing"/>
        <w:spacing w:line="360" w:lineRule="auto"/>
        <w:ind w:left="709" w:firstLine="567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lastRenderedPageBreak/>
        <w:t>Berdasarkan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hasil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penilaian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kerentanan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penyakit</w:t>
      </w:r>
      <w:proofErr w:type="spellEnd"/>
      <w:r w:rsidRPr="00571B69">
        <w:rPr>
          <w:rFonts w:ascii="Arial" w:hAnsi="Arial" w:cs="Arial"/>
        </w:rPr>
        <w:t xml:space="preserve"> </w:t>
      </w:r>
      <w:r w:rsidR="00730C9F">
        <w:rPr>
          <w:rFonts w:ascii="Arial" w:hAnsi="Arial" w:cs="Arial"/>
        </w:rPr>
        <w:t>Meningitis Meningokokus</w:t>
      </w:r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terdapat</w:t>
      </w:r>
      <w:proofErr w:type="spellEnd"/>
      <w:r w:rsidRPr="00571B69">
        <w:rPr>
          <w:rFonts w:ascii="Arial" w:hAnsi="Arial" w:cs="Arial"/>
        </w:rPr>
        <w:t xml:space="preserve"> </w:t>
      </w:r>
      <w:r w:rsidR="006F00E6">
        <w:rPr>
          <w:rFonts w:ascii="Arial" w:hAnsi="Arial" w:cs="Arial"/>
        </w:rPr>
        <w:t>1</w:t>
      </w:r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kerentanan</w:t>
      </w:r>
      <w:proofErr w:type="spellEnd"/>
      <w:r w:rsidRPr="00571B69">
        <w:rPr>
          <w:rFonts w:ascii="Arial" w:hAnsi="Arial" w:cs="Arial"/>
        </w:rPr>
        <w:t xml:space="preserve"> yang </w:t>
      </w:r>
      <w:proofErr w:type="spellStart"/>
      <w:r w:rsidRPr="00571B69">
        <w:rPr>
          <w:rFonts w:ascii="Arial" w:hAnsi="Arial" w:cs="Arial"/>
        </w:rPr>
        <w:t>masuk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dalam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nilai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risiko</w:t>
      </w:r>
      <w:proofErr w:type="spellEnd"/>
      <w:r w:rsidRPr="00571B69">
        <w:rPr>
          <w:rFonts w:ascii="Arial" w:hAnsi="Arial" w:cs="Arial"/>
        </w:rPr>
        <w:t xml:space="preserve"> Sedang, </w:t>
      </w:r>
      <w:proofErr w:type="spellStart"/>
      <w:r w:rsidRPr="00571B69">
        <w:rPr>
          <w:rFonts w:ascii="Arial" w:hAnsi="Arial" w:cs="Arial"/>
        </w:rPr>
        <w:t>yaitu</w:t>
      </w:r>
      <w:proofErr w:type="spellEnd"/>
      <w:r w:rsidRPr="00571B69">
        <w:rPr>
          <w:rFonts w:ascii="Arial" w:hAnsi="Arial" w:cs="Arial"/>
        </w:rPr>
        <w:t>:</w:t>
      </w:r>
    </w:p>
    <w:p w14:paraId="2E578225" w14:textId="1D47E2D7" w:rsidR="00F17209" w:rsidRDefault="00000000" w:rsidP="00571B69">
      <w:pPr>
        <w:pStyle w:val="NoSpacing"/>
        <w:numPr>
          <w:ilvl w:val="0"/>
          <w:numId w:val="21"/>
        </w:numPr>
        <w:spacing w:line="360" w:lineRule="auto"/>
        <w:ind w:left="993" w:hanging="284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8C523B">
        <w:rPr>
          <w:rFonts w:ascii="Arial" w:hAnsi="Arial" w:cs="Arial"/>
        </w:rPr>
        <w:t>kewaspadaan</w:t>
      </w:r>
      <w:proofErr w:type="spellEnd"/>
      <w:r w:rsidR="008C523B">
        <w:rPr>
          <w:rFonts w:ascii="Arial" w:hAnsi="Arial" w:cs="Arial"/>
        </w:rPr>
        <w:t xml:space="preserve"> </w:t>
      </w:r>
      <w:proofErr w:type="spellStart"/>
      <w:r w:rsidR="008C523B">
        <w:rPr>
          <w:rFonts w:ascii="Arial" w:hAnsi="Arial" w:cs="Arial"/>
        </w:rPr>
        <w:t>kabupaten</w:t>
      </w:r>
      <w:proofErr w:type="spellEnd"/>
      <w:r w:rsidR="008C523B">
        <w:rPr>
          <w:rFonts w:ascii="Arial" w:hAnsi="Arial" w:cs="Arial"/>
        </w:rPr>
        <w:t>/</w:t>
      </w:r>
      <w:proofErr w:type="spellStart"/>
      <w:r w:rsidR="008C523B">
        <w:rPr>
          <w:rFonts w:ascii="Arial" w:hAnsi="Arial" w:cs="Arial"/>
        </w:rPr>
        <w:t>kota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alasan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6F00E6">
        <w:rPr>
          <w:rFonts w:ascii="Arial" w:hAnsi="Arial" w:cs="Arial"/>
        </w:rPr>
        <w:t>terdapat</w:t>
      </w:r>
      <w:proofErr w:type="spellEnd"/>
      <w:r w:rsidR="006F00E6">
        <w:rPr>
          <w:rFonts w:ascii="Arial" w:hAnsi="Arial" w:cs="Arial"/>
        </w:rPr>
        <w:t xml:space="preserve"> bandar </w:t>
      </w:r>
      <w:proofErr w:type="spellStart"/>
      <w:r w:rsidR="006F00E6">
        <w:rPr>
          <w:rFonts w:ascii="Arial" w:hAnsi="Arial" w:cs="Arial"/>
        </w:rPr>
        <w:t>undara</w:t>
      </w:r>
      <w:proofErr w:type="spellEnd"/>
      <w:r w:rsidR="006F00E6">
        <w:rPr>
          <w:rFonts w:ascii="Arial" w:hAnsi="Arial" w:cs="Arial"/>
        </w:rPr>
        <w:t xml:space="preserve">, Pelabuhan dan terminal </w:t>
      </w:r>
      <w:proofErr w:type="spellStart"/>
      <w:r w:rsidR="006F00E6">
        <w:rPr>
          <w:rFonts w:ascii="Arial" w:hAnsi="Arial" w:cs="Arial"/>
        </w:rPr>
        <w:t>domestik</w:t>
      </w:r>
      <w:proofErr w:type="spellEnd"/>
      <w:r w:rsidR="006F00E6">
        <w:rPr>
          <w:rFonts w:ascii="Arial" w:hAnsi="Arial" w:cs="Arial"/>
        </w:rPr>
        <w:t>.</w:t>
      </w:r>
    </w:p>
    <w:p w14:paraId="0713F9A7" w14:textId="77777777" w:rsidR="008C523B" w:rsidRPr="00571B69" w:rsidRDefault="008C523B" w:rsidP="008C523B">
      <w:pPr>
        <w:pStyle w:val="NoSpacing"/>
        <w:spacing w:line="360" w:lineRule="auto"/>
        <w:ind w:left="993" w:firstLine="0"/>
        <w:rPr>
          <w:rFonts w:ascii="Arial" w:hAnsi="Arial" w:cs="Arial"/>
        </w:rPr>
      </w:pPr>
    </w:p>
    <w:p w14:paraId="6E288E7E" w14:textId="391AB4F1" w:rsidR="00F17209" w:rsidRPr="00571B69" w:rsidRDefault="00000000" w:rsidP="00571B69">
      <w:pPr>
        <w:pStyle w:val="NoSpacing"/>
        <w:numPr>
          <w:ilvl w:val="0"/>
          <w:numId w:val="17"/>
        </w:numPr>
        <w:spacing w:line="360" w:lineRule="auto"/>
        <w:ind w:left="709" w:hanging="283"/>
        <w:rPr>
          <w:rFonts w:ascii="Arial" w:hAnsi="Arial" w:cs="Arial"/>
          <w:b/>
          <w:bCs/>
        </w:rPr>
      </w:pPr>
      <w:proofErr w:type="spellStart"/>
      <w:r w:rsidRPr="00571B69">
        <w:rPr>
          <w:rFonts w:ascii="Arial" w:hAnsi="Arial" w:cs="Arial"/>
          <w:b/>
          <w:bCs/>
        </w:rPr>
        <w:t>Penilaian</w:t>
      </w:r>
      <w:proofErr w:type="spellEnd"/>
      <w:r w:rsidRPr="00571B69">
        <w:rPr>
          <w:rFonts w:ascii="Arial" w:hAnsi="Arial" w:cs="Arial"/>
          <w:b/>
          <w:bCs/>
        </w:rPr>
        <w:t xml:space="preserve"> </w:t>
      </w:r>
      <w:proofErr w:type="spellStart"/>
      <w:r w:rsidRPr="00571B69">
        <w:rPr>
          <w:rFonts w:ascii="Arial" w:hAnsi="Arial" w:cs="Arial"/>
          <w:b/>
          <w:bCs/>
        </w:rPr>
        <w:t>kapasitas</w:t>
      </w:r>
      <w:proofErr w:type="spellEnd"/>
    </w:p>
    <w:p w14:paraId="053A4028" w14:textId="128C2D51" w:rsidR="00571B69" w:rsidRDefault="00000000" w:rsidP="00571B69">
      <w:pPr>
        <w:pStyle w:val="NoSpacing"/>
        <w:spacing w:line="360" w:lineRule="auto"/>
        <w:ind w:left="709" w:firstLine="567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Penetapan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nilai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risiko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Kapasitas</w:t>
      </w:r>
      <w:proofErr w:type="spellEnd"/>
      <w:r w:rsidRPr="00571B69">
        <w:rPr>
          <w:rFonts w:ascii="Arial" w:hAnsi="Arial" w:cs="Arial"/>
        </w:rPr>
        <w:t xml:space="preserve"> </w:t>
      </w:r>
      <w:r w:rsidR="00730C9F">
        <w:rPr>
          <w:rFonts w:ascii="Arial" w:hAnsi="Arial" w:cs="Arial"/>
        </w:rPr>
        <w:t>Meningitis Meningokokus</w:t>
      </w:r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terdapat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beberapa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yaitu</w:t>
      </w:r>
      <w:proofErr w:type="spellEnd"/>
      <w:r w:rsidRPr="00571B69">
        <w:rPr>
          <w:rFonts w:ascii="Arial" w:hAnsi="Arial" w:cs="Arial"/>
        </w:rPr>
        <w:t xml:space="preserve"> T/</w:t>
      </w:r>
      <w:proofErr w:type="spellStart"/>
      <w:r w:rsidRPr="00571B69">
        <w:rPr>
          <w:rFonts w:ascii="Arial" w:hAnsi="Arial" w:cs="Arial"/>
        </w:rPr>
        <w:t>tinggi</w:t>
      </w:r>
      <w:proofErr w:type="spellEnd"/>
      <w:r w:rsidRPr="00571B69">
        <w:rPr>
          <w:rFonts w:ascii="Arial" w:hAnsi="Arial" w:cs="Arial"/>
        </w:rPr>
        <w:t>, S/</w:t>
      </w:r>
      <w:proofErr w:type="spellStart"/>
      <w:r w:rsidRPr="00571B69">
        <w:rPr>
          <w:rFonts w:ascii="Arial" w:hAnsi="Arial" w:cs="Arial"/>
        </w:rPr>
        <w:t>sedang</w:t>
      </w:r>
      <w:proofErr w:type="spellEnd"/>
      <w:r w:rsidRPr="00571B69">
        <w:rPr>
          <w:rFonts w:ascii="Arial" w:hAnsi="Arial" w:cs="Arial"/>
        </w:rPr>
        <w:t>, R/</w:t>
      </w:r>
      <w:proofErr w:type="spellStart"/>
      <w:r w:rsidRPr="00571B69">
        <w:rPr>
          <w:rFonts w:ascii="Arial" w:hAnsi="Arial" w:cs="Arial"/>
        </w:rPr>
        <w:t>rendah</w:t>
      </w:r>
      <w:proofErr w:type="spellEnd"/>
      <w:r w:rsidRPr="00571B69">
        <w:rPr>
          <w:rFonts w:ascii="Arial" w:hAnsi="Arial" w:cs="Arial"/>
        </w:rPr>
        <w:t xml:space="preserve">, dan A/ </w:t>
      </w:r>
      <w:proofErr w:type="spellStart"/>
      <w:r w:rsidRPr="00571B69">
        <w:rPr>
          <w:rFonts w:ascii="Arial" w:hAnsi="Arial" w:cs="Arial"/>
        </w:rPr>
        <w:t>abai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tersebut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dapat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dilihat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tabel</w:t>
      </w:r>
      <w:proofErr w:type="spellEnd"/>
      <w:r w:rsidRPr="00571B69">
        <w:rPr>
          <w:rFonts w:ascii="Arial" w:hAnsi="Arial" w:cs="Arial"/>
        </w:rPr>
        <w:t xml:space="preserve"> 3 di </w:t>
      </w:r>
      <w:proofErr w:type="spellStart"/>
      <w:r w:rsidRPr="00571B69">
        <w:rPr>
          <w:rFonts w:ascii="Arial" w:hAnsi="Arial" w:cs="Arial"/>
        </w:rPr>
        <w:t>bawah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ini</w:t>
      </w:r>
      <w:proofErr w:type="spellEnd"/>
      <w:r w:rsidR="00571B69">
        <w:rPr>
          <w:rFonts w:ascii="Arial" w:hAnsi="Arial" w:cs="Arial"/>
        </w:rPr>
        <w:t>:</w:t>
      </w:r>
    </w:p>
    <w:p w14:paraId="15B29773" w14:textId="77777777" w:rsidR="00571B69" w:rsidRPr="00571B69" w:rsidRDefault="00571B69" w:rsidP="00571B69">
      <w:pPr>
        <w:pStyle w:val="NoSpacing"/>
        <w:spacing w:line="360" w:lineRule="auto"/>
        <w:ind w:left="709" w:firstLine="567"/>
        <w:rPr>
          <w:rFonts w:ascii="Arial" w:hAnsi="Arial" w:cs="Arial"/>
        </w:rPr>
      </w:pPr>
    </w:p>
    <w:tbl>
      <w:tblPr>
        <w:tblW w:w="8646" w:type="dxa"/>
        <w:tblInd w:w="445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961"/>
        <w:gridCol w:w="1276"/>
        <w:gridCol w:w="992"/>
        <w:gridCol w:w="850"/>
      </w:tblGrid>
      <w:tr w:rsidR="008C523B" w:rsidRPr="00FF51F7" w14:paraId="3C306E81" w14:textId="77777777" w:rsidTr="008C523B">
        <w:tc>
          <w:tcPr>
            <w:tcW w:w="567" w:type="dxa"/>
            <w:noWrap/>
          </w:tcPr>
          <w:p w14:paraId="126D1D0D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4961" w:type="dxa"/>
            <w:noWrap/>
          </w:tcPr>
          <w:p w14:paraId="4464B19B" w14:textId="77777777" w:rsidR="008C523B" w:rsidRPr="00FF51F7" w:rsidRDefault="008C523B" w:rsidP="00D1431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SUBKATEGORI</w:t>
            </w:r>
          </w:p>
        </w:tc>
        <w:tc>
          <w:tcPr>
            <w:tcW w:w="1276" w:type="dxa"/>
            <w:noWrap/>
          </w:tcPr>
          <w:p w14:paraId="65FE6019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NILAI PER KATEGORI</w:t>
            </w:r>
          </w:p>
        </w:tc>
        <w:tc>
          <w:tcPr>
            <w:tcW w:w="992" w:type="dxa"/>
            <w:noWrap/>
          </w:tcPr>
          <w:p w14:paraId="6AB98249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BOBOT (B)</w:t>
            </w:r>
          </w:p>
        </w:tc>
        <w:tc>
          <w:tcPr>
            <w:tcW w:w="850" w:type="dxa"/>
            <w:noWrap/>
          </w:tcPr>
          <w:p w14:paraId="69C8173D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INDEX (NXB)</w:t>
            </w:r>
          </w:p>
        </w:tc>
      </w:tr>
      <w:tr w:rsidR="008C523B" w:rsidRPr="00FF51F7" w14:paraId="5BF15756" w14:textId="77777777" w:rsidTr="008C523B">
        <w:tc>
          <w:tcPr>
            <w:tcW w:w="567" w:type="dxa"/>
            <w:noWrap/>
          </w:tcPr>
          <w:p w14:paraId="290C218F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  <w:noWrap/>
          </w:tcPr>
          <w:p w14:paraId="5634E2CB" w14:textId="59C4FBF9" w:rsidR="008C523B" w:rsidRPr="00FF51F7" w:rsidRDefault="00D14317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Anggaran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Kewaspadaan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Penanggulangan</w:t>
            </w:r>
            <w:proofErr w:type="spellEnd"/>
          </w:p>
        </w:tc>
        <w:tc>
          <w:tcPr>
            <w:tcW w:w="1276" w:type="dxa"/>
            <w:shd w:val="clear" w:color="auto" w:fill="FDE9D9"/>
            <w:noWrap/>
          </w:tcPr>
          <w:p w14:paraId="45ED6A99" w14:textId="67AFAA39" w:rsidR="008C523B" w:rsidRPr="00D14317" w:rsidRDefault="006F00E6" w:rsidP="00402D84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Sedang</w:t>
            </w:r>
          </w:p>
        </w:tc>
        <w:tc>
          <w:tcPr>
            <w:tcW w:w="992" w:type="dxa"/>
            <w:noWrap/>
          </w:tcPr>
          <w:p w14:paraId="401F5C27" w14:textId="1078FAB0" w:rsidR="008C523B" w:rsidRPr="00FF51F7" w:rsidRDefault="00D14317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25%</w:t>
            </w:r>
          </w:p>
        </w:tc>
        <w:tc>
          <w:tcPr>
            <w:tcW w:w="850" w:type="dxa"/>
            <w:noWrap/>
          </w:tcPr>
          <w:p w14:paraId="0E1F2594" w14:textId="3362CBC9" w:rsidR="008C523B" w:rsidRPr="00FF51F7" w:rsidRDefault="006F00E6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50</w:t>
            </w:r>
          </w:p>
        </w:tc>
      </w:tr>
      <w:tr w:rsidR="008C523B" w:rsidRPr="00FF51F7" w14:paraId="5A46FD43" w14:textId="77777777" w:rsidTr="008C523B">
        <w:tc>
          <w:tcPr>
            <w:tcW w:w="567" w:type="dxa"/>
            <w:noWrap/>
          </w:tcPr>
          <w:p w14:paraId="54B05D66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  <w:noWrap/>
          </w:tcPr>
          <w:p w14:paraId="3B83949A" w14:textId="22ABD6F5" w:rsidR="008C523B" w:rsidRPr="00FF51F7" w:rsidRDefault="008C523B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Ke</w:t>
            </w:r>
            <w:r w:rsidR="00D14317">
              <w:rPr>
                <w:sz w:val="22"/>
                <w:szCs w:val="22"/>
              </w:rPr>
              <w:t>siapsiagaaan</w:t>
            </w:r>
            <w:proofErr w:type="spellEnd"/>
            <w:r w:rsidR="00D14317">
              <w:rPr>
                <w:sz w:val="22"/>
                <w:szCs w:val="22"/>
              </w:rPr>
              <w:t xml:space="preserve"> </w:t>
            </w:r>
            <w:proofErr w:type="spellStart"/>
            <w:r w:rsidR="00D14317">
              <w:rPr>
                <w:sz w:val="22"/>
                <w:szCs w:val="22"/>
              </w:rPr>
              <w:t>Laboratorium</w:t>
            </w:r>
            <w:proofErr w:type="spellEnd"/>
          </w:p>
        </w:tc>
        <w:tc>
          <w:tcPr>
            <w:tcW w:w="1276" w:type="dxa"/>
            <w:shd w:val="clear" w:color="auto" w:fill="FDE9D9"/>
            <w:noWrap/>
          </w:tcPr>
          <w:p w14:paraId="41E89A68" w14:textId="6F7CD140" w:rsidR="008C523B" w:rsidRPr="00D14317" w:rsidRDefault="006F00E6" w:rsidP="00402D84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  <w:shd w:val="clear" w:color="auto" w:fill="FDE9D9"/>
              </w:rPr>
              <w:t>Rendah</w:t>
            </w:r>
            <w:proofErr w:type="spellEnd"/>
          </w:p>
        </w:tc>
        <w:tc>
          <w:tcPr>
            <w:tcW w:w="992" w:type="dxa"/>
            <w:noWrap/>
          </w:tcPr>
          <w:p w14:paraId="1378660B" w14:textId="4B6E8410" w:rsidR="008C523B" w:rsidRPr="00FF51F7" w:rsidRDefault="006F00E6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10</w:t>
            </w:r>
            <w:r w:rsidR="00D14317">
              <w:rPr>
                <w:color w:val="0087CD"/>
                <w:sz w:val="22"/>
                <w:szCs w:val="22"/>
              </w:rPr>
              <w:t>%</w:t>
            </w:r>
          </w:p>
        </w:tc>
        <w:tc>
          <w:tcPr>
            <w:tcW w:w="850" w:type="dxa"/>
            <w:noWrap/>
          </w:tcPr>
          <w:p w14:paraId="0CEF7ACF" w14:textId="770FFD4E" w:rsidR="008C523B" w:rsidRPr="00FF51F7" w:rsidRDefault="006F00E6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16,67</w:t>
            </w:r>
          </w:p>
        </w:tc>
      </w:tr>
      <w:tr w:rsidR="008C523B" w:rsidRPr="00FF51F7" w14:paraId="4ADB3619" w14:textId="77777777" w:rsidTr="008C523B">
        <w:tc>
          <w:tcPr>
            <w:tcW w:w="567" w:type="dxa"/>
            <w:noWrap/>
          </w:tcPr>
          <w:p w14:paraId="706ED7AB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3</w:t>
            </w:r>
          </w:p>
        </w:tc>
        <w:tc>
          <w:tcPr>
            <w:tcW w:w="4961" w:type="dxa"/>
            <w:noWrap/>
          </w:tcPr>
          <w:p w14:paraId="342284D6" w14:textId="4E23EC98" w:rsidR="008C523B" w:rsidRPr="00FF51F7" w:rsidRDefault="00D14317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Kesiapsiagaan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Puskesmas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FDE9D9"/>
            <w:noWrap/>
          </w:tcPr>
          <w:p w14:paraId="2B4EC9A1" w14:textId="62F70E2D" w:rsidR="008C523B" w:rsidRPr="00D14317" w:rsidRDefault="006F00E6" w:rsidP="00402D84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Rendah</w:t>
            </w:r>
            <w:proofErr w:type="spellEnd"/>
          </w:p>
        </w:tc>
        <w:tc>
          <w:tcPr>
            <w:tcW w:w="992" w:type="dxa"/>
            <w:noWrap/>
          </w:tcPr>
          <w:p w14:paraId="0899EEB2" w14:textId="3D536D7B" w:rsidR="008C523B" w:rsidRPr="00FF51F7" w:rsidRDefault="006F00E6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10</w:t>
            </w:r>
            <w:r w:rsidR="00D14317">
              <w:rPr>
                <w:color w:val="0087CD"/>
                <w:sz w:val="22"/>
                <w:szCs w:val="22"/>
              </w:rPr>
              <w:t>%</w:t>
            </w:r>
          </w:p>
        </w:tc>
        <w:tc>
          <w:tcPr>
            <w:tcW w:w="850" w:type="dxa"/>
            <w:noWrap/>
          </w:tcPr>
          <w:p w14:paraId="1466E7E7" w14:textId="69B87284" w:rsidR="008C523B" w:rsidRPr="00D14317" w:rsidRDefault="006F00E6" w:rsidP="00402D84">
            <w:pPr>
              <w:spacing w:line="240" w:lineRule="auto"/>
              <w:jc w:val="center"/>
              <w:rPr>
                <w:color w:val="548DD4" w:themeColor="text2" w:themeTint="99"/>
                <w:sz w:val="22"/>
                <w:szCs w:val="22"/>
              </w:rPr>
            </w:pPr>
            <w:r>
              <w:rPr>
                <w:color w:val="548DD4" w:themeColor="text2" w:themeTint="99"/>
                <w:sz w:val="22"/>
                <w:szCs w:val="22"/>
              </w:rPr>
              <w:t>33,33</w:t>
            </w:r>
          </w:p>
        </w:tc>
      </w:tr>
      <w:tr w:rsidR="008C523B" w:rsidRPr="00FF51F7" w14:paraId="675FE751" w14:textId="77777777" w:rsidTr="008C523B">
        <w:tc>
          <w:tcPr>
            <w:tcW w:w="567" w:type="dxa"/>
            <w:noWrap/>
          </w:tcPr>
          <w:p w14:paraId="56B74B3A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4</w:t>
            </w:r>
          </w:p>
        </w:tc>
        <w:tc>
          <w:tcPr>
            <w:tcW w:w="4961" w:type="dxa"/>
            <w:noWrap/>
          </w:tcPr>
          <w:p w14:paraId="01D9008B" w14:textId="40DBF606" w:rsidR="008C523B" w:rsidRPr="00FF51F7" w:rsidRDefault="00D14317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Kesiapsiagaan</w:t>
            </w:r>
            <w:proofErr w:type="spellEnd"/>
            <w:r>
              <w:rPr>
                <w:sz w:val="22"/>
                <w:szCs w:val="22"/>
              </w:rPr>
              <w:t xml:space="preserve"> Rumah Sakit </w:t>
            </w:r>
          </w:p>
        </w:tc>
        <w:tc>
          <w:tcPr>
            <w:tcW w:w="1276" w:type="dxa"/>
            <w:shd w:val="clear" w:color="auto" w:fill="FDE9D9"/>
            <w:noWrap/>
          </w:tcPr>
          <w:p w14:paraId="7CF69528" w14:textId="5710CFD2" w:rsidR="008C523B" w:rsidRPr="00D14317" w:rsidRDefault="006F00E6" w:rsidP="00402D84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Sedang</w:t>
            </w:r>
          </w:p>
        </w:tc>
        <w:tc>
          <w:tcPr>
            <w:tcW w:w="992" w:type="dxa"/>
            <w:noWrap/>
          </w:tcPr>
          <w:p w14:paraId="1AC5165F" w14:textId="250FE09D" w:rsidR="008C523B" w:rsidRPr="00FF51F7" w:rsidRDefault="006F00E6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10</w:t>
            </w:r>
            <w:r w:rsidR="00D14317">
              <w:rPr>
                <w:color w:val="0087CD"/>
                <w:sz w:val="22"/>
                <w:szCs w:val="22"/>
              </w:rPr>
              <w:t>%</w:t>
            </w:r>
          </w:p>
        </w:tc>
        <w:tc>
          <w:tcPr>
            <w:tcW w:w="850" w:type="dxa"/>
            <w:noWrap/>
          </w:tcPr>
          <w:p w14:paraId="15F80837" w14:textId="50851650" w:rsidR="008C523B" w:rsidRPr="00FF51F7" w:rsidRDefault="006F00E6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48,48</w:t>
            </w:r>
          </w:p>
        </w:tc>
      </w:tr>
      <w:tr w:rsidR="008C523B" w:rsidRPr="00FF51F7" w14:paraId="220865FC" w14:textId="77777777" w:rsidTr="008C523B">
        <w:tc>
          <w:tcPr>
            <w:tcW w:w="567" w:type="dxa"/>
            <w:noWrap/>
          </w:tcPr>
          <w:p w14:paraId="6539F740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5</w:t>
            </w:r>
          </w:p>
        </w:tc>
        <w:tc>
          <w:tcPr>
            <w:tcW w:w="4961" w:type="dxa"/>
            <w:noWrap/>
          </w:tcPr>
          <w:p w14:paraId="5684D865" w14:textId="61CB95FF" w:rsidR="008C523B" w:rsidRPr="00FF51F7" w:rsidRDefault="00D14317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Kesiapsiagaan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Kabupaten</w:t>
            </w:r>
            <w:proofErr w:type="spellEnd"/>
            <w:r>
              <w:rPr>
                <w:sz w:val="22"/>
                <w:szCs w:val="22"/>
              </w:rPr>
              <w:t>/Kota</w:t>
            </w:r>
          </w:p>
        </w:tc>
        <w:tc>
          <w:tcPr>
            <w:tcW w:w="1276" w:type="dxa"/>
            <w:shd w:val="clear" w:color="auto" w:fill="FDE9D9"/>
            <w:noWrap/>
          </w:tcPr>
          <w:p w14:paraId="416E8D8F" w14:textId="5748432F" w:rsidR="008C523B" w:rsidRPr="00D14317" w:rsidRDefault="00D14317" w:rsidP="00402D84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Sedang</w:t>
            </w:r>
          </w:p>
        </w:tc>
        <w:tc>
          <w:tcPr>
            <w:tcW w:w="992" w:type="dxa"/>
            <w:noWrap/>
          </w:tcPr>
          <w:p w14:paraId="49396BE2" w14:textId="60BDCCA4" w:rsidR="008C523B" w:rsidRPr="00FF51F7" w:rsidRDefault="006F00E6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10</w:t>
            </w:r>
            <w:r w:rsidR="00D14317">
              <w:rPr>
                <w:color w:val="0087CD"/>
                <w:sz w:val="22"/>
                <w:szCs w:val="22"/>
              </w:rPr>
              <w:t>%</w:t>
            </w:r>
          </w:p>
        </w:tc>
        <w:tc>
          <w:tcPr>
            <w:tcW w:w="850" w:type="dxa"/>
            <w:noWrap/>
          </w:tcPr>
          <w:p w14:paraId="3AEC9B23" w14:textId="6A7D9EFF" w:rsidR="008C523B" w:rsidRPr="00FF51F7" w:rsidRDefault="006F00E6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26,67</w:t>
            </w:r>
          </w:p>
        </w:tc>
      </w:tr>
      <w:tr w:rsidR="008C523B" w:rsidRPr="00FF51F7" w14:paraId="194C4EAC" w14:textId="77777777" w:rsidTr="008C523B">
        <w:tc>
          <w:tcPr>
            <w:tcW w:w="567" w:type="dxa"/>
            <w:noWrap/>
          </w:tcPr>
          <w:p w14:paraId="373D26F9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6</w:t>
            </w:r>
          </w:p>
        </w:tc>
        <w:tc>
          <w:tcPr>
            <w:tcW w:w="4961" w:type="dxa"/>
            <w:noWrap/>
          </w:tcPr>
          <w:p w14:paraId="4E059D1D" w14:textId="01F6062B" w:rsidR="008C523B" w:rsidRPr="00FF51F7" w:rsidRDefault="00D14317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Surveilans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Puskesmas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FDE9D9"/>
            <w:noWrap/>
          </w:tcPr>
          <w:p w14:paraId="486950E1" w14:textId="145F7E4C" w:rsidR="008C523B" w:rsidRPr="00D14317" w:rsidRDefault="006F00E6" w:rsidP="00402D84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Sedang</w:t>
            </w:r>
          </w:p>
        </w:tc>
        <w:tc>
          <w:tcPr>
            <w:tcW w:w="992" w:type="dxa"/>
            <w:noWrap/>
          </w:tcPr>
          <w:p w14:paraId="0B509E6F" w14:textId="70498EC0" w:rsidR="008C523B" w:rsidRPr="00FF51F7" w:rsidRDefault="00D14317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7,5%</w:t>
            </w:r>
          </w:p>
        </w:tc>
        <w:tc>
          <w:tcPr>
            <w:tcW w:w="850" w:type="dxa"/>
            <w:noWrap/>
          </w:tcPr>
          <w:p w14:paraId="2EDAC1DF" w14:textId="29DA7EB2" w:rsidR="008C523B" w:rsidRPr="00FF51F7" w:rsidRDefault="006F00E6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50</w:t>
            </w:r>
          </w:p>
        </w:tc>
      </w:tr>
      <w:tr w:rsidR="008C523B" w:rsidRPr="00FF51F7" w14:paraId="46BF4DB7" w14:textId="77777777" w:rsidTr="008C523B">
        <w:tc>
          <w:tcPr>
            <w:tcW w:w="567" w:type="dxa"/>
            <w:noWrap/>
          </w:tcPr>
          <w:p w14:paraId="1F72DAFA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7</w:t>
            </w:r>
          </w:p>
        </w:tc>
        <w:tc>
          <w:tcPr>
            <w:tcW w:w="4961" w:type="dxa"/>
            <w:noWrap/>
          </w:tcPr>
          <w:p w14:paraId="137B40F4" w14:textId="3EBD5421" w:rsidR="008C523B" w:rsidRPr="00FF51F7" w:rsidRDefault="00D14317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Surveilans</w:t>
            </w:r>
            <w:proofErr w:type="spellEnd"/>
            <w:r>
              <w:rPr>
                <w:sz w:val="22"/>
                <w:szCs w:val="22"/>
              </w:rPr>
              <w:t xml:space="preserve"> Rumah Sakit</w:t>
            </w:r>
          </w:p>
        </w:tc>
        <w:tc>
          <w:tcPr>
            <w:tcW w:w="1276" w:type="dxa"/>
            <w:shd w:val="clear" w:color="auto" w:fill="FDE9D9"/>
            <w:noWrap/>
          </w:tcPr>
          <w:p w14:paraId="7A778935" w14:textId="35409300" w:rsidR="008C523B" w:rsidRPr="00D14317" w:rsidRDefault="00D14317" w:rsidP="00402D84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Tinggi</w:t>
            </w:r>
          </w:p>
        </w:tc>
        <w:tc>
          <w:tcPr>
            <w:tcW w:w="992" w:type="dxa"/>
            <w:noWrap/>
          </w:tcPr>
          <w:p w14:paraId="56D7BBC6" w14:textId="2E7CEBB3" w:rsidR="008C523B" w:rsidRPr="00D14317" w:rsidRDefault="00D14317" w:rsidP="00402D84">
            <w:pPr>
              <w:spacing w:line="240" w:lineRule="auto"/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D14317">
              <w:rPr>
                <w:color w:val="548DD4" w:themeColor="text2" w:themeTint="99"/>
                <w:sz w:val="22"/>
                <w:szCs w:val="22"/>
              </w:rPr>
              <w:t>7,5%</w:t>
            </w:r>
          </w:p>
        </w:tc>
        <w:tc>
          <w:tcPr>
            <w:tcW w:w="850" w:type="dxa"/>
            <w:noWrap/>
          </w:tcPr>
          <w:p w14:paraId="2D4B8F25" w14:textId="575CEA04" w:rsidR="008C523B" w:rsidRPr="00D14317" w:rsidRDefault="00D14317" w:rsidP="00402D84">
            <w:pPr>
              <w:spacing w:line="240" w:lineRule="auto"/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D14317">
              <w:rPr>
                <w:color w:val="548DD4" w:themeColor="text2" w:themeTint="99"/>
                <w:sz w:val="22"/>
                <w:szCs w:val="22"/>
              </w:rPr>
              <w:t>100</w:t>
            </w:r>
          </w:p>
        </w:tc>
      </w:tr>
      <w:tr w:rsidR="008C523B" w:rsidRPr="00FF51F7" w14:paraId="083E6529" w14:textId="77777777" w:rsidTr="008C523B">
        <w:tc>
          <w:tcPr>
            <w:tcW w:w="567" w:type="dxa"/>
            <w:noWrap/>
          </w:tcPr>
          <w:p w14:paraId="34154610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8</w:t>
            </w:r>
          </w:p>
        </w:tc>
        <w:tc>
          <w:tcPr>
            <w:tcW w:w="4961" w:type="dxa"/>
            <w:noWrap/>
          </w:tcPr>
          <w:p w14:paraId="0732086C" w14:textId="33C7758C" w:rsidR="008C523B" w:rsidRPr="00FF51F7" w:rsidRDefault="008C523B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Surveilans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="00D14317">
              <w:rPr>
                <w:sz w:val="22"/>
                <w:szCs w:val="22"/>
              </w:rPr>
              <w:t>Kabupaten</w:t>
            </w:r>
            <w:proofErr w:type="spellEnd"/>
            <w:r w:rsidR="00D14317">
              <w:rPr>
                <w:sz w:val="22"/>
                <w:szCs w:val="22"/>
              </w:rPr>
              <w:t>/Kota</w:t>
            </w:r>
          </w:p>
        </w:tc>
        <w:tc>
          <w:tcPr>
            <w:tcW w:w="1276" w:type="dxa"/>
            <w:shd w:val="clear" w:color="auto" w:fill="FDE9D9"/>
            <w:noWrap/>
          </w:tcPr>
          <w:p w14:paraId="2579BA74" w14:textId="75491FB1" w:rsidR="008C523B" w:rsidRPr="00D14317" w:rsidRDefault="008C523B" w:rsidP="00402D84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14317">
              <w:rPr>
                <w:b/>
                <w:bCs/>
                <w:sz w:val="22"/>
                <w:szCs w:val="22"/>
                <w:shd w:val="clear" w:color="auto" w:fill="FDE9D9"/>
              </w:rPr>
              <w:t>R</w:t>
            </w:r>
            <w:r w:rsidR="00D14317">
              <w:rPr>
                <w:b/>
                <w:bCs/>
                <w:sz w:val="22"/>
                <w:szCs w:val="22"/>
                <w:shd w:val="clear" w:color="auto" w:fill="FDE9D9"/>
              </w:rPr>
              <w:t>endah</w:t>
            </w:r>
            <w:proofErr w:type="spellEnd"/>
          </w:p>
        </w:tc>
        <w:tc>
          <w:tcPr>
            <w:tcW w:w="992" w:type="dxa"/>
            <w:noWrap/>
          </w:tcPr>
          <w:p w14:paraId="49F2B5DA" w14:textId="0F99D493" w:rsidR="008C523B" w:rsidRPr="00D14317" w:rsidRDefault="00D14317" w:rsidP="00402D84">
            <w:pPr>
              <w:spacing w:line="240" w:lineRule="auto"/>
              <w:jc w:val="center"/>
              <w:rPr>
                <w:color w:val="548DD4" w:themeColor="text2" w:themeTint="99"/>
                <w:sz w:val="22"/>
                <w:szCs w:val="22"/>
              </w:rPr>
            </w:pPr>
            <w:r>
              <w:rPr>
                <w:color w:val="548DD4" w:themeColor="text2" w:themeTint="99"/>
                <w:sz w:val="22"/>
                <w:szCs w:val="22"/>
              </w:rPr>
              <w:t>7,5%</w:t>
            </w:r>
          </w:p>
        </w:tc>
        <w:tc>
          <w:tcPr>
            <w:tcW w:w="850" w:type="dxa"/>
            <w:noWrap/>
          </w:tcPr>
          <w:p w14:paraId="7F37517F" w14:textId="662409D3" w:rsidR="008C523B" w:rsidRPr="00D14317" w:rsidRDefault="006F00E6" w:rsidP="00402D84">
            <w:pPr>
              <w:spacing w:line="240" w:lineRule="auto"/>
              <w:jc w:val="center"/>
              <w:rPr>
                <w:color w:val="548DD4" w:themeColor="text2" w:themeTint="99"/>
                <w:sz w:val="22"/>
                <w:szCs w:val="22"/>
              </w:rPr>
            </w:pPr>
            <w:r>
              <w:rPr>
                <w:color w:val="548DD4" w:themeColor="text2" w:themeTint="99"/>
                <w:sz w:val="22"/>
                <w:szCs w:val="22"/>
              </w:rPr>
              <w:t>0</w:t>
            </w:r>
          </w:p>
        </w:tc>
      </w:tr>
      <w:tr w:rsidR="008C523B" w:rsidRPr="00FF51F7" w14:paraId="0DA07F4F" w14:textId="77777777" w:rsidTr="008C523B">
        <w:tc>
          <w:tcPr>
            <w:tcW w:w="567" w:type="dxa"/>
            <w:noWrap/>
          </w:tcPr>
          <w:p w14:paraId="5CBB7849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9</w:t>
            </w:r>
          </w:p>
        </w:tc>
        <w:tc>
          <w:tcPr>
            <w:tcW w:w="4961" w:type="dxa"/>
            <w:noWrap/>
          </w:tcPr>
          <w:p w14:paraId="3BA93C65" w14:textId="0A12E3F8" w:rsidR="008C523B" w:rsidRPr="00FF51F7" w:rsidRDefault="00D14317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Surveilans</w:t>
            </w:r>
            <w:proofErr w:type="spellEnd"/>
            <w:r>
              <w:rPr>
                <w:sz w:val="22"/>
                <w:szCs w:val="22"/>
              </w:rPr>
              <w:t xml:space="preserve"> Balai </w:t>
            </w:r>
            <w:proofErr w:type="spellStart"/>
            <w:r>
              <w:rPr>
                <w:sz w:val="22"/>
                <w:szCs w:val="22"/>
              </w:rPr>
              <w:t>Karantina</w:t>
            </w:r>
            <w:proofErr w:type="spellEnd"/>
            <w:r>
              <w:rPr>
                <w:sz w:val="22"/>
                <w:szCs w:val="22"/>
              </w:rPr>
              <w:t xml:space="preserve"> Kesehatan (BKK)</w:t>
            </w:r>
          </w:p>
        </w:tc>
        <w:tc>
          <w:tcPr>
            <w:tcW w:w="1276" w:type="dxa"/>
            <w:shd w:val="clear" w:color="auto" w:fill="FDE9D9"/>
            <w:noWrap/>
          </w:tcPr>
          <w:p w14:paraId="667EB439" w14:textId="3EE76CE2" w:rsidR="008C523B" w:rsidRPr="00D14317" w:rsidRDefault="00D14317" w:rsidP="00402D84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Rendah</w:t>
            </w:r>
            <w:proofErr w:type="spellEnd"/>
          </w:p>
        </w:tc>
        <w:tc>
          <w:tcPr>
            <w:tcW w:w="992" w:type="dxa"/>
            <w:noWrap/>
          </w:tcPr>
          <w:p w14:paraId="25D4DE21" w14:textId="1B7CB49E" w:rsidR="008C523B" w:rsidRPr="00D14317" w:rsidRDefault="008C523B" w:rsidP="00402D84">
            <w:pPr>
              <w:spacing w:line="240" w:lineRule="auto"/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D14317">
              <w:rPr>
                <w:color w:val="548DD4" w:themeColor="text2" w:themeTint="99"/>
                <w:sz w:val="22"/>
                <w:szCs w:val="22"/>
              </w:rPr>
              <w:t>7.</w:t>
            </w:r>
            <w:r w:rsidR="00D14317">
              <w:rPr>
                <w:color w:val="548DD4" w:themeColor="text2" w:themeTint="99"/>
                <w:sz w:val="22"/>
                <w:szCs w:val="22"/>
              </w:rPr>
              <w:t>5%</w:t>
            </w:r>
          </w:p>
        </w:tc>
        <w:tc>
          <w:tcPr>
            <w:tcW w:w="850" w:type="dxa"/>
            <w:noWrap/>
          </w:tcPr>
          <w:p w14:paraId="725A4F48" w14:textId="16F4630F" w:rsidR="008C523B" w:rsidRPr="00D14317" w:rsidRDefault="008C523B" w:rsidP="00402D84">
            <w:pPr>
              <w:spacing w:line="240" w:lineRule="auto"/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D14317">
              <w:rPr>
                <w:color w:val="548DD4" w:themeColor="text2" w:themeTint="99"/>
                <w:sz w:val="22"/>
                <w:szCs w:val="22"/>
              </w:rPr>
              <w:t>0</w:t>
            </w:r>
          </w:p>
        </w:tc>
      </w:tr>
      <w:tr w:rsidR="008C523B" w:rsidRPr="00FF51F7" w14:paraId="037909FC" w14:textId="77777777" w:rsidTr="008C523B">
        <w:tc>
          <w:tcPr>
            <w:tcW w:w="567" w:type="dxa"/>
            <w:noWrap/>
          </w:tcPr>
          <w:p w14:paraId="6140C0CE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10</w:t>
            </w:r>
          </w:p>
        </w:tc>
        <w:tc>
          <w:tcPr>
            <w:tcW w:w="4961" w:type="dxa"/>
            <w:noWrap/>
          </w:tcPr>
          <w:p w14:paraId="631A1D8F" w14:textId="7384836A" w:rsidR="008C523B" w:rsidRPr="00FF51F7" w:rsidRDefault="00D14317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Promosi</w:t>
            </w:r>
            <w:proofErr w:type="spellEnd"/>
          </w:p>
        </w:tc>
        <w:tc>
          <w:tcPr>
            <w:tcW w:w="1276" w:type="dxa"/>
            <w:shd w:val="clear" w:color="auto" w:fill="FDE9D9"/>
            <w:noWrap/>
          </w:tcPr>
          <w:p w14:paraId="7BECDA9A" w14:textId="60888C7E" w:rsidR="008C523B" w:rsidRPr="00D14317" w:rsidRDefault="00D14317" w:rsidP="00402D84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Rendah</w:t>
            </w:r>
            <w:proofErr w:type="spellEnd"/>
          </w:p>
        </w:tc>
        <w:tc>
          <w:tcPr>
            <w:tcW w:w="992" w:type="dxa"/>
            <w:noWrap/>
          </w:tcPr>
          <w:p w14:paraId="488B361D" w14:textId="07C86935" w:rsidR="008C523B" w:rsidRPr="00D14317" w:rsidRDefault="00D14317" w:rsidP="00402D84">
            <w:pPr>
              <w:spacing w:line="240" w:lineRule="auto"/>
              <w:jc w:val="center"/>
              <w:rPr>
                <w:color w:val="548DD4" w:themeColor="text2" w:themeTint="99"/>
                <w:sz w:val="22"/>
                <w:szCs w:val="22"/>
              </w:rPr>
            </w:pPr>
            <w:r>
              <w:rPr>
                <w:color w:val="548DD4" w:themeColor="text2" w:themeTint="99"/>
                <w:sz w:val="22"/>
                <w:szCs w:val="22"/>
              </w:rPr>
              <w:t>10%</w:t>
            </w:r>
          </w:p>
        </w:tc>
        <w:tc>
          <w:tcPr>
            <w:tcW w:w="850" w:type="dxa"/>
            <w:noWrap/>
          </w:tcPr>
          <w:p w14:paraId="1FA7CD3B" w14:textId="581AA168" w:rsidR="008C523B" w:rsidRPr="00D14317" w:rsidRDefault="008C523B" w:rsidP="00402D84">
            <w:pPr>
              <w:spacing w:line="240" w:lineRule="auto"/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D14317">
              <w:rPr>
                <w:color w:val="548DD4" w:themeColor="text2" w:themeTint="99"/>
                <w:sz w:val="22"/>
                <w:szCs w:val="22"/>
              </w:rPr>
              <w:t>0</w:t>
            </w:r>
          </w:p>
        </w:tc>
      </w:tr>
    </w:tbl>
    <w:p w14:paraId="50AD5E2B" w14:textId="420B108F" w:rsidR="00F17209" w:rsidRPr="00FF51F7" w:rsidRDefault="00D1431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FF51F7">
        <w:rPr>
          <w:sz w:val="22"/>
          <w:szCs w:val="22"/>
        </w:rPr>
        <w:t xml:space="preserve">Tabel 3. </w:t>
      </w:r>
      <w:proofErr w:type="spellStart"/>
      <w:r w:rsidRPr="00FF51F7">
        <w:rPr>
          <w:sz w:val="22"/>
          <w:szCs w:val="22"/>
        </w:rPr>
        <w:t>Penetapan</w:t>
      </w:r>
      <w:proofErr w:type="spellEnd"/>
      <w:r w:rsidRPr="00FF51F7">
        <w:rPr>
          <w:sz w:val="22"/>
          <w:szCs w:val="22"/>
        </w:rPr>
        <w:t xml:space="preserve"> Nilai </w:t>
      </w:r>
      <w:proofErr w:type="spellStart"/>
      <w:r w:rsidRPr="00FF51F7">
        <w:rPr>
          <w:sz w:val="22"/>
          <w:szCs w:val="22"/>
        </w:rPr>
        <w:t>Risiko</w:t>
      </w:r>
      <w:proofErr w:type="spellEnd"/>
      <w:r w:rsidRPr="00FF51F7">
        <w:rPr>
          <w:sz w:val="22"/>
          <w:szCs w:val="22"/>
        </w:rPr>
        <w:t xml:space="preserve"> </w:t>
      </w:r>
      <w:r w:rsidR="00730C9F">
        <w:rPr>
          <w:sz w:val="22"/>
          <w:szCs w:val="22"/>
        </w:rPr>
        <w:t>Meningitis Meningokokus</w:t>
      </w:r>
      <w:r w:rsidRPr="00FF51F7">
        <w:rPr>
          <w:sz w:val="22"/>
          <w:szCs w:val="22"/>
        </w:rPr>
        <w:t xml:space="preserve"> Kategori Kapasitas </w:t>
      </w:r>
      <w:proofErr w:type="spellStart"/>
      <w:r w:rsidRPr="00FF51F7">
        <w:rPr>
          <w:sz w:val="22"/>
          <w:szCs w:val="22"/>
        </w:rPr>
        <w:t>Kabupaten</w:t>
      </w:r>
      <w:proofErr w:type="spellEnd"/>
      <w:r w:rsidRPr="00FF51F7">
        <w:rPr>
          <w:sz w:val="22"/>
          <w:szCs w:val="22"/>
        </w:rPr>
        <w:t xml:space="preserve"> Buru </w:t>
      </w:r>
      <w:proofErr w:type="spellStart"/>
      <w:r w:rsidRPr="00FF51F7">
        <w:rPr>
          <w:sz w:val="22"/>
          <w:szCs w:val="22"/>
        </w:rPr>
        <w:t>Tahun</w:t>
      </w:r>
      <w:proofErr w:type="spellEnd"/>
      <w:r w:rsidRPr="00FF51F7">
        <w:rPr>
          <w:sz w:val="22"/>
          <w:szCs w:val="22"/>
        </w:rPr>
        <w:t xml:space="preserve"> 202</w:t>
      </w:r>
      <w:r w:rsidR="004F62BD">
        <w:rPr>
          <w:sz w:val="22"/>
          <w:szCs w:val="22"/>
        </w:rPr>
        <w:t>5</w:t>
      </w:r>
      <w:r w:rsidRPr="00FF51F7">
        <w:rPr>
          <w:sz w:val="22"/>
          <w:szCs w:val="22"/>
        </w:rPr>
        <w:t xml:space="preserve"> </w:t>
      </w:r>
    </w:p>
    <w:p w14:paraId="60A50C90" w14:textId="1A8569D7" w:rsidR="00F17209" w:rsidRPr="00571B69" w:rsidRDefault="00000000" w:rsidP="0001727D">
      <w:pPr>
        <w:pStyle w:val="NoSpacing"/>
        <w:spacing w:line="360" w:lineRule="auto"/>
        <w:ind w:left="709" w:firstLine="567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Berdasarkan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hasil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penilaian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kapasitas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penyakit</w:t>
      </w:r>
      <w:proofErr w:type="spellEnd"/>
      <w:r w:rsidRPr="00571B69">
        <w:rPr>
          <w:rFonts w:ascii="Arial" w:hAnsi="Arial" w:cs="Arial"/>
        </w:rPr>
        <w:t xml:space="preserve"> </w:t>
      </w:r>
      <w:r w:rsidR="00730C9F">
        <w:rPr>
          <w:rFonts w:ascii="Arial" w:hAnsi="Arial" w:cs="Arial"/>
        </w:rPr>
        <w:t>Meningitis Meningokokus</w:t>
      </w:r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terdapat</w:t>
      </w:r>
      <w:proofErr w:type="spellEnd"/>
      <w:r w:rsidRPr="00571B69">
        <w:rPr>
          <w:rFonts w:ascii="Arial" w:hAnsi="Arial" w:cs="Arial"/>
        </w:rPr>
        <w:t xml:space="preserve"> </w:t>
      </w:r>
      <w:r w:rsidR="006F00E6">
        <w:rPr>
          <w:rFonts w:ascii="Arial" w:hAnsi="Arial" w:cs="Arial"/>
        </w:rPr>
        <w:t>5</w:t>
      </w:r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kapasitas</w:t>
      </w:r>
      <w:proofErr w:type="spellEnd"/>
      <w:r w:rsidRPr="00571B69">
        <w:rPr>
          <w:rFonts w:ascii="Arial" w:hAnsi="Arial" w:cs="Arial"/>
        </w:rPr>
        <w:t xml:space="preserve"> yang </w:t>
      </w:r>
      <w:proofErr w:type="spellStart"/>
      <w:r w:rsidRPr="00571B69">
        <w:rPr>
          <w:rFonts w:ascii="Arial" w:hAnsi="Arial" w:cs="Arial"/>
        </w:rPr>
        <w:t>masuk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dalam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nilai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risiko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Rendah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proofErr w:type="gramStart"/>
      <w:r w:rsidRPr="00571B69">
        <w:rPr>
          <w:rFonts w:ascii="Arial" w:hAnsi="Arial" w:cs="Arial"/>
        </w:rPr>
        <w:t>yaitu</w:t>
      </w:r>
      <w:proofErr w:type="spellEnd"/>
      <w:r w:rsidRPr="00571B69">
        <w:rPr>
          <w:rFonts w:ascii="Arial" w:hAnsi="Arial" w:cs="Arial"/>
        </w:rPr>
        <w:t xml:space="preserve"> :</w:t>
      </w:r>
      <w:proofErr w:type="gramEnd"/>
    </w:p>
    <w:p w14:paraId="36DFD9F7" w14:textId="05517D4A" w:rsidR="00F17209" w:rsidRPr="00571B69" w:rsidRDefault="00000000" w:rsidP="0001727D">
      <w:pPr>
        <w:pStyle w:val="NoSpacing"/>
        <w:numPr>
          <w:ilvl w:val="0"/>
          <w:numId w:val="23"/>
        </w:numPr>
        <w:spacing w:line="360" w:lineRule="auto"/>
        <w:ind w:left="993" w:hanging="284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6F00E6">
        <w:rPr>
          <w:rFonts w:ascii="Arial" w:hAnsi="Arial" w:cs="Arial"/>
        </w:rPr>
        <w:t>Kesiapsiagaan</w:t>
      </w:r>
      <w:proofErr w:type="spellEnd"/>
      <w:r w:rsidR="006F00E6">
        <w:rPr>
          <w:rFonts w:ascii="Arial" w:hAnsi="Arial" w:cs="Arial"/>
        </w:rPr>
        <w:t xml:space="preserve"> </w:t>
      </w:r>
      <w:proofErr w:type="spellStart"/>
      <w:r w:rsidR="006F00E6">
        <w:rPr>
          <w:rFonts w:ascii="Arial" w:hAnsi="Arial" w:cs="Arial"/>
        </w:rPr>
        <w:t>Laboratorium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alasan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A102E0">
        <w:rPr>
          <w:rFonts w:ascii="Arial" w:hAnsi="Arial" w:cs="Arial"/>
        </w:rPr>
        <w:t>keterbatasan</w:t>
      </w:r>
      <w:proofErr w:type="spellEnd"/>
      <w:r w:rsidR="00A102E0">
        <w:rPr>
          <w:rFonts w:ascii="Arial" w:hAnsi="Arial" w:cs="Arial"/>
        </w:rPr>
        <w:t xml:space="preserve"> </w:t>
      </w:r>
      <w:proofErr w:type="spellStart"/>
      <w:r w:rsidR="00A102E0">
        <w:rPr>
          <w:rFonts w:ascii="Arial" w:hAnsi="Arial" w:cs="Arial"/>
        </w:rPr>
        <w:t>logistik</w:t>
      </w:r>
      <w:proofErr w:type="spellEnd"/>
      <w:r w:rsidR="00A102E0">
        <w:rPr>
          <w:rFonts w:ascii="Arial" w:hAnsi="Arial" w:cs="Arial"/>
        </w:rPr>
        <w:t xml:space="preserve"> </w:t>
      </w:r>
      <w:proofErr w:type="spellStart"/>
      <w:r w:rsidR="00A102E0">
        <w:rPr>
          <w:rFonts w:ascii="Arial" w:hAnsi="Arial" w:cs="Arial"/>
        </w:rPr>
        <w:t>pengambilan</w:t>
      </w:r>
      <w:proofErr w:type="spellEnd"/>
      <w:r w:rsidR="00A102E0">
        <w:rPr>
          <w:rFonts w:ascii="Arial" w:hAnsi="Arial" w:cs="Arial"/>
        </w:rPr>
        <w:t xml:space="preserve"> </w:t>
      </w:r>
      <w:proofErr w:type="spellStart"/>
      <w:r w:rsidR="00A102E0">
        <w:rPr>
          <w:rFonts w:ascii="Arial" w:hAnsi="Arial" w:cs="Arial"/>
        </w:rPr>
        <w:t>sampel</w:t>
      </w:r>
      <w:proofErr w:type="spellEnd"/>
      <w:r w:rsidR="00A102E0">
        <w:rPr>
          <w:rFonts w:ascii="Arial" w:hAnsi="Arial" w:cs="Arial"/>
        </w:rPr>
        <w:t xml:space="preserve"> Meningitis Meningokokus</w:t>
      </w:r>
    </w:p>
    <w:p w14:paraId="44B9A78E" w14:textId="08B1761C" w:rsidR="00F17209" w:rsidRDefault="00000000" w:rsidP="0001727D">
      <w:pPr>
        <w:pStyle w:val="NoSpacing"/>
        <w:numPr>
          <w:ilvl w:val="0"/>
          <w:numId w:val="23"/>
        </w:numPr>
        <w:spacing w:line="360" w:lineRule="auto"/>
        <w:ind w:left="993" w:hanging="284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A102E0">
        <w:rPr>
          <w:rFonts w:ascii="Arial" w:hAnsi="Arial" w:cs="Arial"/>
        </w:rPr>
        <w:t>Kesiapsiagaan</w:t>
      </w:r>
      <w:proofErr w:type="spellEnd"/>
      <w:r w:rsidR="00A102E0">
        <w:rPr>
          <w:rFonts w:ascii="Arial" w:hAnsi="Arial" w:cs="Arial"/>
        </w:rPr>
        <w:t xml:space="preserve"> </w:t>
      </w:r>
      <w:proofErr w:type="spellStart"/>
      <w:r w:rsidR="00A102E0">
        <w:rPr>
          <w:rFonts w:ascii="Arial" w:hAnsi="Arial" w:cs="Arial"/>
        </w:rPr>
        <w:t>Puskesmas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alasan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A102E0">
        <w:rPr>
          <w:rFonts w:ascii="Arial" w:hAnsi="Arial" w:cs="Arial"/>
        </w:rPr>
        <w:t>belum</w:t>
      </w:r>
      <w:proofErr w:type="spellEnd"/>
      <w:r w:rsidR="00A102E0">
        <w:rPr>
          <w:rFonts w:ascii="Arial" w:hAnsi="Arial" w:cs="Arial"/>
        </w:rPr>
        <w:t xml:space="preserve"> </w:t>
      </w:r>
      <w:proofErr w:type="spellStart"/>
      <w:r w:rsidR="00A102E0">
        <w:rPr>
          <w:rFonts w:ascii="Arial" w:hAnsi="Arial" w:cs="Arial"/>
        </w:rPr>
        <w:t>pernah</w:t>
      </w:r>
      <w:proofErr w:type="spellEnd"/>
      <w:r w:rsidR="00A102E0">
        <w:rPr>
          <w:rFonts w:ascii="Arial" w:hAnsi="Arial" w:cs="Arial"/>
        </w:rPr>
        <w:t xml:space="preserve"> </w:t>
      </w:r>
      <w:proofErr w:type="spellStart"/>
      <w:r w:rsidR="00A102E0">
        <w:rPr>
          <w:rFonts w:ascii="Arial" w:hAnsi="Arial" w:cs="Arial"/>
        </w:rPr>
        <w:t>dilakukan</w:t>
      </w:r>
      <w:proofErr w:type="spellEnd"/>
      <w:r w:rsidR="00A102E0">
        <w:rPr>
          <w:rFonts w:ascii="Arial" w:hAnsi="Arial" w:cs="Arial"/>
        </w:rPr>
        <w:t xml:space="preserve"> </w:t>
      </w:r>
      <w:proofErr w:type="spellStart"/>
      <w:r w:rsidR="00A102E0">
        <w:rPr>
          <w:rFonts w:ascii="Arial" w:hAnsi="Arial" w:cs="Arial"/>
        </w:rPr>
        <w:t>sosialisasi</w:t>
      </w:r>
      <w:proofErr w:type="spellEnd"/>
      <w:r w:rsidR="00A102E0">
        <w:rPr>
          <w:rFonts w:ascii="Arial" w:hAnsi="Arial" w:cs="Arial"/>
        </w:rPr>
        <w:t xml:space="preserve"> </w:t>
      </w:r>
      <w:proofErr w:type="spellStart"/>
      <w:r w:rsidR="00A102E0">
        <w:rPr>
          <w:rFonts w:ascii="Arial" w:hAnsi="Arial" w:cs="Arial"/>
        </w:rPr>
        <w:t>terkait</w:t>
      </w:r>
      <w:proofErr w:type="spellEnd"/>
      <w:r w:rsidR="00A102E0">
        <w:rPr>
          <w:rFonts w:ascii="Arial" w:hAnsi="Arial" w:cs="Arial"/>
        </w:rPr>
        <w:t xml:space="preserve"> Meningitis Meningokokus </w:t>
      </w:r>
      <w:proofErr w:type="spellStart"/>
      <w:r w:rsidR="00A102E0">
        <w:rPr>
          <w:rFonts w:ascii="Arial" w:hAnsi="Arial" w:cs="Arial"/>
        </w:rPr>
        <w:t>untuk</w:t>
      </w:r>
      <w:proofErr w:type="spellEnd"/>
      <w:r w:rsidR="00A102E0">
        <w:rPr>
          <w:rFonts w:ascii="Arial" w:hAnsi="Arial" w:cs="Arial"/>
        </w:rPr>
        <w:t xml:space="preserve"> </w:t>
      </w:r>
      <w:proofErr w:type="spellStart"/>
      <w:r w:rsidR="00A102E0">
        <w:rPr>
          <w:rFonts w:ascii="Arial" w:hAnsi="Arial" w:cs="Arial"/>
        </w:rPr>
        <w:t>petugas</w:t>
      </w:r>
      <w:proofErr w:type="spellEnd"/>
      <w:r w:rsidR="00A102E0">
        <w:rPr>
          <w:rFonts w:ascii="Arial" w:hAnsi="Arial" w:cs="Arial"/>
        </w:rPr>
        <w:t xml:space="preserve"> </w:t>
      </w:r>
      <w:proofErr w:type="spellStart"/>
      <w:r w:rsidR="00A102E0">
        <w:rPr>
          <w:rFonts w:ascii="Arial" w:hAnsi="Arial" w:cs="Arial"/>
        </w:rPr>
        <w:t>puskesmas</w:t>
      </w:r>
      <w:proofErr w:type="spellEnd"/>
      <w:r w:rsidR="00A102E0">
        <w:rPr>
          <w:rFonts w:ascii="Arial" w:hAnsi="Arial" w:cs="Arial"/>
        </w:rPr>
        <w:t xml:space="preserve"> </w:t>
      </w:r>
    </w:p>
    <w:p w14:paraId="529DF5C7" w14:textId="46458908" w:rsidR="00A102E0" w:rsidRPr="00A102E0" w:rsidRDefault="00A102E0" w:rsidP="00A102E0">
      <w:pPr>
        <w:pStyle w:val="NoSpacing"/>
        <w:numPr>
          <w:ilvl w:val="0"/>
          <w:numId w:val="23"/>
        </w:numPr>
        <w:spacing w:line="360" w:lineRule="auto"/>
        <w:ind w:left="993" w:hanging="284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Surveilan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>/Kota</w:t>
      </w:r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alasan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pelaporan</w:t>
      </w:r>
      <w:proofErr w:type="spellEnd"/>
      <w:r>
        <w:rPr>
          <w:rFonts w:ascii="Arial" w:hAnsi="Arial" w:cs="Arial"/>
        </w:rPr>
        <w:t xml:space="preserve"> EBS </w:t>
      </w:r>
      <w:r>
        <w:rPr>
          <w:rFonts w:ascii="Arial" w:hAnsi="Arial" w:cs="Arial"/>
        </w:rPr>
        <w:t xml:space="preserve"> </w:t>
      </w:r>
    </w:p>
    <w:p w14:paraId="215DCFB9" w14:textId="3C9FF06D" w:rsidR="00F17209" w:rsidRPr="00571B69" w:rsidRDefault="00000000" w:rsidP="0001727D">
      <w:pPr>
        <w:pStyle w:val="NoSpacing"/>
        <w:numPr>
          <w:ilvl w:val="0"/>
          <w:numId w:val="23"/>
        </w:numPr>
        <w:spacing w:line="360" w:lineRule="auto"/>
        <w:ind w:left="993" w:hanging="284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Surveilans</w:t>
      </w:r>
      <w:proofErr w:type="spellEnd"/>
      <w:r w:rsidR="008F7462">
        <w:rPr>
          <w:rFonts w:ascii="Arial" w:hAnsi="Arial" w:cs="Arial"/>
        </w:rPr>
        <w:t xml:space="preserve"> Balai </w:t>
      </w:r>
      <w:proofErr w:type="spellStart"/>
      <w:r w:rsidR="008F7462">
        <w:rPr>
          <w:rFonts w:ascii="Arial" w:hAnsi="Arial" w:cs="Arial"/>
        </w:rPr>
        <w:t>Karantina</w:t>
      </w:r>
      <w:proofErr w:type="spellEnd"/>
      <w:r w:rsidR="008F7462">
        <w:rPr>
          <w:rFonts w:ascii="Arial" w:hAnsi="Arial" w:cs="Arial"/>
        </w:rPr>
        <w:t xml:space="preserve"> Kesehatan (BKK)</w:t>
      </w:r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alasan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tidak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ada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surveilans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aktif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maupun</w:t>
      </w:r>
      <w:proofErr w:type="spellEnd"/>
      <w:r w:rsidR="008F7462">
        <w:rPr>
          <w:rFonts w:ascii="Arial" w:hAnsi="Arial" w:cs="Arial"/>
        </w:rPr>
        <w:t xml:space="preserve"> zero reporting yang </w:t>
      </w:r>
      <w:proofErr w:type="spellStart"/>
      <w:r w:rsidR="008F7462">
        <w:rPr>
          <w:rFonts w:ascii="Arial" w:hAnsi="Arial" w:cs="Arial"/>
        </w:rPr>
        <w:t>terlapor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dari</w:t>
      </w:r>
      <w:proofErr w:type="spellEnd"/>
      <w:r w:rsidR="008F7462">
        <w:rPr>
          <w:rFonts w:ascii="Arial" w:hAnsi="Arial" w:cs="Arial"/>
        </w:rPr>
        <w:t xml:space="preserve"> BKK</w:t>
      </w:r>
    </w:p>
    <w:p w14:paraId="5943C80A" w14:textId="74A6D890" w:rsidR="00402D84" w:rsidRDefault="00000000" w:rsidP="0001727D">
      <w:pPr>
        <w:pStyle w:val="NoSpacing"/>
        <w:numPr>
          <w:ilvl w:val="0"/>
          <w:numId w:val="23"/>
        </w:numPr>
        <w:spacing w:line="360" w:lineRule="auto"/>
        <w:ind w:left="993" w:hanging="284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lastRenderedPageBreak/>
        <w:t>Subkategori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Promosi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alasan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tidak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adanya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publikasi</w:t>
      </w:r>
      <w:proofErr w:type="spellEnd"/>
      <w:r w:rsidR="008F7462">
        <w:rPr>
          <w:rFonts w:ascii="Arial" w:hAnsi="Arial" w:cs="Arial"/>
        </w:rPr>
        <w:t xml:space="preserve"> media </w:t>
      </w:r>
      <w:proofErr w:type="spellStart"/>
      <w:r w:rsidR="008F7462">
        <w:rPr>
          <w:rFonts w:ascii="Arial" w:hAnsi="Arial" w:cs="Arial"/>
        </w:rPr>
        <w:t>cetak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maupun</w:t>
      </w:r>
      <w:proofErr w:type="spellEnd"/>
      <w:r w:rsidR="008F7462">
        <w:rPr>
          <w:rFonts w:ascii="Arial" w:hAnsi="Arial" w:cs="Arial"/>
        </w:rPr>
        <w:t xml:space="preserve"> digital </w:t>
      </w:r>
      <w:proofErr w:type="spellStart"/>
      <w:r w:rsidR="008F7462">
        <w:rPr>
          <w:rFonts w:ascii="Arial" w:hAnsi="Arial" w:cs="Arial"/>
        </w:rPr>
        <w:t>terkait</w:t>
      </w:r>
      <w:proofErr w:type="spellEnd"/>
      <w:r w:rsidR="008F7462">
        <w:rPr>
          <w:rFonts w:ascii="Arial" w:hAnsi="Arial" w:cs="Arial"/>
        </w:rPr>
        <w:t xml:space="preserve"> </w:t>
      </w:r>
      <w:r w:rsidR="00730C9F">
        <w:rPr>
          <w:rFonts w:ascii="Arial" w:hAnsi="Arial" w:cs="Arial"/>
        </w:rPr>
        <w:t>Meningitis Meningokokus</w:t>
      </w:r>
      <w:r w:rsidR="008F7462">
        <w:rPr>
          <w:rFonts w:ascii="Arial" w:hAnsi="Arial" w:cs="Arial"/>
        </w:rPr>
        <w:t>.</w:t>
      </w:r>
    </w:p>
    <w:p w14:paraId="6F5642A0" w14:textId="77777777" w:rsidR="0001727D" w:rsidRPr="0001727D" w:rsidRDefault="0001727D" w:rsidP="0001727D">
      <w:pPr>
        <w:pStyle w:val="NoSpacing"/>
        <w:spacing w:line="360" w:lineRule="auto"/>
        <w:ind w:left="993" w:firstLine="0"/>
        <w:rPr>
          <w:rFonts w:ascii="Arial" w:hAnsi="Arial" w:cs="Arial"/>
        </w:rPr>
      </w:pPr>
    </w:p>
    <w:p w14:paraId="62D3BAA5" w14:textId="2F39B449" w:rsidR="00F17209" w:rsidRPr="0001727D" w:rsidRDefault="00000000" w:rsidP="0001727D">
      <w:pPr>
        <w:pStyle w:val="NoSpacing"/>
        <w:numPr>
          <w:ilvl w:val="0"/>
          <w:numId w:val="17"/>
        </w:numPr>
        <w:spacing w:line="360" w:lineRule="auto"/>
        <w:ind w:hanging="294"/>
        <w:rPr>
          <w:rFonts w:ascii="Arial" w:hAnsi="Arial" w:cs="Arial"/>
          <w:b/>
          <w:bCs/>
        </w:rPr>
      </w:pPr>
      <w:proofErr w:type="spellStart"/>
      <w:r w:rsidRPr="0001727D">
        <w:rPr>
          <w:rFonts w:ascii="Arial" w:hAnsi="Arial" w:cs="Arial"/>
          <w:b/>
          <w:bCs/>
        </w:rPr>
        <w:t>Karakteristik</w:t>
      </w:r>
      <w:proofErr w:type="spellEnd"/>
      <w:r w:rsidRPr="0001727D">
        <w:rPr>
          <w:rFonts w:ascii="Arial" w:hAnsi="Arial" w:cs="Arial"/>
          <w:b/>
          <w:bCs/>
        </w:rPr>
        <w:t xml:space="preserve"> </w:t>
      </w:r>
      <w:proofErr w:type="spellStart"/>
      <w:r w:rsidRPr="0001727D">
        <w:rPr>
          <w:rFonts w:ascii="Arial" w:hAnsi="Arial" w:cs="Arial"/>
          <w:b/>
          <w:bCs/>
        </w:rPr>
        <w:t>risiko</w:t>
      </w:r>
      <w:proofErr w:type="spellEnd"/>
      <w:r w:rsidRPr="0001727D">
        <w:rPr>
          <w:rFonts w:ascii="Arial" w:hAnsi="Arial" w:cs="Arial"/>
          <w:b/>
          <w:bCs/>
        </w:rPr>
        <w:t xml:space="preserve"> (</w:t>
      </w:r>
      <w:proofErr w:type="spellStart"/>
      <w:r w:rsidRPr="0001727D">
        <w:rPr>
          <w:rFonts w:ascii="Arial" w:hAnsi="Arial" w:cs="Arial"/>
          <w:b/>
          <w:bCs/>
        </w:rPr>
        <w:t>tinggi</w:t>
      </w:r>
      <w:proofErr w:type="spellEnd"/>
      <w:r w:rsidRPr="0001727D">
        <w:rPr>
          <w:rFonts w:ascii="Arial" w:hAnsi="Arial" w:cs="Arial"/>
          <w:b/>
          <w:bCs/>
        </w:rPr>
        <w:t xml:space="preserve">, </w:t>
      </w:r>
      <w:proofErr w:type="spellStart"/>
      <w:r w:rsidRPr="0001727D">
        <w:rPr>
          <w:rFonts w:ascii="Arial" w:hAnsi="Arial" w:cs="Arial"/>
          <w:b/>
          <w:bCs/>
        </w:rPr>
        <w:t>rendah</w:t>
      </w:r>
      <w:proofErr w:type="spellEnd"/>
      <w:r w:rsidRPr="0001727D">
        <w:rPr>
          <w:rFonts w:ascii="Arial" w:hAnsi="Arial" w:cs="Arial"/>
          <w:b/>
          <w:bCs/>
        </w:rPr>
        <w:t xml:space="preserve">, </w:t>
      </w:r>
      <w:proofErr w:type="spellStart"/>
      <w:r w:rsidRPr="0001727D">
        <w:rPr>
          <w:rFonts w:ascii="Arial" w:hAnsi="Arial" w:cs="Arial"/>
          <w:b/>
          <w:bCs/>
        </w:rPr>
        <w:t>sedang</w:t>
      </w:r>
      <w:proofErr w:type="spellEnd"/>
      <w:r w:rsidRPr="0001727D">
        <w:rPr>
          <w:rFonts w:ascii="Arial" w:hAnsi="Arial" w:cs="Arial"/>
          <w:b/>
          <w:bCs/>
        </w:rPr>
        <w:t>)</w:t>
      </w:r>
    </w:p>
    <w:p w14:paraId="6FAC2AA6" w14:textId="2F6842E2" w:rsidR="00F17209" w:rsidRDefault="00000000" w:rsidP="0001727D">
      <w:pPr>
        <w:pStyle w:val="NoSpacing"/>
        <w:spacing w:line="360" w:lineRule="auto"/>
        <w:ind w:left="709" w:firstLine="567"/>
        <w:rPr>
          <w:rFonts w:ascii="Arial" w:hAnsi="Arial" w:cs="Arial"/>
        </w:rPr>
      </w:pPr>
      <w:proofErr w:type="spellStart"/>
      <w:r w:rsidRPr="0001727D">
        <w:rPr>
          <w:rFonts w:ascii="Arial" w:hAnsi="Arial" w:cs="Arial"/>
        </w:rPr>
        <w:t>Penetapan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nilai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karakteristik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risiko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penyakit</w:t>
      </w:r>
      <w:proofErr w:type="spellEnd"/>
      <w:r w:rsidRPr="0001727D">
        <w:rPr>
          <w:rFonts w:ascii="Arial" w:hAnsi="Arial" w:cs="Arial"/>
        </w:rPr>
        <w:t xml:space="preserve"> </w:t>
      </w:r>
      <w:r w:rsidR="00730C9F">
        <w:rPr>
          <w:rFonts w:ascii="Arial" w:hAnsi="Arial" w:cs="Arial"/>
        </w:rPr>
        <w:t>Meningitis Meningokokus</w:t>
      </w:r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didapatkan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berdasarkan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pertanyaan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dari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pengisian</w:t>
      </w:r>
      <w:proofErr w:type="spellEnd"/>
      <w:r w:rsidRPr="0001727D">
        <w:rPr>
          <w:rFonts w:ascii="Arial" w:hAnsi="Arial" w:cs="Arial"/>
        </w:rPr>
        <w:t xml:space="preserve"> Tools </w:t>
      </w:r>
      <w:proofErr w:type="spellStart"/>
      <w:r w:rsidRPr="0001727D">
        <w:rPr>
          <w:rFonts w:ascii="Arial" w:hAnsi="Arial" w:cs="Arial"/>
        </w:rPr>
        <w:t>pemetaan</w:t>
      </w:r>
      <w:proofErr w:type="spellEnd"/>
      <w:r w:rsidRPr="0001727D">
        <w:rPr>
          <w:rFonts w:ascii="Arial" w:hAnsi="Arial" w:cs="Arial"/>
        </w:rPr>
        <w:t xml:space="preserve"> yang </w:t>
      </w:r>
      <w:proofErr w:type="spellStart"/>
      <w:r w:rsidRPr="0001727D">
        <w:rPr>
          <w:rFonts w:ascii="Arial" w:hAnsi="Arial" w:cs="Arial"/>
        </w:rPr>
        <w:t>terdiri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dari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kategori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ancaman</w:t>
      </w:r>
      <w:proofErr w:type="spellEnd"/>
      <w:r w:rsidRPr="0001727D">
        <w:rPr>
          <w:rFonts w:ascii="Arial" w:hAnsi="Arial" w:cs="Arial"/>
        </w:rPr>
        <w:t xml:space="preserve">, </w:t>
      </w:r>
      <w:proofErr w:type="spellStart"/>
      <w:r w:rsidRPr="0001727D">
        <w:rPr>
          <w:rFonts w:ascii="Arial" w:hAnsi="Arial" w:cs="Arial"/>
        </w:rPr>
        <w:t>kerentanan</w:t>
      </w:r>
      <w:proofErr w:type="spellEnd"/>
      <w:r w:rsidRPr="0001727D">
        <w:rPr>
          <w:rFonts w:ascii="Arial" w:hAnsi="Arial" w:cs="Arial"/>
        </w:rPr>
        <w:t xml:space="preserve">, dan </w:t>
      </w:r>
      <w:proofErr w:type="spellStart"/>
      <w:r w:rsidRPr="0001727D">
        <w:rPr>
          <w:rFonts w:ascii="Arial" w:hAnsi="Arial" w:cs="Arial"/>
        </w:rPr>
        <w:t>kapasitas</w:t>
      </w:r>
      <w:proofErr w:type="spellEnd"/>
      <w:r w:rsidRPr="0001727D">
        <w:rPr>
          <w:rFonts w:ascii="Arial" w:hAnsi="Arial" w:cs="Arial"/>
        </w:rPr>
        <w:t xml:space="preserve">, </w:t>
      </w:r>
      <w:proofErr w:type="spellStart"/>
      <w:r w:rsidRPr="0001727D">
        <w:rPr>
          <w:rFonts w:ascii="Arial" w:hAnsi="Arial" w:cs="Arial"/>
        </w:rPr>
        <w:t>maka</w:t>
      </w:r>
      <w:proofErr w:type="spellEnd"/>
      <w:r w:rsidRPr="0001727D">
        <w:rPr>
          <w:rFonts w:ascii="Arial" w:hAnsi="Arial" w:cs="Arial"/>
        </w:rPr>
        <w:t xml:space="preserve"> di </w:t>
      </w:r>
      <w:proofErr w:type="spellStart"/>
      <w:r w:rsidRPr="0001727D">
        <w:rPr>
          <w:rFonts w:ascii="Arial" w:hAnsi="Arial" w:cs="Arial"/>
        </w:rPr>
        <w:t>dapatkan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hasil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karakteristik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risiko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tinggi</w:t>
      </w:r>
      <w:proofErr w:type="spellEnd"/>
      <w:r w:rsidRPr="0001727D">
        <w:rPr>
          <w:rFonts w:ascii="Arial" w:hAnsi="Arial" w:cs="Arial"/>
        </w:rPr>
        <w:t xml:space="preserve">, </w:t>
      </w:r>
      <w:proofErr w:type="spellStart"/>
      <w:r w:rsidRPr="0001727D">
        <w:rPr>
          <w:rFonts w:ascii="Arial" w:hAnsi="Arial" w:cs="Arial"/>
        </w:rPr>
        <w:t>rendah</w:t>
      </w:r>
      <w:proofErr w:type="spellEnd"/>
      <w:r w:rsidRPr="0001727D">
        <w:rPr>
          <w:rFonts w:ascii="Arial" w:hAnsi="Arial" w:cs="Arial"/>
        </w:rPr>
        <w:t xml:space="preserve">, dan </w:t>
      </w:r>
      <w:proofErr w:type="spellStart"/>
      <w:r w:rsidRPr="0001727D">
        <w:rPr>
          <w:rFonts w:ascii="Arial" w:hAnsi="Arial" w:cs="Arial"/>
        </w:rPr>
        <w:t>sedang</w:t>
      </w:r>
      <w:proofErr w:type="spellEnd"/>
      <w:r w:rsidRPr="0001727D">
        <w:rPr>
          <w:rFonts w:ascii="Arial" w:hAnsi="Arial" w:cs="Arial"/>
        </w:rPr>
        <w:t xml:space="preserve">. </w:t>
      </w:r>
      <w:proofErr w:type="spellStart"/>
      <w:r w:rsidRPr="0001727D">
        <w:rPr>
          <w:rFonts w:ascii="Arial" w:hAnsi="Arial" w:cs="Arial"/>
        </w:rPr>
        <w:t>Untuk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karakteristik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resiko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Kabupaten</w:t>
      </w:r>
      <w:proofErr w:type="spellEnd"/>
      <w:r w:rsidRPr="0001727D">
        <w:rPr>
          <w:rFonts w:ascii="Arial" w:hAnsi="Arial" w:cs="Arial"/>
        </w:rPr>
        <w:t xml:space="preserve"> Buru </w:t>
      </w:r>
      <w:proofErr w:type="spellStart"/>
      <w:r w:rsidRPr="0001727D">
        <w:rPr>
          <w:rFonts w:ascii="Arial" w:hAnsi="Arial" w:cs="Arial"/>
        </w:rPr>
        <w:t>dapat</w:t>
      </w:r>
      <w:proofErr w:type="spellEnd"/>
      <w:r w:rsidRPr="0001727D">
        <w:rPr>
          <w:rFonts w:ascii="Arial" w:hAnsi="Arial" w:cs="Arial"/>
        </w:rPr>
        <w:t xml:space="preserve"> di </w:t>
      </w:r>
      <w:proofErr w:type="spellStart"/>
      <w:r w:rsidRPr="0001727D">
        <w:rPr>
          <w:rFonts w:ascii="Arial" w:hAnsi="Arial" w:cs="Arial"/>
        </w:rPr>
        <w:t>lihat</w:t>
      </w:r>
      <w:proofErr w:type="spellEnd"/>
      <w:r w:rsidRPr="0001727D">
        <w:rPr>
          <w:rFonts w:ascii="Arial" w:hAnsi="Arial" w:cs="Arial"/>
        </w:rPr>
        <w:t xml:space="preserve"> pada </w:t>
      </w:r>
      <w:proofErr w:type="spellStart"/>
      <w:r w:rsidRPr="0001727D">
        <w:rPr>
          <w:rFonts w:ascii="Arial" w:hAnsi="Arial" w:cs="Arial"/>
        </w:rPr>
        <w:t>tabel</w:t>
      </w:r>
      <w:proofErr w:type="spellEnd"/>
      <w:r w:rsidRPr="0001727D">
        <w:rPr>
          <w:rFonts w:ascii="Arial" w:hAnsi="Arial" w:cs="Arial"/>
        </w:rPr>
        <w:t xml:space="preserve"> 4.</w:t>
      </w:r>
    </w:p>
    <w:p w14:paraId="62F00634" w14:textId="77777777" w:rsidR="0001727D" w:rsidRPr="0001727D" w:rsidRDefault="0001727D" w:rsidP="0001727D">
      <w:pPr>
        <w:pStyle w:val="NoSpacing"/>
        <w:spacing w:line="360" w:lineRule="auto"/>
        <w:ind w:left="709" w:firstLine="567"/>
        <w:rPr>
          <w:rFonts w:ascii="Arial" w:hAnsi="Arial" w:cs="Arial"/>
        </w:rPr>
      </w:pPr>
    </w:p>
    <w:tbl>
      <w:tblPr>
        <w:tblW w:w="4609" w:type="pct"/>
        <w:tblInd w:w="728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59"/>
        <w:gridCol w:w="795"/>
      </w:tblGrid>
      <w:tr w:rsidR="00F17209" w:rsidRPr="00FF51F7" w14:paraId="5C49758E" w14:textId="77777777" w:rsidTr="00A93B33">
        <w:tc>
          <w:tcPr>
            <w:tcW w:w="4524" w:type="pct"/>
            <w:noWrap/>
          </w:tcPr>
          <w:p w14:paraId="3AED12EC" w14:textId="77777777" w:rsidR="00F17209" w:rsidRPr="00FF51F7" w:rsidRDefault="00000000" w:rsidP="00A93B33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Provinsi</w:t>
            </w:r>
            <w:proofErr w:type="spellEnd"/>
          </w:p>
        </w:tc>
        <w:tc>
          <w:tcPr>
            <w:tcW w:w="476" w:type="pct"/>
            <w:noWrap/>
          </w:tcPr>
          <w:p w14:paraId="33FBC1E0" w14:textId="77777777" w:rsidR="00F17209" w:rsidRPr="00FF51F7" w:rsidRDefault="00000000" w:rsidP="00A93B3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Maluku</w:t>
            </w:r>
          </w:p>
        </w:tc>
      </w:tr>
      <w:tr w:rsidR="00F17209" w:rsidRPr="00FF51F7" w14:paraId="3A22DA30" w14:textId="77777777" w:rsidTr="00A93B33">
        <w:tc>
          <w:tcPr>
            <w:tcW w:w="4524" w:type="pct"/>
            <w:noWrap/>
          </w:tcPr>
          <w:p w14:paraId="092FB7DC" w14:textId="77777777" w:rsidR="00F17209" w:rsidRPr="00FF51F7" w:rsidRDefault="00000000" w:rsidP="00A93B33">
            <w:pPr>
              <w:spacing w:line="24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Kota</w:t>
            </w:r>
          </w:p>
        </w:tc>
        <w:tc>
          <w:tcPr>
            <w:tcW w:w="476" w:type="pct"/>
            <w:noWrap/>
          </w:tcPr>
          <w:p w14:paraId="06AD1C49" w14:textId="77777777" w:rsidR="00F17209" w:rsidRPr="00FF51F7" w:rsidRDefault="00000000" w:rsidP="00A93B3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Buru</w:t>
            </w:r>
          </w:p>
        </w:tc>
      </w:tr>
      <w:tr w:rsidR="00F17209" w:rsidRPr="00FF51F7" w14:paraId="4F121F28" w14:textId="77777777" w:rsidTr="00A93B33">
        <w:tc>
          <w:tcPr>
            <w:tcW w:w="4524" w:type="pct"/>
            <w:noWrap/>
          </w:tcPr>
          <w:p w14:paraId="661929B8" w14:textId="77777777" w:rsidR="00F17209" w:rsidRPr="00FF51F7" w:rsidRDefault="00000000" w:rsidP="00A93B33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476" w:type="pct"/>
            <w:noWrap/>
          </w:tcPr>
          <w:p w14:paraId="6E626037" w14:textId="77777777" w:rsidR="00F17209" w:rsidRPr="00FF51F7" w:rsidRDefault="00000000" w:rsidP="00A93B3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2025</w:t>
            </w:r>
          </w:p>
        </w:tc>
      </w:tr>
    </w:tbl>
    <w:p w14:paraId="05422112" w14:textId="77777777" w:rsidR="00F17209" w:rsidRPr="00FF51F7" w:rsidRDefault="00F17209" w:rsidP="004F62BD">
      <w:pPr>
        <w:spacing w:line="360" w:lineRule="auto"/>
        <w:rPr>
          <w:sz w:val="22"/>
          <w:szCs w:val="22"/>
        </w:rPr>
      </w:pPr>
    </w:p>
    <w:tbl>
      <w:tblPr>
        <w:tblW w:w="4609" w:type="pct"/>
        <w:tblInd w:w="728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5"/>
        <w:gridCol w:w="979"/>
      </w:tblGrid>
      <w:tr w:rsidR="00F17209" w:rsidRPr="00FF51F7" w14:paraId="48B99D27" w14:textId="77777777" w:rsidTr="00A93B33">
        <w:tc>
          <w:tcPr>
            <w:tcW w:w="5000" w:type="pct"/>
            <w:gridSpan w:val="2"/>
            <w:noWrap/>
          </w:tcPr>
          <w:p w14:paraId="54FB535B" w14:textId="5742DABE" w:rsidR="00F17209" w:rsidRPr="00FF51F7" w:rsidRDefault="00000000" w:rsidP="00A93B3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 xml:space="preserve">RESUME ANALISIS RISIKO </w:t>
            </w:r>
            <w:r w:rsidR="00730C9F">
              <w:rPr>
                <w:b/>
                <w:bCs/>
                <w:sz w:val="22"/>
                <w:szCs w:val="22"/>
              </w:rPr>
              <w:t>MENINGITIS MENINGOKOKUS</w:t>
            </w:r>
          </w:p>
        </w:tc>
      </w:tr>
      <w:tr w:rsidR="00F17209" w:rsidRPr="00FF51F7" w14:paraId="7F96ECD7" w14:textId="77777777" w:rsidTr="00A93B33">
        <w:tc>
          <w:tcPr>
            <w:tcW w:w="4414" w:type="pct"/>
            <w:noWrap/>
          </w:tcPr>
          <w:p w14:paraId="13CECBDE" w14:textId="77777777" w:rsidR="00F17209" w:rsidRPr="00FF51F7" w:rsidRDefault="00000000" w:rsidP="00A93B33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Ancaman</w:t>
            </w:r>
            <w:proofErr w:type="spellEnd"/>
          </w:p>
        </w:tc>
        <w:tc>
          <w:tcPr>
            <w:tcW w:w="586" w:type="pct"/>
            <w:noWrap/>
          </w:tcPr>
          <w:p w14:paraId="7F6FD04C" w14:textId="1724E952" w:rsidR="00F17209" w:rsidRPr="00FF51F7" w:rsidRDefault="00000000" w:rsidP="00A93B3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 </w:t>
            </w:r>
            <w:r w:rsidR="00A102E0">
              <w:rPr>
                <w:sz w:val="22"/>
                <w:szCs w:val="22"/>
              </w:rPr>
              <w:t>16</w:t>
            </w:r>
            <w:r w:rsidRPr="00FF51F7">
              <w:rPr>
                <w:sz w:val="22"/>
                <w:szCs w:val="22"/>
              </w:rPr>
              <w:t xml:space="preserve"> </w:t>
            </w:r>
          </w:p>
        </w:tc>
      </w:tr>
      <w:tr w:rsidR="00F17209" w:rsidRPr="00FF51F7" w14:paraId="20E10F76" w14:textId="77777777" w:rsidTr="00A93B33">
        <w:tc>
          <w:tcPr>
            <w:tcW w:w="4414" w:type="pct"/>
            <w:noWrap/>
          </w:tcPr>
          <w:p w14:paraId="5C08F069" w14:textId="77777777" w:rsidR="00F17209" w:rsidRPr="00FF51F7" w:rsidRDefault="00000000" w:rsidP="00A93B33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Kerentanan</w:t>
            </w:r>
            <w:proofErr w:type="spellEnd"/>
          </w:p>
        </w:tc>
        <w:tc>
          <w:tcPr>
            <w:tcW w:w="586" w:type="pct"/>
            <w:noWrap/>
          </w:tcPr>
          <w:p w14:paraId="5DFBD32B" w14:textId="0F826548" w:rsidR="00F17209" w:rsidRPr="00FF51F7" w:rsidRDefault="00A102E0" w:rsidP="00A93B3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12,64</w:t>
            </w:r>
            <w:r w:rsidR="00000000" w:rsidRPr="00FF51F7">
              <w:rPr>
                <w:sz w:val="22"/>
                <w:szCs w:val="22"/>
              </w:rPr>
              <w:t xml:space="preserve"> </w:t>
            </w:r>
          </w:p>
        </w:tc>
      </w:tr>
      <w:tr w:rsidR="00F17209" w:rsidRPr="00FF51F7" w14:paraId="139D6661" w14:textId="77777777" w:rsidTr="00A93B33">
        <w:tc>
          <w:tcPr>
            <w:tcW w:w="4414" w:type="pct"/>
            <w:noWrap/>
          </w:tcPr>
          <w:p w14:paraId="751AD87D" w14:textId="77777777" w:rsidR="00F17209" w:rsidRPr="00FF51F7" w:rsidRDefault="00000000" w:rsidP="00A93B33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Kapasitas</w:t>
            </w:r>
            <w:proofErr w:type="spellEnd"/>
          </w:p>
        </w:tc>
        <w:tc>
          <w:tcPr>
            <w:tcW w:w="586" w:type="pct"/>
            <w:noWrap/>
          </w:tcPr>
          <w:p w14:paraId="21F01D36" w14:textId="0AEE6C1C" w:rsidR="00F17209" w:rsidRPr="00FF51F7" w:rsidRDefault="00000000" w:rsidP="00A93B3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 </w:t>
            </w:r>
            <w:r w:rsidR="00A102E0">
              <w:rPr>
                <w:sz w:val="22"/>
                <w:szCs w:val="22"/>
              </w:rPr>
              <w:t>21,84</w:t>
            </w:r>
            <w:r w:rsidRPr="00FF51F7">
              <w:rPr>
                <w:sz w:val="22"/>
                <w:szCs w:val="22"/>
              </w:rPr>
              <w:t xml:space="preserve"> </w:t>
            </w:r>
          </w:p>
        </w:tc>
      </w:tr>
      <w:tr w:rsidR="00F17209" w:rsidRPr="00FF51F7" w14:paraId="3677118B" w14:textId="77777777" w:rsidTr="00A93B33">
        <w:tc>
          <w:tcPr>
            <w:tcW w:w="4414" w:type="pct"/>
            <w:shd w:val="clear" w:color="auto" w:fill="CDA8BC"/>
            <w:noWrap/>
          </w:tcPr>
          <w:p w14:paraId="186D4ED6" w14:textId="77777777" w:rsidR="00F17209" w:rsidRPr="00FF51F7" w:rsidRDefault="00000000" w:rsidP="00A93B33">
            <w:pPr>
              <w:spacing w:line="240" w:lineRule="auto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CDA8BC"/>
              </w:rPr>
              <w:t>RISIKO</w:t>
            </w:r>
          </w:p>
        </w:tc>
        <w:tc>
          <w:tcPr>
            <w:tcW w:w="586" w:type="pct"/>
            <w:shd w:val="clear" w:color="auto" w:fill="CDA8BC"/>
            <w:noWrap/>
          </w:tcPr>
          <w:p w14:paraId="3476390A" w14:textId="1BDC7FC7" w:rsidR="00F17209" w:rsidRPr="00FF51F7" w:rsidRDefault="00A102E0" w:rsidP="00A93B3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CDA8BC"/>
              </w:rPr>
              <w:t>46,24</w:t>
            </w:r>
          </w:p>
        </w:tc>
      </w:tr>
      <w:tr w:rsidR="00F17209" w:rsidRPr="00FF51F7" w14:paraId="0AC2E448" w14:textId="77777777" w:rsidTr="00A93B33">
        <w:tc>
          <w:tcPr>
            <w:tcW w:w="4414" w:type="pct"/>
            <w:noWrap/>
          </w:tcPr>
          <w:p w14:paraId="10E8E454" w14:textId="77777777" w:rsidR="00F17209" w:rsidRPr="00FF51F7" w:rsidRDefault="00000000" w:rsidP="00A93B33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Derajat</w:t>
            </w:r>
            <w:proofErr w:type="spellEnd"/>
            <w:r w:rsidRPr="00FF51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b/>
                <w:bCs/>
                <w:sz w:val="22"/>
                <w:szCs w:val="22"/>
              </w:rPr>
              <w:t>Risiko</w:t>
            </w:r>
            <w:proofErr w:type="spellEnd"/>
          </w:p>
        </w:tc>
        <w:tc>
          <w:tcPr>
            <w:tcW w:w="586" w:type="pct"/>
            <w:noWrap/>
          </w:tcPr>
          <w:p w14:paraId="518C3465" w14:textId="475A660E" w:rsidR="00F17209" w:rsidRPr="00FF51F7" w:rsidRDefault="00A102E0" w:rsidP="00A93B3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SEDANG</w:t>
            </w:r>
          </w:p>
        </w:tc>
      </w:tr>
    </w:tbl>
    <w:p w14:paraId="71BC4C9C" w14:textId="7EA73B45" w:rsidR="00F17209" w:rsidRPr="00FF51F7" w:rsidRDefault="00000000" w:rsidP="004F62BD">
      <w:pPr>
        <w:spacing w:line="360" w:lineRule="auto"/>
        <w:jc w:val="center"/>
        <w:rPr>
          <w:sz w:val="22"/>
          <w:szCs w:val="22"/>
        </w:rPr>
      </w:pPr>
      <w:r w:rsidRPr="00FF51F7">
        <w:rPr>
          <w:sz w:val="22"/>
          <w:szCs w:val="22"/>
        </w:rPr>
        <w:t xml:space="preserve">Tabel 4. </w:t>
      </w:r>
      <w:proofErr w:type="spellStart"/>
      <w:r w:rsidRPr="00FF51F7">
        <w:rPr>
          <w:sz w:val="22"/>
          <w:szCs w:val="22"/>
        </w:rPr>
        <w:t>Penetapan</w:t>
      </w:r>
      <w:proofErr w:type="spellEnd"/>
      <w:r w:rsidRPr="00FF51F7">
        <w:rPr>
          <w:sz w:val="22"/>
          <w:szCs w:val="22"/>
        </w:rPr>
        <w:t xml:space="preserve"> </w:t>
      </w:r>
      <w:proofErr w:type="spellStart"/>
      <w:r w:rsidRPr="00FF51F7">
        <w:rPr>
          <w:sz w:val="22"/>
          <w:szCs w:val="22"/>
        </w:rPr>
        <w:t>Karakteristik</w:t>
      </w:r>
      <w:proofErr w:type="spellEnd"/>
      <w:r w:rsidRPr="00FF51F7">
        <w:rPr>
          <w:sz w:val="22"/>
          <w:szCs w:val="22"/>
        </w:rPr>
        <w:t xml:space="preserve"> </w:t>
      </w:r>
      <w:proofErr w:type="spellStart"/>
      <w:r w:rsidRPr="00FF51F7">
        <w:rPr>
          <w:sz w:val="22"/>
          <w:szCs w:val="22"/>
        </w:rPr>
        <w:t>Risiko</w:t>
      </w:r>
      <w:proofErr w:type="spellEnd"/>
      <w:r w:rsidRPr="00FF51F7">
        <w:rPr>
          <w:sz w:val="22"/>
          <w:szCs w:val="22"/>
        </w:rPr>
        <w:t xml:space="preserve"> </w:t>
      </w:r>
      <w:r w:rsidR="00730C9F">
        <w:rPr>
          <w:sz w:val="22"/>
          <w:szCs w:val="22"/>
        </w:rPr>
        <w:t>Meningitis Meningokokus</w:t>
      </w:r>
      <w:r w:rsidRPr="00FF51F7">
        <w:rPr>
          <w:sz w:val="22"/>
          <w:szCs w:val="22"/>
        </w:rPr>
        <w:t xml:space="preserve"> Kabupaten Buru</w:t>
      </w:r>
      <w:r w:rsidR="00A102E0">
        <w:rPr>
          <w:sz w:val="22"/>
          <w:szCs w:val="22"/>
        </w:rPr>
        <w:t xml:space="preserve">     </w:t>
      </w:r>
      <w:r w:rsidRPr="00FF51F7">
        <w:rPr>
          <w:sz w:val="22"/>
          <w:szCs w:val="22"/>
        </w:rPr>
        <w:t xml:space="preserve"> </w:t>
      </w:r>
      <w:proofErr w:type="spellStart"/>
      <w:r w:rsidRPr="00FF51F7">
        <w:rPr>
          <w:sz w:val="22"/>
          <w:szCs w:val="22"/>
        </w:rPr>
        <w:t>Tahun</w:t>
      </w:r>
      <w:proofErr w:type="spellEnd"/>
      <w:r w:rsidRPr="00FF51F7">
        <w:rPr>
          <w:sz w:val="22"/>
          <w:szCs w:val="22"/>
        </w:rPr>
        <w:t xml:space="preserve"> 202</w:t>
      </w:r>
      <w:r w:rsidR="00FD0554">
        <w:rPr>
          <w:sz w:val="22"/>
          <w:szCs w:val="22"/>
        </w:rPr>
        <w:t>5</w:t>
      </w:r>
      <w:r w:rsidRPr="00FF51F7">
        <w:rPr>
          <w:sz w:val="22"/>
          <w:szCs w:val="22"/>
        </w:rPr>
        <w:t>.</w:t>
      </w:r>
    </w:p>
    <w:p w14:paraId="7E4F618F" w14:textId="6533FCE9" w:rsidR="003325A1" w:rsidRDefault="00000000" w:rsidP="0001727D">
      <w:pPr>
        <w:pStyle w:val="NoSpacing"/>
        <w:spacing w:line="360" w:lineRule="auto"/>
        <w:ind w:left="709" w:firstLine="567"/>
        <w:rPr>
          <w:rFonts w:ascii="Arial" w:hAnsi="Arial" w:cs="Arial"/>
          <w:b/>
          <w:bCs/>
        </w:rPr>
      </w:pPr>
      <w:proofErr w:type="spellStart"/>
      <w:r w:rsidRPr="0001727D">
        <w:rPr>
          <w:rFonts w:ascii="Arial" w:hAnsi="Arial" w:cs="Arial"/>
        </w:rPr>
        <w:t>Berdasarkan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hasil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dari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pemetaan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risiko</w:t>
      </w:r>
      <w:proofErr w:type="spellEnd"/>
      <w:r w:rsidRPr="0001727D">
        <w:rPr>
          <w:rFonts w:ascii="Arial" w:hAnsi="Arial" w:cs="Arial"/>
        </w:rPr>
        <w:t xml:space="preserve"> </w:t>
      </w:r>
      <w:r w:rsidR="00730C9F">
        <w:rPr>
          <w:rFonts w:ascii="Arial" w:hAnsi="Arial" w:cs="Arial"/>
        </w:rPr>
        <w:t>Meningitis Meningokokus</w:t>
      </w:r>
      <w:r w:rsidRPr="0001727D">
        <w:rPr>
          <w:rFonts w:ascii="Arial" w:hAnsi="Arial" w:cs="Arial"/>
        </w:rPr>
        <w:t xml:space="preserve"> di </w:t>
      </w:r>
      <w:proofErr w:type="spellStart"/>
      <w:r w:rsidRPr="0001727D">
        <w:rPr>
          <w:rFonts w:ascii="Arial" w:hAnsi="Arial" w:cs="Arial"/>
        </w:rPr>
        <w:t>Kabupaten</w:t>
      </w:r>
      <w:proofErr w:type="spellEnd"/>
      <w:r w:rsidRPr="0001727D">
        <w:rPr>
          <w:rFonts w:ascii="Arial" w:hAnsi="Arial" w:cs="Arial"/>
        </w:rPr>
        <w:t xml:space="preserve"> Buru </w:t>
      </w:r>
      <w:proofErr w:type="spellStart"/>
      <w:r w:rsidRPr="0001727D">
        <w:rPr>
          <w:rFonts w:ascii="Arial" w:hAnsi="Arial" w:cs="Arial"/>
        </w:rPr>
        <w:t>untuk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tahun</w:t>
      </w:r>
      <w:proofErr w:type="spellEnd"/>
      <w:r w:rsidRPr="0001727D">
        <w:rPr>
          <w:rFonts w:ascii="Arial" w:hAnsi="Arial" w:cs="Arial"/>
        </w:rPr>
        <w:t xml:space="preserve"> 202</w:t>
      </w:r>
      <w:r w:rsidR="00E376C9">
        <w:rPr>
          <w:rFonts w:ascii="Arial" w:hAnsi="Arial" w:cs="Arial"/>
        </w:rPr>
        <w:t>5</w:t>
      </w:r>
      <w:r w:rsidRPr="0001727D">
        <w:rPr>
          <w:rFonts w:ascii="Arial" w:hAnsi="Arial" w:cs="Arial"/>
        </w:rPr>
        <w:t xml:space="preserve">, </w:t>
      </w:r>
      <w:proofErr w:type="spellStart"/>
      <w:r w:rsidRPr="0001727D">
        <w:rPr>
          <w:rFonts w:ascii="Arial" w:hAnsi="Arial" w:cs="Arial"/>
        </w:rPr>
        <w:t>dihasilkan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analisis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berupa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nilai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ancaman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sebesar</w:t>
      </w:r>
      <w:proofErr w:type="spellEnd"/>
      <w:r w:rsidRPr="0001727D">
        <w:rPr>
          <w:rFonts w:ascii="Arial" w:hAnsi="Arial" w:cs="Arial"/>
        </w:rPr>
        <w:t xml:space="preserve"> </w:t>
      </w:r>
      <w:r w:rsidR="00A102E0">
        <w:rPr>
          <w:rFonts w:ascii="Arial" w:hAnsi="Arial" w:cs="Arial"/>
        </w:rPr>
        <w:t>16</w:t>
      </w:r>
      <w:r w:rsidRPr="0001727D">
        <w:rPr>
          <w:rFonts w:ascii="Arial" w:hAnsi="Arial" w:cs="Arial"/>
        </w:rPr>
        <w:t xml:space="preserve"> dar</w:t>
      </w:r>
      <w:proofErr w:type="spellStart"/>
      <w:r w:rsidRPr="0001727D">
        <w:rPr>
          <w:rFonts w:ascii="Arial" w:hAnsi="Arial" w:cs="Arial"/>
        </w:rPr>
        <w:t>i</w:t>
      </w:r>
      <w:proofErr w:type="spellEnd"/>
      <w:r w:rsidRPr="0001727D">
        <w:rPr>
          <w:rFonts w:ascii="Arial" w:hAnsi="Arial" w:cs="Arial"/>
        </w:rPr>
        <w:t xml:space="preserve"> 100, </w:t>
      </w:r>
      <w:proofErr w:type="spellStart"/>
      <w:r w:rsidRPr="0001727D">
        <w:rPr>
          <w:rFonts w:ascii="Arial" w:hAnsi="Arial" w:cs="Arial"/>
        </w:rPr>
        <w:t>sedangkan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untuk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kerentanan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sebesar</w:t>
      </w:r>
      <w:proofErr w:type="spellEnd"/>
      <w:r w:rsidRPr="0001727D">
        <w:rPr>
          <w:rFonts w:ascii="Arial" w:hAnsi="Arial" w:cs="Arial"/>
        </w:rPr>
        <w:t xml:space="preserve"> </w:t>
      </w:r>
      <w:r w:rsidR="00A102E0">
        <w:rPr>
          <w:rFonts w:ascii="Arial" w:hAnsi="Arial" w:cs="Arial"/>
        </w:rPr>
        <w:t>12,64</w:t>
      </w:r>
      <w:r w:rsidRPr="0001727D">
        <w:rPr>
          <w:rFonts w:ascii="Arial" w:hAnsi="Arial" w:cs="Arial"/>
        </w:rPr>
        <w:t xml:space="preserve"> dar</w:t>
      </w:r>
      <w:proofErr w:type="spellStart"/>
      <w:r w:rsidRPr="0001727D">
        <w:rPr>
          <w:rFonts w:ascii="Arial" w:hAnsi="Arial" w:cs="Arial"/>
        </w:rPr>
        <w:t>i</w:t>
      </w:r>
      <w:proofErr w:type="spellEnd"/>
      <w:r w:rsidRPr="0001727D">
        <w:rPr>
          <w:rFonts w:ascii="Arial" w:hAnsi="Arial" w:cs="Arial"/>
        </w:rPr>
        <w:t xml:space="preserve"> 100 dan </w:t>
      </w:r>
      <w:proofErr w:type="spellStart"/>
      <w:r w:rsidRPr="0001727D">
        <w:rPr>
          <w:rFonts w:ascii="Arial" w:hAnsi="Arial" w:cs="Arial"/>
        </w:rPr>
        <w:t>nilai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untuk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kapasitas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sebesar</w:t>
      </w:r>
      <w:proofErr w:type="spellEnd"/>
      <w:r w:rsidRPr="0001727D">
        <w:rPr>
          <w:rFonts w:ascii="Arial" w:hAnsi="Arial" w:cs="Arial"/>
        </w:rPr>
        <w:t xml:space="preserve"> </w:t>
      </w:r>
      <w:r w:rsidR="00A102E0">
        <w:rPr>
          <w:rFonts w:ascii="Arial" w:hAnsi="Arial" w:cs="Arial"/>
        </w:rPr>
        <w:t>21,84</w:t>
      </w:r>
      <w:r w:rsidRPr="0001727D">
        <w:rPr>
          <w:rFonts w:ascii="Arial" w:hAnsi="Arial" w:cs="Arial"/>
        </w:rPr>
        <w:t xml:space="preserve"> dar</w:t>
      </w:r>
      <w:proofErr w:type="spellStart"/>
      <w:r w:rsidRPr="0001727D">
        <w:rPr>
          <w:rFonts w:ascii="Arial" w:hAnsi="Arial" w:cs="Arial"/>
        </w:rPr>
        <w:t>i</w:t>
      </w:r>
      <w:proofErr w:type="spellEnd"/>
      <w:r w:rsidRPr="0001727D">
        <w:rPr>
          <w:rFonts w:ascii="Arial" w:hAnsi="Arial" w:cs="Arial"/>
        </w:rPr>
        <w:t xml:space="preserve"> 100 </w:t>
      </w:r>
      <w:proofErr w:type="spellStart"/>
      <w:r w:rsidRPr="0001727D">
        <w:rPr>
          <w:rFonts w:ascii="Arial" w:hAnsi="Arial" w:cs="Arial"/>
        </w:rPr>
        <w:t>sehingga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hasil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perhitungan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risiko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dengan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rumus</w:t>
      </w:r>
      <w:proofErr w:type="spellEnd"/>
      <w:r w:rsidRPr="0001727D">
        <w:rPr>
          <w:rFonts w:ascii="Arial" w:hAnsi="Arial" w:cs="Arial"/>
        </w:rPr>
        <w:t xml:space="preserve"> Nilai </w:t>
      </w:r>
      <w:proofErr w:type="spellStart"/>
      <w:r w:rsidRPr="0001727D">
        <w:rPr>
          <w:rFonts w:ascii="Arial" w:hAnsi="Arial" w:cs="Arial"/>
        </w:rPr>
        <w:t>Risiko</w:t>
      </w:r>
      <w:proofErr w:type="spellEnd"/>
      <w:r w:rsidRPr="0001727D">
        <w:rPr>
          <w:rFonts w:ascii="Arial" w:hAnsi="Arial" w:cs="Arial"/>
        </w:rPr>
        <w:t xml:space="preserve"> = (</w:t>
      </w:r>
      <w:proofErr w:type="spellStart"/>
      <w:r w:rsidRPr="0001727D">
        <w:rPr>
          <w:rFonts w:ascii="Arial" w:hAnsi="Arial" w:cs="Arial"/>
        </w:rPr>
        <w:t>Ancaman</w:t>
      </w:r>
      <w:proofErr w:type="spellEnd"/>
      <w:r w:rsidRPr="0001727D">
        <w:rPr>
          <w:rFonts w:ascii="Arial" w:hAnsi="Arial" w:cs="Arial"/>
        </w:rPr>
        <w:t xml:space="preserve"> x </w:t>
      </w:r>
      <w:proofErr w:type="spellStart"/>
      <w:r w:rsidRPr="0001727D">
        <w:rPr>
          <w:rFonts w:ascii="Arial" w:hAnsi="Arial" w:cs="Arial"/>
        </w:rPr>
        <w:t>Kerentanan</w:t>
      </w:r>
      <w:proofErr w:type="spellEnd"/>
      <w:r w:rsidRPr="0001727D">
        <w:rPr>
          <w:rFonts w:ascii="Arial" w:hAnsi="Arial" w:cs="Arial"/>
        </w:rPr>
        <w:t xml:space="preserve">)/ </w:t>
      </w:r>
      <w:proofErr w:type="spellStart"/>
      <w:r w:rsidRPr="0001727D">
        <w:rPr>
          <w:rFonts w:ascii="Arial" w:hAnsi="Arial" w:cs="Arial"/>
        </w:rPr>
        <w:t>Kapasitas</w:t>
      </w:r>
      <w:proofErr w:type="spellEnd"/>
      <w:r w:rsidRPr="0001727D">
        <w:rPr>
          <w:rFonts w:ascii="Arial" w:hAnsi="Arial" w:cs="Arial"/>
        </w:rPr>
        <w:t xml:space="preserve">, </w:t>
      </w:r>
      <w:proofErr w:type="spellStart"/>
      <w:r w:rsidRPr="0001727D">
        <w:rPr>
          <w:rFonts w:ascii="Arial" w:hAnsi="Arial" w:cs="Arial"/>
        </w:rPr>
        <w:t>diperoleh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nilai</w:t>
      </w:r>
      <w:proofErr w:type="spellEnd"/>
      <w:r w:rsidRPr="0001727D">
        <w:rPr>
          <w:rFonts w:ascii="Arial" w:hAnsi="Arial" w:cs="Arial"/>
        </w:rPr>
        <w:t xml:space="preserve"> </w:t>
      </w:r>
      <w:r w:rsidR="00A102E0">
        <w:rPr>
          <w:rFonts w:ascii="Arial" w:hAnsi="Arial" w:cs="Arial"/>
        </w:rPr>
        <w:t>46,24</w:t>
      </w:r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atau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derajat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risiko</w:t>
      </w:r>
      <w:proofErr w:type="spellEnd"/>
      <w:r w:rsidRPr="0001727D">
        <w:rPr>
          <w:rFonts w:ascii="Arial" w:hAnsi="Arial" w:cs="Arial"/>
        </w:rPr>
        <w:t xml:space="preserve"> </w:t>
      </w:r>
      <w:r w:rsidR="00A102E0">
        <w:rPr>
          <w:rFonts w:ascii="Arial" w:hAnsi="Arial" w:cs="Arial"/>
          <w:b/>
          <w:bCs/>
        </w:rPr>
        <w:t>SEDANG</w:t>
      </w:r>
    </w:p>
    <w:p w14:paraId="1AB6455E" w14:textId="77777777" w:rsidR="0001727D" w:rsidRDefault="0001727D" w:rsidP="0001727D">
      <w:pPr>
        <w:pStyle w:val="NoSpacing"/>
        <w:spacing w:line="360" w:lineRule="auto"/>
        <w:ind w:left="709" w:firstLine="567"/>
        <w:rPr>
          <w:rFonts w:ascii="Arial" w:hAnsi="Arial" w:cs="Arial"/>
        </w:rPr>
      </w:pPr>
    </w:p>
    <w:p w14:paraId="2CAB32AE" w14:textId="77777777" w:rsidR="008F7462" w:rsidRDefault="008F7462" w:rsidP="0001727D">
      <w:pPr>
        <w:pStyle w:val="NoSpacing"/>
        <w:spacing w:line="360" w:lineRule="auto"/>
        <w:ind w:left="709" w:firstLine="567"/>
        <w:rPr>
          <w:rFonts w:ascii="Arial" w:hAnsi="Arial" w:cs="Arial"/>
        </w:rPr>
      </w:pPr>
    </w:p>
    <w:p w14:paraId="704B75BD" w14:textId="77777777" w:rsidR="00A102E0" w:rsidRDefault="00A102E0" w:rsidP="0001727D">
      <w:pPr>
        <w:pStyle w:val="NoSpacing"/>
        <w:spacing w:line="360" w:lineRule="auto"/>
        <w:ind w:left="709" w:firstLine="567"/>
        <w:rPr>
          <w:rFonts w:ascii="Arial" w:hAnsi="Arial" w:cs="Arial"/>
        </w:rPr>
      </w:pPr>
    </w:p>
    <w:p w14:paraId="44A991BA" w14:textId="77777777" w:rsidR="00A102E0" w:rsidRDefault="00A102E0" w:rsidP="0001727D">
      <w:pPr>
        <w:pStyle w:val="NoSpacing"/>
        <w:spacing w:line="360" w:lineRule="auto"/>
        <w:ind w:left="709" w:firstLine="567"/>
        <w:rPr>
          <w:rFonts w:ascii="Arial" w:hAnsi="Arial" w:cs="Arial"/>
        </w:rPr>
      </w:pPr>
    </w:p>
    <w:p w14:paraId="4DD82CF2" w14:textId="77777777" w:rsidR="00A102E0" w:rsidRDefault="00A102E0" w:rsidP="0001727D">
      <w:pPr>
        <w:pStyle w:val="NoSpacing"/>
        <w:spacing w:line="360" w:lineRule="auto"/>
        <w:ind w:left="709" w:firstLine="567"/>
        <w:rPr>
          <w:rFonts w:ascii="Arial" w:hAnsi="Arial" w:cs="Arial"/>
        </w:rPr>
      </w:pPr>
    </w:p>
    <w:p w14:paraId="4F6C4AF8" w14:textId="77777777" w:rsidR="00A102E0" w:rsidRDefault="00A102E0" w:rsidP="0001727D">
      <w:pPr>
        <w:pStyle w:val="NoSpacing"/>
        <w:spacing w:line="360" w:lineRule="auto"/>
        <w:ind w:left="709" w:firstLine="567"/>
        <w:rPr>
          <w:rFonts w:ascii="Arial" w:hAnsi="Arial" w:cs="Arial"/>
        </w:rPr>
      </w:pPr>
    </w:p>
    <w:p w14:paraId="00D260A3" w14:textId="77777777" w:rsidR="008F7462" w:rsidRPr="0001727D" w:rsidRDefault="008F7462" w:rsidP="0001727D">
      <w:pPr>
        <w:pStyle w:val="NoSpacing"/>
        <w:spacing w:line="360" w:lineRule="auto"/>
        <w:ind w:left="709" w:firstLine="567"/>
        <w:rPr>
          <w:rFonts w:ascii="Arial" w:hAnsi="Arial" w:cs="Arial"/>
        </w:rPr>
      </w:pPr>
    </w:p>
    <w:p w14:paraId="60658878" w14:textId="4CFDA16D" w:rsidR="00F17209" w:rsidRDefault="00000000" w:rsidP="00C45B46">
      <w:pPr>
        <w:pStyle w:val="ListParagraph"/>
        <w:numPr>
          <w:ilvl w:val="0"/>
          <w:numId w:val="12"/>
        </w:numPr>
        <w:spacing w:line="360" w:lineRule="auto"/>
        <w:ind w:left="426" w:hanging="426"/>
        <w:rPr>
          <w:b/>
          <w:bCs/>
          <w:sz w:val="22"/>
          <w:szCs w:val="22"/>
        </w:rPr>
      </w:pPr>
      <w:proofErr w:type="spellStart"/>
      <w:r w:rsidRPr="00FF51F7">
        <w:rPr>
          <w:b/>
          <w:bCs/>
          <w:sz w:val="22"/>
          <w:szCs w:val="22"/>
        </w:rPr>
        <w:lastRenderedPageBreak/>
        <w:t>Rekomendasi</w:t>
      </w:r>
      <w:proofErr w:type="spellEnd"/>
    </w:p>
    <w:tbl>
      <w:tblPr>
        <w:tblStyle w:val="TableGrid"/>
        <w:tblW w:w="884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6"/>
        <w:gridCol w:w="1843"/>
        <w:gridCol w:w="2551"/>
        <w:gridCol w:w="1559"/>
        <w:gridCol w:w="1560"/>
        <w:gridCol w:w="769"/>
      </w:tblGrid>
      <w:tr w:rsidR="00052325" w14:paraId="3EEC60CC" w14:textId="77777777" w:rsidTr="00A102E0">
        <w:tc>
          <w:tcPr>
            <w:tcW w:w="566" w:type="dxa"/>
          </w:tcPr>
          <w:p w14:paraId="6C63E80B" w14:textId="5BD4E625" w:rsidR="00052325" w:rsidRDefault="00052325" w:rsidP="0005232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843" w:type="dxa"/>
          </w:tcPr>
          <w:p w14:paraId="4FC9CE81" w14:textId="11CDF306" w:rsidR="00052325" w:rsidRDefault="00052325" w:rsidP="0005232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SUB KATEGORI</w:t>
            </w:r>
          </w:p>
        </w:tc>
        <w:tc>
          <w:tcPr>
            <w:tcW w:w="2551" w:type="dxa"/>
          </w:tcPr>
          <w:p w14:paraId="0C0402E8" w14:textId="649D8552" w:rsidR="00052325" w:rsidRDefault="00052325" w:rsidP="0005232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REKOMENDASI</w:t>
            </w:r>
          </w:p>
        </w:tc>
        <w:tc>
          <w:tcPr>
            <w:tcW w:w="1559" w:type="dxa"/>
          </w:tcPr>
          <w:p w14:paraId="10F0422B" w14:textId="69B3057C" w:rsidR="00052325" w:rsidRDefault="00052325" w:rsidP="0005232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PIC</w:t>
            </w:r>
          </w:p>
        </w:tc>
        <w:tc>
          <w:tcPr>
            <w:tcW w:w="1560" w:type="dxa"/>
          </w:tcPr>
          <w:p w14:paraId="6C2734D3" w14:textId="1367FFF8" w:rsidR="00052325" w:rsidRDefault="00052325" w:rsidP="0005232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TIMELINE</w:t>
            </w:r>
          </w:p>
        </w:tc>
        <w:tc>
          <w:tcPr>
            <w:tcW w:w="769" w:type="dxa"/>
          </w:tcPr>
          <w:p w14:paraId="37226E40" w14:textId="66AC5AAE" w:rsidR="00052325" w:rsidRDefault="00052325" w:rsidP="0005232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KET</w:t>
            </w:r>
          </w:p>
        </w:tc>
      </w:tr>
      <w:tr w:rsidR="00A102E0" w14:paraId="107FFDC1" w14:textId="77777777" w:rsidTr="00A102E0">
        <w:tc>
          <w:tcPr>
            <w:tcW w:w="566" w:type="dxa"/>
          </w:tcPr>
          <w:p w14:paraId="0D4A39E5" w14:textId="20A0C619" w:rsidR="00A102E0" w:rsidRDefault="00A102E0" w:rsidP="00A102E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739BBA1D" w14:textId="1D02C8CB" w:rsidR="00A102E0" w:rsidRPr="0001727D" w:rsidRDefault="00A102E0" w:rsidP="00A102E0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FF51F7">
              <w:t>Ke</w:t>
            </w:r>
            <w:r>
              <w:t>siapsiagaaan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</w:p>
        </w:tc>
        <w:tc>
          <w:tcPr>
            <w:tcW w:w="2551" w:type="dxa"/>
          </w:tcPr>
          <w:p w14:paraId="383FE605" w14:textId="577D29DE" w:rsidR="00A102E0" w:rsidRPr="0001727D" w:rsidRDefault="00F66EBD" w:rsidP="00A102E0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Sosialisasi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terkait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logistik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pengabilan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sampel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kasus</w:t>
            </w:r>
            <w:proofErr w:type="spellEnd"/>
            <w:r>
              <w:rPr>
                <w:rFonts w:ascii="Arial" w:hAnsi="Arial" w:cs="Arial"/>
              </w:rPr>
              <w:t xml:space="preserve"> meningitis </w:t>
            </w:r>
            <w:proofErr w:type="spellStart"/>
            <w:r>
              <w:rPr>
                <w:rFonts w:ascii="Arial" w:hAnsi="Arial" w:cs="Arial"/>
              </w:rPr>
              <w:t>meningokokus</w:t>
            </w:r>
            <w:proofErr w:type="spellEnd"/>
          </w:p>
        </w:tc>
        <w:tc>
          <w:tcPr>
            <w:tcW w:w="1559" w:type="dxa"/>
          </w:tcPr>
          <w:p w14:paraId="06680E7C" w14:textId="4E3E25B5" w:rsidR="00A102E0" w:rsidRPr="0001727D" w:rsidRDefault="00F66EBD" w:rsidP="00A102E0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Kepala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Bidang</w:t>
            </w:r>
            <w:proofErr w:type="spellEnd"/>
            <w:r>
              <w:rPr>
                <w:rFonts w:ascii="Arial" w:hAnsi="Arial" w:cs="Arial"/>
              </w:rPr>
              <w:t xml:space="preserve"> P2</w:t>
            </w:r>
            <w:r w:rsidR="00A102E0"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14:paraId="61005528" w14:textId="5D0BA5E5" w:rsidR="00A102E0" w:rsidRPr="0001727D" w:rsidRDefault="00F66EBD" w:rsidP="00A102E0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Oktober - </w:t>
            </w:r>
            <w:proofErr w:type="spellStart"/>
            <w:r>
              <w:rPr>
                <w:rFonts w:ascii="Arial" w:hAnsi="Arial" w:cs="Arial"/>
              </w:rPr>
              <w:t>Desember</w:t>
            </w:r>
            <w:proofErr w:type="spellEnd"/>
          </w:p>
        </w:tc>
        <w:tc>
          <w:tcPr>
            <w:tcW w:w="769" w:type="dxa"/>
          </w:tcPr>
          <w:p w14:paraId="64CFBC84" w14:textId="77777777" w:rsidR="00A102E0" w:rsidRDefault="00A102E0" w:rsidP="00A102E0">
            <w:pPr>
              <w:pStyle w:val="ListParagraph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A102E0" w14:paraId="0B5B34D5" w14:textId="77777777" w:rsidTr="00A102E0">
        <w:tc>
          <w:tcPr>
            <w:tcW w:w="566" w:type="dxa"/>
          </w:tcPr>
          <w:p w14:paraId="19369AE0" w14:textId="494FAD37" w:rsidR="00A102E0" w:rsidRDefault="00A102E0" w:rsidP="00A102E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5EE03AF8" w14:textId="6C870F02" w:rsidR="00A102E0" w:rsidRPr="0001727D" w:rsidRDefault="00A102E0" w:rsidP="00A102E0">
            <w:pPr>
              <w:pStyle w:val="NoSpacing"/>
              <w:spacing w:line="276" w:lineRule="auto"/>
              <w:ind w:left="34"/>
              <w:rPr>
                <w:rFonts w:ascii="Arial" w:hAnsi="Arial" w:cs="Arial"/>
                <w:b/>
                <w:bCs/>
              </w:rPr>
            </w:pPr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Puskesmas</w:t>
            </w:r>
            <w:proofErr w:type="spellEnd"/>
            <w:r>
              <w:t xml:space="preserve"> </w:t>
            </w:r>
          </w:p>
        </w:tc>
        <w:tc>
          <w:tcPr>
            <w:tcW w:w="2551" w:type="dxa"/>
          </w:tcPr>
          <w:p w14:paraId="5B4333C1" w14:textId="3A0C79E8" w:rsidR="00A102E0" w:rsidRPr="0001727D" w:rsidRDefault="00A102E0" w:rsidP="00A102E0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t>Melakukan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sosialisasi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F66EBD">
              <w:rPr>
                <w:rFonts w:ascii="Arial" w:hAnsi="Arial" w:cs="Arial"/>
              </w:rPr>
              <w:t>tetang</w:t>
            </w:r>
            <w:proofErr w:type="spellEnd"/>
            <w:r w:rsidR="00F66EB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kasus</w:t>
            </w:r>
            <w:proofErr w:type="spellEnd"/>
            <w:r>
              <w:rPr>
                <w:rFonts w:ascii="Arial" w:hAnsi="Arial" w:cs="Arial"/>
              </w:rPr>
              <w:t xml:space="preserve"> Meningitis </w:t>
            </w:r>
            <w:proofErr w:type="spellStart"/>
            <w:r>
              <w:rPr>
                <w:rFonts w:ascii="Arial" w:hAnsi="Arial" w:cs="Arial"/>
              </w:rPr>
              <w:t>Meningokokus</w:t>
            </w:r>
            <w:proofErr w:type="spellEnd"/>
          </w:p>
        </w:tc>
        <w:tc>
          <w:tcPr>
            <w:tcW w:w="1559" w:type="dxa"/>
          </w:tcPr>
          <w:p w14:paraId="3C255006" w14:textId="10C4D0B9" w:rsidR="00A102E0" w:rsidRPr="0001727D" w:rsidRDefault="00A102E0" w:rsidP="00A102E0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t>Petugas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="00F66EBD">
              <w:rPr>
                <w:rFonts w:ascii="Arial" w:hAnsi="Arial" w:cs="Arial"/>
              </w:rPr>
              <w:t>surveilans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14:paraId="7E7BD902" w14:textId="327CA837" w:rsidR="00A102E0" w:rsidRPr="0001727D" w:rsidRDefault="00F66EBD" w:rsidP="00A102E0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Oktober - </w:t>
            </w:r>
            <w:proofErr w:type="spellStart"/>
            <w:r>
              <w:rPr>
                <w:rFonts w:ascii="Arial" w:hAnsi="Arial" w:cs="Arial"/>
              </w:rPr>
              <w:t>Desember</w:t>
            </w:r>
            <w:proofErr w:type="spellEnd"/>
            <w:r w:rsidR="00A102E0"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9" w:type="dxa"/>
          </w:tcPr>
          <w:p w14:paraId="704111F7" w14:textId="77777777" w:rsidR="00A102E0" w:rsidRDefault="00A102E0" w:rsidP="00A102E0">
            <w:pPr>
              <w:pStyle w:val="ListParagraph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A102E0" w14:paraId="654BB209" w14:textId="77777777" w:rsidTr="00A102E0">
        <w:tc>
          <w:tcPr>
            <w:tcW w:w="566" w:type="dxa"/>
          </w:tcPr>
          <w:p w14:paraId="45068BD9" w14:textId="1D7B4D71" w:rsidR="00A102E0" w:rsidRDefault="00A102E0" w:rsidP="00A102E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272FCDB7" w14:textId="56C5A857" w:rsidR="00A102E0" w:rsidRPr="0001727D" w:rsidRDefault="00A102E0" w:rsidP="00A102E0">
            <w:pPr>
              <w:pStyle w:val="NoSpacing"/>
              <w:spacing w:line="276" w:lineRule="auto"/>
              <w:ind w:left="34"/>
              <w:rPr>
                <w:rFonts w:ascii="Arial" w:hAnsi="Arial" w:cs="Arial"/>
                <w:b/>
                <w:bCs/>
              </w:rPr>
            </w:pPr>
            <w:proofErr w:type="spellStart"/>
            <w:r w:rsidRPr="00FF51F7">
              <w:t>Surveilans</w:t>
            </w:r>
            <w:proofErr w:type="spellEnd"/>
            <w:r w:rsidRPr="00FF51F7"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2551" w:type="dxa"/>
          </w:tcPr>
          <w:p w14:paraId="6FF39CB3" w14:textId="6B5CC170" w:rsidR="00A102E0" w:rsidRPr="0001727D" w:rsidRDefault="00A102E0" w:rsidP="00A102E0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Meningkatkan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sistem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surveilans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kewaspadaan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terkait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kasus</w:t>
            </w:r>
            <w:proofErr w:type="spellEnd"/>
            <w:r>
              <w:rPr>
                <w:rFonts w:ascii="Arial" w:hAnsi="Arial" w:cs="Arial"/>
              </w:rPr>
              <w:t xml:space="preserve"> Meningitis </w:t>
            </w:r>
            <w:proofErr w:type="spellStart"/>
            <w:r>
              <w:rPr>
                <w:rFonts w:ascii="Arial" w:hAnsi="Arial" w:cs="Arial"/>
              </w:rPr>
              <w:t>Meningokokus</w:t>
            </w:r>
            <w:proofErr w:type="spellEnd"/>
          </w:p>
        </w:tc>
        <w:tc>
          <w:tcPr>
            <w:tcW w:w="1559" w:type="dxa"/>
          </w:tcPr>
          <w:p w14:paraId="6FCF7A35" w14:textId="254EF598" w:rsidR="00A102E0" w:rsidRPr="0001727D" w:rsidRDefault="00A102E0" w:rsidP="00A102E0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t>Petugas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surveilans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14:paraId="059034C6" w14:textId="20CBD660" w:rsidR="00A102E0" w:rsidRPr="0001727D" w:rsidRDefault="00A102E0" w:rsidP="00A102E0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bulan</w:t>
            </w:r>
            <w:proofErr w:type="spellEnd"/>
          </w:p>
        </w:tc>
        <w:tc>
          <w:tcPr>
            <w:tcW w:w="769" w:type="dxa"/>
          </w:tcPr>
          <w:p w14:paraId="08454A9A" w14:textId="77777777" w:rsidR="00A102E0" w:rsidRDefault="00A102E0" w:rsidP="00A102E0">
            <w:pPr>
              <w:pStyle w:val="ListParagraph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A102E0" w14:paraId="108BE47C" w14:textId="77777777" w:rsidTr="00A102E0">
        <w:tc>
          <w:tcPr>
            <w:tcW w:w="566" w:type="dxa"/>
          </w:tcPr>
          <w:p w14:paraId="6CE70048" w14:textId="0BC4D1F8" w:rsidR="00A102E0" w:rsidRPr="00FF51F7" w:rsidRDefault="00A102E0" w:rsidP="00A102E0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7502C2CA" w14:textId="77D7E2C0" w:rsidR="00A102E0" w:rsidRDefault="00A102E0" w:rsidP="00A102E0">
            <w:pPr>
              <w:pStyle w:val="NoSpacing"/>
              <w:spacing w:line="276" w:lineRule="auto"/>
              <w:ind w:left="34"/>
              <w:rPr>
                <w:rFonts w:ascii="Arial" w:hAnsi="Arial" w:cs="Arial"/>
              </w:rPr>
            </w:pPr>
            <w:proofErr w:type="spellStart"/>
            <w:r>
              <w:t>Surveilans</w:t>
            </w:r>
            <w:proofErr w:type="spellEnd"/>
            <w:r>
              <w:t xml:space="preserve"> Balai </w:t>
            </w:r>
            <w:proofErr w:type="spellStart"/>
            <w:r>
              <w:t>Karantina</w:t>
            </w:r>
            <w:proofErr w:type="spellEnd"/>
            <w:r>
              <w:t xml:space="preserve"> Kesehatan (BKK)</w:t>
            </w:r>
          </w:p>
        </w:tc>
        <w:tc>
          <w:tcPr>
            <w:tcW w:w="2551" w:type="dxa"/>
          </w:tcPr>
          <w:p w14:paraId="05F7C13D" w14:textId="46EBE12A" w:rsidR="00A102E0" w:rsidRPr="0001727D" w:rsidRDefault="00A102E0" w:rsidP="00A102E0">
            <w:pPr>
              <w:pStyle w:val="NoSpacing"/>
              <w:spacing w:line="276" w:lineRule="auto"/>
              <w:ind w:left="0"/>
              <w:rPr>
                <w:rFonts w:ascii="Arial" w:hAnsi="Arial" w:cs="Arial"/>
              </w:rPr>
            </w:pPr>
            <w:proofErr w:type="spellStart"/>
            <w:r w:rsidRPr="0001727D">
              <w:rPr>
                <w:rFonts w:ascii="Arial" w:hAnsi="Arial" w:cs="Arial"/>
              </w:rPr>
              <w:t>Melakukan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sosialisasi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terkait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penaganan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pelaporan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kasus</w:t>
            </w:r>
            <w:proofErr w:type="spellEnd"/>
            <w:r>
              <w:rPr>
                <w:rFonts w:ascii="Arial" w:hAnsi="Arial" w:cs="Arial"/>
              </w:rPr>
              <w:t xml:space="preserve"> Meningitis </w:t>
            </w:r>
            <w:proofErr w:type="spellStart"/>
            <w:r>
              <w:rPr>
                <w:rFonts w:ascii="Arial" w:hAnsi="Arial" w:cs="Arial"/>
              </w:rPr>
              <w:t>Meningokokus</w:t>
            </w:r>
            <w:proofErr w:type="spellEnd"/>
          </w:p>
        </w:tc>
        <w:tc>
          <w:tcPr>
            <w:tcW w:w="1559" w:type="dxa"/>
          </w:tcPr>
          <w:p w14:paraId="0CBCEC66" w14:textId="6229DC40" w:rsidR="00A102E0" w:rsidRPr="0001727D" w:rsidRDefault="00A102E0" w:rsidP="00A102E0">
            <w:pPr>
              <w:pStyle w:val="NoSpacing"/>
              <w:spacing w:line="276" w:lineRule="auto"/>
              <w:ind w:left="0"/>
              <w:rPr>
                <w:rFonts w:ascii="Arial" w:hAnsi="Arial" w:cs="Arial"/>
              </w:rPr>
            </w:pPr>
            <w:proofErr w:type="spellStart"/>
            <w:r w:rsidRPr="0001727D">
              <w:rPr>
                <w:rFonts w:ascii="Arial" w:hAnsi="Arial" w:cs="Arial"/>
              </w:rPr>
              <w:t>Petugas</w:t>
            </w:r>
            <w:proofErr w:type="spellEnd"/>
            <w:r w:rsidRPr="0001727D">
              <w:rPr>
                <w:rFonts w:ascii="Arial" w:hAnsi="Arial" w:cs="Arial"/>
              </w:rPr>
              <w:t xml:space="preserve"> Farmasi </w:t>
            </w:r>
            <w:proofErr w:type="spellStart"/>
            <w:r w:rsidRPr="0001727D">
              <w:rPr>
                <w:rFonts w:ascii="Arial" w:hAnsi="Arial" w:cs="Arial"/>
              </w:rPr>
              <w:t>Kabupaten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14:paraId="46C5B11D" w14:textId="7AF374D7" w:rsidR="00A102E0" w:rsidRPr="0001727D" w:rsidRDefault="00A102E0" w:rsidP="00A102E0">
            <w:pPr>
              <w:pStyle w:val="NoSpacing"/>
              <w:spacing w:line="276" w:lineRule="auto"/>
              <w:ind w:left="0"/>
              <w:rPr>
                <w:rFonts w:ascii="Arial" w:hAnsi="Arial" w:cs="Arial"/>
              </w:rPr>
            </w:pPr>
            <w:proofErr w:type="spellStart"/>
            <w:r w:rsidRPr="0001727D">
              <w:rPr>
                <w:rFonts w:ascii="Arial" w:hAnsi="Arial" w:cs="Arial"/>
              </w:rPr>
              <w:t>Setiap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bulan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9" w:type="dxa"/>
          </w:tcPr>
          <w:p w14:paraId="292877E2" w14:textId="77777777" w:rsidR="00A102E0" w:rsidRDefault="00A102E0" w:rsidP="00A102E0">
            <w:pPr>
              <w:pStyle w:val="ListParagraph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A102E0" w14:paraId="1AFA3948" w14:textId="77777777" w:rsidTr="00A102E0">
        <w:tc>
          <w:tcPr>
            <w:tcW w:w="566" w:type="dxa"/>
          </w:tcPr>
          <w:p w14:paraId="635E6C38" w14:textId="18B7D283" w:rsidR="00A102E0" w:rsidRPr="00FF51F7" w:rsidRDefault="00A102E0" w:rsidP="00A102E0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386A7E61" w14:textId="3022D517" w:rsidR="00A102E0" w:rsidRDefault="00A102E0" w:rsidP="00A102E0">
            <w:pPr>
              <w:pStyle w:val="NoSpacing"/>
              <w:spacing w:line="276" w:lineRule="auto"/>
              <w:ind w:left="34"/>
              <w:rPr>
                <w:rFonts w:ascii="Arial" w:hAnsi="Arial" w:cs="Arial"/>
              </w:rPr>
            </w:pPr>
            <w:proofErr w:type="spellStart"/>
            <w:r>
              <w:t>Promosi</w:t>
            </w:r>
            <w:proofErr w:type="spellEnd"/>
          </w:p>
        </w:tc>
        <w:tc>
          <w:tcPr>
            <w:tcW w:w="2551" w:type="dxa"/>
          </w:tcPr>
          <w:p w14:paraId="687F2780" w14:textId="68D64407" w:rsidR="00A102E0" w:rsidRPr="0001727D" w:rsidRDefault="00A102E0" w:rsidP="00A102E0">
            <w:pPr>
              <w:pStyle w:val="NoSpacing"/>
              <w:spacing w:line="276" w:lineRule="auto"/>
              <w:ind w:left="0"/>
              <w:rPr>
                <w:rFonts w:ascii="Arial" w:hAnsi="Arial" w:cs="Arial"/>
              </w:rPr>
            </w:pPr>
            <w:proofErr w:type="spellStart"/>
            <w:r w:rsidRPr="0001727D">
              <w:rPr>
                <w:rFonts w:ascii="Arial" w:hAnsi="Arial" w:cs="Arial"/>
              </w:rPr>
              <w:t>Melakukan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koordiansi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dengan</w:t>
            </w:r>
            <w:proofErr w:type="spellEnd"/>
            <w:r w:rsidRPr="0001727D">
              <w:rPr>
                <w:rFonts w:ascii="Arial" w:hAnsi="Arial" w:cs="Arial"/>
              </w:rPr>
              <w:t xml:space="preserve"> program </w:t>
            </w:r>
            <w:proofErr w:type="spellStart"/>
            <w:r w:rsidRPr="0001727D">
              <w:rPr>
                <w:rFonts w:ascii="Arial" w:hAnsi="Arial" w:cs="Arial"/>
              </w:rPr>
              <w:t>promosi</w:t>
            </w:r>
            <w:proofErr w:type="spellEnd"/>
            <w:r w:rsidRPr="0001727D">
              <w:rPr>
                <w:rFonts w:ascii="Arial" w:hAnsi="Arial" w:cs="Arial"/>
              </w:rPr>
              <w:t xml:space="preserve"> Kesehatan </w:t>
            </w:r>
            <w:proofErr w:type="spellStart"/>
            <w:r w:rsidRPr="0001727D">
              <w:rPr>
                <w:rFonts w:ascii="Arial" w:hAnsi="Arial" w:cs="Arial"/>
              </w:rPr>
              <w:t>terkait</w:t>
            </w:r>
            <w:proofErr w:type="spellEnd"/>
            <w:r w:rsidRPr="0001727D">
              <w:rPr>
                <w:rFonts w:ascii="Arial" w:hAnsi="Arial" w:cs="Arial"/>
              </w:rPr>
              <w:t xml:space="preserve"> media </w:t>
            </w:r>
            <w:proofErr w:type="spellStart"/>
            <w:r w:rsidRPr="0001727D">
              <w:rPr>
                <w:rFonts w:ascii="Arial" w:hAnsi="Arial" w:cs="Arial"/>
              </w:rPr>
              <w:t>promosi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melalui</w:t>
            </w:r>
            <w:proofErr w:type="spellEnd"/>
            <w:r w:rsidRPr="0001727D">
              <w:rPr>
                <w:rFonts w:ascii="Arial" w:hAnsi="Arial" w:cs="Arial"/>
              </w:rPr>
              <w:t xml:space="preserve"> website </w:t>
            </w:r>
            <w:proofErr w:type="spellStart"/>
            <w:r w:rsidRPr="0001727D">
              <w:rPr>
                <w:rFonts w:ascii="Arial" w:hAnsi="Arial" w:cs="Arial"/>
              </w:rPr>
              <w:t>atau</w:t>
            </w:r>
            <w:proofErr w:type="spellEnd"/>
            <w:r w:rsidRPr="0001727D">
              <w:rPr>
                <w:rFonts w:ascii="Arial" w:hAnsi="Arial" w:cs="Arial"/>
              </w:rPr>
              <w:t xml:space="preserve"> media </w:t>
            </w:r>
            <w:proofErr w:type="spellStart"/>
            <w:r w:rsidRPr="0001727D">
              <w:rPr>
                <w:rFonts w:ascii="Arial" w:hAnsi="Arial" w:cs="Arial"/>
              </w:rPr>
              <w:t>so</w:t>
            </w:r>
            <w:r>
              <w:rPr>
                <w:rFonts w:ascii="Arial" w:hAnsi="Arial" w:cs="Arial"/>
              </w:rPr>
              <w:t>s</w:t>
            </w:r>
            <w:r w:rsidRPr="0001727D">
              <w:rPr>
                <w:rFonts w:ascii="Arial" w:hAnsi="Arial" w:cs="Arial"/>
              </w:rPr>
              <w:t>ial</w:t>
            </w:r>
            <w:proofErr w:type="spellEnd"/>
          </w:p>
        </w:tc>
        <w:tc>
          <w:tcPr>
            <w:tcW w:w="1559" w:type="dxa"/>
          </w:tcPr>
          <w:p w14:paraId="711B58A7" w14:textId="7EFCBE58" w:rsidR="00A102E0" w:rsidRPr="0001727D" w:rsidRDefault="00A102E0" w:rsidP="00A102E0">
            <w:pPr>
              <w:pStyle w:val="NoSpacing"/>
              <w:spacing w:line="276" w:lineRule="auto"/>
              <w:ind w:left="0"/>
              <w:rPr>
                <w:rFonts w:ascii="Arial" w:hAnsi="Arial" w:cs="Arial"/>
              </w:rPr>
            </w:pPr>
            <w:proofErr w:type="spellStart"/>
            <w:r w:rsidRPr="0001727D">
              <w:rPr>
                <w:rFonts w:ascii="Arial" w:hAnsi="Arial" w:cs="Arial"/>
              </w:rPr>
              <w:t>Pj</w:t>
            </w:r>
            <w:proofErr w:type="spellEnd"/>
            <w:r w:rsidRPr="0001727D">
              <w:rPr>
                <w:rFonts w:ascii="Arial" w:hAnsi="Arial" w:cs="Arial"/>
              </w:rPr>
              <w:t xml:space="preserve">. Program </w:t>
            </w:r>
            <w:proofErr w:type="spellStart"/>
            <w:r w:rsidRPr="0001727D">
              <w:rPr>
                <w:rFonts w:ascii="Arial" w:hAnsi="Arial" w:cs="Arial"/>
              </w:rPr>
              <w:t>Surveilans</w:t>
            </w:r>
            <w:proofErr w:type="spellEnd"/>
            <w:r w:rsidRPr="0001727D">
              <w:rPr>
                <w:rFonts w:ascii="Arial" w:hAnsi="Arial" w:cs="Arial"/>
              </w:rPr>
              <w:t xml:space="preserve"> dan </w:t>
            </w:r>
            <w:proofErr w:type="spellStart"/>
            <w:r w:rsidRPr="0001727D">
              <w:rPr>
                <w:rFonts w:ascii="Arial" w:hAnsi="Arial" w:cs="Arial"/>
              </w:rPr>
              <w:t>Imunisasi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Pj</w:t>
            </w:r>
            <w:proofErr w:type="spellEnd"/>
            <w:r>
              <w:rPr>
                <w:rFonts w:ascii="Arial" w:hAnsi="Arial" w:cs="Arial"/>
              </w:rPr>
              <w:t xml:space="preserve">. Program </w:t>
            </w:r>
            <w:proofErr w:type="spellStart"/>
            <w:proofErr w:type="gramStart"/>
            <w:r>
              <w:rPr>
                <w:rFonts w:ascii="Arial" w:hAnsi="Arial" w:cs="Arial"/>
              </w:rPr>
              <w:t>Promosi</w:t>
            </w:r>
            <w:proofErr w:type="spellEnd"/>
            <w:r>
              <w:rPr>
                <w:rFonts w:ascii="Arial" w:hAnsi="Arial" w:cs="Arial"/>
              </w:rPr>
              <w:t xml:space="preserve">  Kesehatan</w:t>
            </w:r>
            <w:proofErr w:type="gramEnd"/>
          </w:p>
        </w:tc>
        <w:tc>
          <w:tcPr>
            <w:tcW w:w="1560" w:type="dxa"/>
          </w:tcPr>
          <w:p w14:paraId="4124E1E0" w14:textId="411F3532" w:rsidR="00A102E0" w:rsidRPr="0001727D" w:rsidRDefault="00A102E0" w:rsidP="00A102E0">
            <w:pPr>
              <w:pStyle w:val="NoSpacing"/>
              <w:spacing w:line="276" w:lineRule="auto"/>
              <w:ind w:left="0"/>
              <w:rPr>
                <w:rFonts w:ascii="Arial" w:hAnsi="Arial" w:cs="Arial"/>
              </w:rPr>
            </w:pPr>
            <w:r w:rsidRPr="0001727D">
              <w:rPr>
                <w:rFonts w:ascii="Arial" w:hAnsi="Arial" w:cs="Arial"/>
              </w:rPr>
              <w:t>Oktober-November 2025</w:t>
            </w:r>
          </w:p>
        </w:tc>
        <w:tc>
          <w:tcPr>
            <w:tcW w:w="769" w:type="dxa"/>
          </w:tcPr>
          <w:p w14:paraId="3EFA14BC" w14:textId="77777777" w:rsidR="00A102E0" w:rsidRDefault="00A102E0" w:rsidP="00A102E0">
            <w:pPr>
              <w:pStyle w:val="ListParagraph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14:paraId="34F7147A" w14:textId="77777777" w:rsidR="00F17209" w:rsidRPr="00FF51F7" w:rsidRDefault="00F17209" w:rsidP="004F62BD">
      <w:pPr>
        <w:spacing w:line="360" w:lineRule="auto"/>
        <w:rPr>
          <w:sz w:val="22"/>
          <w:szCs w:val="22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0"/>
        <w:gridCol w:w="3375"/>
      </w:tblGrid>
      <w:tr w:rsidR="00F17209" w:rsidRPr="00FF51F7" w14:paraId="274B5AC2" w14:textId="77777777" w:rsidTr="00402D84">
        <w:tc>
          <w:tcPr>
            <w:tcW w:w="3434" w:type="pct"/>
            <w:noWrap/>
          </w:tcPr>
          <w:p w14:paraId="05D94FC2" w14:textId="77777777" w:rsidR="00F17209" w:rsidRPr="00FF51F7" w:rsidRDefault="00F17209" w:rsidP="004F62B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6" w:type="pct"/>
            <w:noWrap/>
          </w:tcPr>
          <w:p w14:paraId="7CD58B3B" w14:textId="4FD838FC" w:rsidR="00F17209" w:rsidRPr="00FF51F7" w:rsidRDefault="00402D84" w:rsidP="00402D84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Namlea</w:t>
            </w:r>
            <w:proofErr w:type="spellEnd"/>
            <w:r>
              <w:rPr>
                <w:sz w:val="22"/>
                <w:szCs w:val="22"/>
              </w:rPr>
              <w:t>, 18 September 2025</w:t>
            </w:r>
          </w:p>
        </w:tc>
      </w:tr>
      <w:tr w:rsidR="00F17209" w:rsidRPr="00FF51F7" w14:paraId="2183BC79" w14:textId="77777777" w:rsidTr="00402D84">
        <w:tc>
          <w:tcPr>
            <w:tcW w:w="3434" w:type="pct"/>
            <w:noWrap/>
          </w:tcPr>
          <w:p w14:paraId="65B88478" w14:textId="77777777" w:rsidR="00F17209" w:rsidRPr="00FF51F7" w:rsidRDefault="00F17209" w:rsidP="004F62B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6" w:type="pct"/>
            <w:noWrap/>
          </w:tcPr>
          <w:p w14:paraId="4063B871" w14:textId="77777777" w:rsidR="00402D84" w:rsidRDefault="00000000" w:rsidP="00402D84">
            <w:pPr>
              <w:pStyle w:val="NoSpacing"/>
              <w:ind w:left="4"/>
            </w:pPr>
            <w:proofErr w:type="spellStart"/>
            <w:r w:rsidRPr="00FF51F7">
              <w:t>Kepala</w:t>
            </w:r>
            <w:proofErr w:type="spellEnd"/>
            <w:r w:rsidRPr="00FF51F7">
              <w:t xml:space="preserve"> Dinas Kesehatan</w:t>
            </w:r>
          </w:p>
          <w:p w14:paraId="26B7A915" w14:textId="77777777" w:rsidR="00F17209" w:rsidRDefault="00402D84" w:rsidP="00402D84">
            <w:pPr>
              <w:pStyle w:val="NoSpacing"/>
              <w:ind w:left="4"/>
            </w:pPr>
            <w:proofErr w:type="spellStart"/>
            <w:r>
              <w:t>Kabupaten</w:t>
            </w:r>
            <w:proofErr w:type="spellEnd"/>
            <w:r>
              <w:t xml:space="preserve"> Buru </w:t>
            </w:r>
            <w:r w:rsidRPr="00FF51F7">
              <w:t xml:space="preserve"> </w:t>
            </w:r>
          </w:p>
          <w:p w14:paraId="6309550D" w14:textId="77777777" w:rsidR="00402D84" w:rsidRDefault="00402D84" w:rsidP="00402D84">
            <w:pPr>
              <w:pStyle w:val="NoSpacing"/>
              <w:ind w:left="4"/>
            </w:pPr>
          </w:p>
          <w:p w14:paraId="3551E2CB" w14:textId="77777777" w:rsidR="00402D84" w:rsidRDefault="00402D84" w:rsidP="00402D84">
            <w:pPr>
              <w:pStyle w:val="NoSpacing"/>
              <w:ind w:left="4"/>
            </w:pPr>
          </w:p>
          <w:p w14:paraId="52C56B9D" w14:textId="355B2FB3" w:rsidR="00402D84" w:rsidRDefault="00402D84" w:rsidP="00402D84">
            <w:pPr>
              <w:pStyle w:val="NoSpacing"/>
              <w:ind w:left="4"/>
            </w:pPr>
          </w:p>
          <w:p w14:paraId="1FAD4463" w14:textId="77777777" w:rsidR="00402D84" w:rsidRDefault="00402D84" w:rsidP="00402D84">
            <w:pPr>
              <w:pStyle w:val="NoSpacing"/>
              <w:ind w:left="4"/>
            </w:pPr>
          </w:p>
          <w:p w14:paraId="1511176B" w14:textId="55871289" w:rsidR="00402D84" w:rsidRPr="00402D84" w:rsidRDefault="00402D84" w:rsidP="00402D84">
            <w:pPr>
              <w:pStyle w:val="NoSpacing"/>
              <w:ind w:left="4"/>
              <w:rPr>
                <w:b/>
                <w:bCs/>
                <w:u w:val="single"/>
              </w:rPr>
            </w:pPr>
            <w:r w:rsidRPr="00402D84">
              <w:rPr>
                <w:b/>
                <w:bCs/>
                <w:u w:val="single"/>
              </w:rPr>
              <w:t>YULIANIS RAHIM, SKM</w:t>
            </w:r>
            <w:proofErr w:type="gramStart"/>
            <w:r w:rsidRPr="00402D84">
              <w:rPr>
                <w:b/>
                <w:bCs/>
                <w:u w:val="single"/>
              </w:rPr>
              <w:t>.,</w:t>
            </w:r>
            <w:proofErr w:type="spellStart"/>
            <w:r w:rsidRPr="00402D84">
              <w:rPr>
                <w:b/>
                <w:bCs/>
                <w:u w:val="single"/>
              </w:rPr>
              <w:t>M</w:t>
            </w:r>
            <w:proofErr w:type="gramEnd"/>
            <w:r w:rsidRPr="00402D84">
              <w:rPr>
                <w:b/>
                <w:bCs/>
                <w:u w:val="single"/>
              </w:rPr>
              <w:t>.Kes</w:t>
            </w:r>
            <w:proofErr w:type="spellEnd"/>
          </w:p>
          <w:p w14:paraId="73375CEB" w14:textId="5D5302A4" w:rsidR="00402D84" w:rsidRPr="00402D84" w:rsidRDefault="00402D84" w:rsidP="00402D84">
            <w:pPr>
              <w:pStyle w:val="NoSpacing"/>
              <w:ind w:left="4"/>
            </w:pPr>
            <w:r w:rsidRPr="00402D84">
              <w:t>NIP. 19730518 200012 2 003</w:t>
            </w:r>
          </w:p>
          <w:p w14:paraId="72BEEC7F" w14:textId="17AD46D5" w:rsidR="00402D84" w:rsidRPr="00FF51F7" w:rsidRDefault="00402D84" w:rsidP="00402D84">
            <w:pPr>
              <w:pStyle w:val="NoSpacing"/>
              <w:ind w:left="4"/>
            </w:pPr>
          </w:p>
        </w:tc>
      </w:tr>
    </w:tbl>
    <w:p w14:paraId="4138CE77" w14:textId="77777777" w:rsidR="00F17209" w:rsidRPr="00FF51F7" w:rsidRDefault="00F17209" w:rsidP="004F62BD">
      <w:pPr>
        <w:spacing w:line="360" w:lineRule="auto"/>
        <w:rPr>
          <w:sz w:val="22"/>
          <w:szCs w:val="22"/>
        </w:rPr>
        <w:sectPr w:rsidR="00F17209" w:rsidRPr="00FF51F7" w:rsidSect="00402D84">
          <w:pgSz w:w="11905" w:h="16837"/>
          <w:pgMar w:top="1440" w:right="1440" w:bottom="1134" w:left="1440" w:header="720" w:footer="720" w:gutter="0"/>
          <w:cols w:space="720"/>
        </w:sectPr>
      </w:pPr>
    </w:p>
    <w:p w14:paraId="3B557AE1" w14:textId="387904C3" w:rsidR="00F17209" w:rsidRPr="00FF51F7" w:rsidRDefault="00000000" w:rsidP="00A81B7D">
      <w:pPr>
        <w:spacing w:line="360" w:lineRule="auto"/>
        <w:jc w:val="center"/>
        <w:rPr>
          <w:sz w:val="22"/>
          <w:szCs w:val="22"/>
        </w:rPr>
      </w:pPr>
      <w:r w:rsidRPr="00FF51F7">
        <w:rPr>
          <w:b/>
          <w:bCs/>
          <w:sz w:val="22"/>
          <w:szCs w:val="22"/>
        </w:rPr>
        <w:lastRenderedPageBreak/>
        <w:t xml:space="preserve">DOKUMEN REKOMENDASI DARI HASIL ANALISIS RISIKO </w:t>
      </w:r>
      <w:r w:rsidR="00F66EBD">
        <w:rPr>
          <w:b/>
          <w:bCs/>
          <w:sz w:val="22"/>
          <w:szCs w:val="22"/>
        </w:rPr>
        <w:t xml:space="preserve">                                      </w:t>
      </w:r>
      <w:r w:rsidRPr="00FF51F7">
        <w:rPr>
          <w:b/>
          <w:bCs/>
          <w:sz w:val="22"/>
          <w:szCs w:val="22"/>
        </w:rPr>
        <w:t xml:space="preserve">PENYAKIT </w:t>
      </w:r>
      <w:r w:rsidR="00730C9F">
        <w:rPr>
          <w:b/>
          <w:bCs/>
          <w:sz w:val="22"/>
          <w:szCs w:val="22"/>
        </w:rPr>
        <w:t>MENINGITIS MENINGOKOKUS</w:t>
      </w:r>
    </w:p>
    <w:p w14:paraId="5957E6CC" w14:textId="1CEDA257" w:rsidR="00F17209" w:rsidRPr="00A81B7D" w:rsidRDefault="00000000" w:rsidP="00A81B7D">
      <w:pPr>
        <w:pStyle w:val="ListParagraph"/>
        <w:numPr>
          <w:ilvl w:val="1"/>
          <w:numId w:val="23"/>
        </w:numPr>
        <w:spacing w:line="360" w:lineRule="auto"/>
        <w:ind w:left="284" w:hanging="284"/>
        <w:rPr>
          <w:sz w:val="22"/>
          <w:szCs w:val="22"/>
        </w:rPr>
      </w:pPr>
      <w:r w:rsidRPr="00A81B7D">
        <w:rPr>
          <w:b/>
          <w:bCs/>
          <w:sz w:val="22"/>
          <w:szCs w:val="22"/>
        </w:rPr>
        <w:t>MERUMUSKAN MASALAH</w:t>
      </w:r>
    </w:p>
    <w:p w14:paraId="1C3E10E1" w14:textId="2FC275B6" w:rsidR="00F17209" w:rsidRPr="00A81B7D" w:rsidRDefault="00000000" w:rsidP="00A81B7D">
      <w:pPr>
        <w:pStyle w:val="ListParagraph"/>
        <w:numPr>
          <w:ilvl w:val="2"/>
          <w:numId w:val="23"/>
        </w:numPr>
        <w:spacing w:line="360" w:lineRule="auto"/>
        <w:ind w:left="567" w:hanging="283"/>
        <w:rPr>
          <w:sz w:val="22"/>
          <w:szCs w:val="22"/>
        </w:rPr>
      </w:pPr>
      <w:r w:rsidRPr="00A81B7D">
        <w:rPr>
          <w:b/>
          <w:bCs/>
          <w:sz w:val="22"/>
          <w:szCs w:val="22"/>
        </w:rPr>
        <w:t>SUBKATEGORI PRIORITAS</w:t>
      </w:r>
    </w:p>
    <w:p w14:paraId="6C2B7FA1" w14:textId="39DED548" w:rsidR="00F17209" w:rsidRPr="00FF51F7" w:rsidRDefault="00A81B7D" w:rsidP="004F62BD">
      <w:pPr>
        <w:spacing w:line="360" w:lineRule="auto"/>
        <w:jc w:val="center"/>
        <w:rPr>
          <w:sz w:val="22"/>
          <w:szCs w:val="22"/>
        </w:rPr>
      </w:pPr>
      <w:r w:rsidRPr="00A81B7D">
        <w:rPr>
          <w:b/>
          <w:bCs/>
          <w:sz w:val="22"/>
          <w:szCs w:val="22"/>
        </w:rPr>
        <w:t>Tabel 1.</w:t>
      </w:r>
      <w:r w:rsidRPr="00FF51F7">
        <w:rPr>
          <w:b/>
          <w:bCs/>
          <w:sz w:val="22"/>
          <w:szCs w:val="22"/>
        </w:rPr>
        <w:t xml:space="preserve"> </w:t>
      </w:r>
      <w:proofErr w:type="spellStart"/>
      <w:r w:rsidRPr="00FF51F7">
        <w:rPr>
          <w:b/>
          <w:bCs/>
          <w:sz w:val="22"/>
          <w:szCs w:val="22"/>
        </w:rPr>
        <w:t>Subkategori</w:t>
      </w:r>
      <w:proofErr w:type="spellEnd"/>
      <w:r w:rsidRPr="00FF51F7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</w:t>
      </w:r>
      <w:r w:rsidRPr="00FF51F7">
        <w:rPr>
          <w:b/>
          <w:bCs/>
          <w:sz w:val="22"/>
          <w:szCs w:val="22"/>
        </w:rPr>
        <w:t>rioritas</w:t>
      </w:r>
      <w:proofErr w:type="spellEnd"/>
      <w:r w:rsidRPr="00FF51F7">
        <w:rPr>
          <w:b/>
          <w:bCs/>
          <w:sz w:val="22"/>
          <w:szCs w:val="22"/>
        </w:rPr>
        <w:t xml:space="preserve"> pada </w:t>
      </w:r>
      <w:proofErr w:type="spellStart"/>
      <w:r>
        <w:rPr>
          <w:b/>
          <w:bCs/>
          <w:sz w:val="22"/>
          <w:szCs w:val="22"/>
        </w:rPr>
        <w:t>K</w:t>
      </w:r>
      <w:r w:rsidRPr="00FF51F7">
        <w:rPr>
          <w:b/>
          <w:bCs/>
          <w:sz w:val="22"/>
          <w:szCs w:val="22"/>
        </w:rPr>
        <w:t>ategori</w:t>
      </w:r>
      <w:proofErr w:type="spellEnd"/>
      <w:r w:rsidRPr="00FF51F7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</w:t>
      </w:r>
      <w:r w:rsidRPr="00FF51F7">
        <w:rPr>
          <w:b/>
          <w:bCs/>
          <w:sz w:val="22"/>
          <w:szCs w:val="22"/>
        </w:rPr>
        <w:t>erentanan</w:t>
      </w:r>
      <w:proofErr w:type="spellEnd"/>
    </w:p>
    <w:tbl>
      <w:tblPr>
        <w:tblW w:w="4843" w:type="pct"/>
        <w:tblInd w:w="303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6164"/>
        <w:gridCol w:w="771"/>
        <w:gridCol w:w="1125"/>
      </w:tblGrid>
      <w:tr w:rsidR="00F17209" w:rsidRPr="00FF51F7" w14:paraId="6C90D64C" w14:textId="77777777" w:rsidTr="00E35A92">
        <w:tc>
          <w:tcPr>
            <w:tcW w:w="719" w:type="dxa"/>
            <w:noWrap/>
            <w:vAlign w:val="center"/>
          </w:tcPr>
          <w:p w14:paraId="5BCC3022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6164" w:type="dxa"/>
            <w:noWrap/>
            <w:vAlign w:val="center"/>
          </w:tcPr>
          <w:p w14:paraId="435F70E0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Subkategori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14:paraId="3F7A2A20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Bobot</w:t>
            </w:r>
            <w:proofErr w:type="spellEnd"/>
          </w:p>
        </w:tc>
        <w:tc>
          <w:tcPr>
            <w:tcW w:w="1125" w:type="dxa"/>
            <w:noWrap/>
            <w:vAlign w:val="center"/>
          </w:tcPr>
          <w:p w14:paraId="4CAEE4EA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 xml:space="preserve">Nilai </w:t>
            </w:r>
            <w:proofErr w:type="spellStart"/>
            <w:r w:rsidRPr="00FF51F7">
              <w:rPr>
                <w:b/>
                <w:bCs/>
                <w:sz w:val="22"/>
                <w:szCs w:val="22"/>
              </w:rPr>
              <w:t>Risiko</w:t>
            </w:r>
            <w:proofErr w:type="spellEnd"/>
          </w:p>
        </w:tc>
      </w:tr>
      <w:tr w:rsidR="00F66EBD" w:rsidRPr="00FF51F7" w14:paraId="04561DD2" w14:textId="77777777" w:rsidTr="00E35A92">
        <w:tc>
          <w:tcPr>
            <w:tcW w:w="719" w:type="dxa"/>
            <w:noWrap/>
          </w:tcPr>
          <w:p w14:paraId="0B7A1407" w14:textId="77777777" w:rsidR="00F66EBD" w:rsidRPr="00FF51F7" w:rsidRDefault="00F66EBD" w:rsidP="00F66E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6164" w:type="dxa"/>
            <w:noWrap/>
          </w:tcPr>
          <w:p w14:paraId="655F121A" w14:textId="2B40E475" w:rsidR="00F66EBD" w:rsidRPr="00FF51F7" w:rsidRDefault="00F66EBD" w:rsidP="00F66EBD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Karakteristik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Penduduk</w:t>
            </w:r>
            <w:proofErr w:type="spellEnd"/>
          </w:p>
        </w:tc>
        <w:tc>
          <w:tcPr>
            <w:tcW w:w="771" w:type="dxa"/>
            <w:noWrap/>
          </w:tcPr>
          <w:p w14:paraId="0B466D2E" w14:textId="75AD54AB" w:rsidR="00F66EBD" w:rsidRPr="00FF51F7" w:rsidRDefault="00F66EBD" w:rsidP="00F66EB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25%</w:t>
            </w:r>
          </w:p>
        </w:tc>
        <w:tc>
          <w:tcPr>
            <w:tcW w:w="1125" w:type="dxa"/>
            <w:noWrap/>
          </w:tcPr>
          <w:p w14:paraId="27D7293F" w14:textId="60D65034" w:rsidR="00F66EBD" w:rsidRPr="00785DE2" w:rsidRDefault="00F66EBD" w:rsidP="00F66E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R</w:t>
            </w:r>
            <w:r>
              <w:rPr>
                <w:b/>
                <w:bCs/>
                <w:sz w:val="22"/>
                <w:szCs w:val="22"/>
                <w:shd w:val="clear" w:color="auto" w:fill="FDE9D9"/>
              </w:rPr>
              <w:t>endah</w:t>
            </w:r>
            <w:proofErr w:type="spellEnd"/>
          </w:p>
        </w:tc>
      </w:tr>
      <w:tr w:rsidR="00F66EBD" w:rsidRPr="00FF51F7" w14:paraId="1BB31958" w14:textId="77777777" w:rsidTr="00E35A92">
        <w:tc>
          <w:tcPr>
            <w:tcW w:w="719" w:type="dxa"/>
            <w:noWrap/>
          </w:tcPr>
          <w:p w14:paraId="76C2C326" w14:textId="77777777" w:rsidR="00F66EBD" w:rsidRPr="00FF51F7" w:rsidRDefault="00F66EBD" w:rsidP="00F66E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6164" w:type="dxa"/>
            <w:noWrap/>
          </w:tcPr>
          <w:p w14:paraId="28C57C0C" w14:textId="71E84049" w:rsidR="00F66EBD" w:rsidRPr="00FF51F7" w:rsidRDefault="00F66EBD" w:rsidP="00F66EBD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Ketahanan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Penduduk</w:t>
            </w:r>
            <w:proofErr w:type="spellEnd"/>
          </w:p>
        </w:tc>
        <w:tc>
          <w:tcPr>
            <w:tcW w:w="771" w:type="dxa"/>
            <w:noWrap/>
          </w:tcPr>
          <w:p w14:paraId="3B3499EC" w14:textId="389288C1" w:rsidR="00F66EBD" w:rsidRPr="00785DE2" w:rsidRDefault="00F66EBD" w:rsidP="00F66E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25%</w:t>
            </w:r>
          </w:p>
        </w:tc>
        <w:tc>
          <w:tcPr>
            <w:tcW w:w="1125" w:type="dxa"/>
            <w:noWrap/>
          </w:tcPr>
          <w:p w14:paraId="6C01CA19" w14:textId="73B9D714" w:rsidR="00F66EBD" w:rsidRPr="00FF51F7" w:rsidRDefault="00F66EBD" w:rsidP="00F66EB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  <w:shd w:val="clear" w:color="auto" w:fill="FDE9D9"/>
              </w:rPr>
              <w:t>Rendah</w:t>
            </w:r>
            <w:proofErr w:type="spellEnd"/>
          </w:p>
        </w:tc>
      </w:tr>
      <w:tr w:rsidR="00F66EBD" w:rsidRPr="00FF51F7" w14:paraId="438D64BE" w14:textId="77777777" w:rsidTr="00E35A92">
        <w:tc>
          <w:tcPr>
            <w:tcW w:w="719" w:type="dxa"/>
            <w:noWrap/>
          </w:tcPr>
          <w:p w14:paraId="40E00CFA" w14:textId="77777777" w:rsidR="00F66EBD" w:rsidRPr="00FF51F7" w:rsidRDefault="00F66EBD" w:rsidP="00F66E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3</w:t>
            </w:r>
          </w:p>
        </w:tc>
        <w:tc>
          <w:tcPr>
            <w:tcW w:w="6164" w:type="dxa"/>
            <w:noWrap/>
          </w:tcPr>
          <w:p w14:paraId="6E5E9BA6" w14:textId="245D5A41" w:rsidR="00F66EBD" w:rsidRPr="00FF51F7" w:rsidRDefault="00F66EBD" w:rsidP="00F66EBD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Kewaspadaan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Kabupaten</w:t>
            </w:r>
            <w:proofErr w:type="spellEnd"/>
            <w:r>
              <w:rPr>
                <w:sz w:val="22"/>
                <w:szCs w:val="22"/>
              </w:rPr>
              <w:t>/Kota</w:t>
            </w:r>
          </w:p>
        </w:tc>
        <w:tc>
          <w:tcPr>
            <w:tcW w:w="771" w:type="dxa"/>
            <w:noWrap/>
          </w:tcPr>
          <w:p w14:paraId="3E861E6C" w14:textId="3CE8A8A2" w:rsidR="00F66EBD" w:rsidRPr="00785DE2" w:rsidRDefault="00F66EBD" w:rsidP="00F66E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25%</w:t>
            </w:r>
          </w:p>
        </w:tc>
        <w:tc>
          <w:tcPr>
            <w:tcW w:w="1125" w:type="dxa"/>
            <w:noWrap/>
          </w:tcPr>
          <w:p w14:paraId="3A49FD76" w14:textId="44FDD259" w:rsidR="00F66EBD" w:rsidRPr="00FF51F7" w:rsidRDefault="00F66EBD" w:rsidP="00F66EB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DE9D9"/>
              </w:rPr>
              <w:t>Sedang</w:t>
            </w:r>
          </w:p>
        </w:tc>
      </w:tr>
      <w:tr w:rsidR="00F66EBD" w:rsidRPr="00FF51F7" w14:paraId="17B9EEC2" w14:textId="77777777" w:rsidTr="00E35A92">
        <w:tc>
          <w:tcPr>
            <w:tcW w:w="719" w:type="dxa"/>
            <w:noWrap/>
          </w:tcPr>
          <w:p w14:paraId="225EB4CD" w14:textId="77777777" w:rsidR="00F66EBD" w:rsidRPr="00FF51F7" w:rsidRDefault="00F66EBD" w:rsidP="00F66E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4</w:t>
            </w:r>
          </w:p>
        </w:tc>
        <w:tc>
          <w:tcPr>
            <w:tcW w:w="6164" w:type="dxa"/>
            <w:noWrap/>
          </w:tcPr>
          <w:p w14:paraId="264AE5E7" w14:textId="66B22FE7" w:rsidR="00F66EBD" w:rsidRPr="00FF51F7" w:rsidRDefault="00F66EBD" w:rsidP="00F66EBD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Kunjungan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Penduduk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</w:t>
            </w:r>
            <w:proofErr w:type="spellEnd"/>
            <w:r>
              <w:rPr>
                <w:sz w:val="22"/>
                <w:szCs w:val="22"/>
              </w:rPr>
              <w:t xml:space="preserve"> wilayah/negara </w:t>
            </w:r>
            <w:proofErr w:type="spellStart"/>
            <w:r>
              <w:rPr>
                <w:sz w:val="22"/>
                <w:szCs w:val="22"/>
              </w:rPr>
              <w:t>berisiko</w:t>
            </w:r>
            <w:proofErr w:type="spellEnd"/>
          </w:p>
        </w:tc>
        <w:tc>
          <w:tcPr>
            <w:tcW w:w="771" w:type="dxa"/>
            <w:noWrap/>
          </w:tcPr>
          <w:p w14:paraId="2262A90F" w14:textId="69657C7B" w:rsidR="00F66EBD" w:rsidRPr="00FF51F7" w:rsidRDefault="00F66EBD" w:rsidP="00F66EB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25%</w:t>
            </w:r>
          </w:p>
        </w:tc>
        <w:tc>
          <w:tcPr>
            <w:tcW w:w="1125" w:type="dxa"/>
            <w:noWrap/>
          </w:tcPr>
          <w:p w14:paraId="3DFC6BA2" w14:textId="1674BFDB" w:rsidR="00F66EBD" w:rsidRPr="00FF51F7" w:rsidRDefault="00F66EBD" w:rsidP="00F66EB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  <w:shd w:val="clear" w:color="auto" w:fill="FDE9D9"/>
              </w:rPr>
              <w:t>Rendah</w:t>
            </w:r>
            <w:proofErr w:type="spellEnd"/>
          </w:p>
        </w:tc>
      </w:tr>
    </w:tbl>
    <w:p w14:paraId="56C251A6" w14:textId="77777777" w:rsidR="00F17209" w:rsidRPr="00FF51F7" w:rsidRDefault="00F17209" w:rsidP="004F62BD">
      <w:pPr>
        <w:spacing w:line="360" w:lineRule="auto"/>
        <w:rPr>
          <w:sz w:val="22"/>
          <w:szCs w:val="22"/>
        </w:rPr>
      </w:pPr>
    </w:p>
    <w:p w14:paraId="77C32F3C" w14:textId="503150E0" w:rsidR="00F17209" w:rsidRPr="00FF51F7" w:rsidRDefault="00E35A92" w:rsidP="004F62BD">
      <w:pPr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Tabel 2. </w:t>
      </w:r>
      <w:proofErr w:type="spellStart"/>
      <w:r w:rsidRPr="00FF51F7">
        <w:rPr>
          <w:b/>
          <w:bCs/>
          <w:sz w:val="22"/>
          <w:szCs w:val="22"/>
        </w:rPr>
        <w:t>Subkategori</w:t>
      </w:r>
      <w:proofErr w:type="spellEnd"/>
      <w:r w:rsidRPr="00FF51F7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</w:t>
      </w:r>
      <w:r w:rsidRPr="00FF51F7">
        <w:rPr>
          <w:b/>
          <w:bCs/>
          <w:sz w:val="22"/>
          <w:szCs w:val="22"/>
        </w:rPr>
        <w:t>rioritas</w:t>
      </w:r>
      <w:proofErr w:type="spellEnd"/>
      <w:r w:rsidRPr="00FF51F7">
        <w:rPr>
          <w:b/>
          <w:bCs/>
          <w:sz w:val="22"/>
          <w:szCs w:val="22"/>
        </w:rPr>
        <w:t xml:space="preserve"> pada </w:t>
      </w:r>
      <w:proofErr w:type="spellStart"/>
      <w:r>
        <w:rPr>
          <w:b/>
          <w:bCs/>
          <w:sz w:val="22"/>
          <w:szCs w:val="22"/>
        </w:rPr>
        <w:t>K</w:t>
      </w:r>
      <w:r w:rsidRPr="00FF51F7">
        <w:rPr>
          <w:b/>
          <w:bCs/>
          <w:sz w:val="22"/>
          <w:szCs w:val="22"/>
        </w:rPr>
        <w:t>ategori</w:t>
      </w:r>
      <w:proofErr w:type="spellEnd"/>
      <w:r w:rsidRPr="00FF51F7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</w:t>
      </w:r>
      <w:r w:rsidRPr="00FF51F7">
        <w:rPr>
          <w:b/>
          <w:bCs/>
          <w:sz w:val="22"/>
          <w:szCs w:val="22"/>
        </w:rPr>
        <w:t>apasitas</w:t>
      </w:r>
      <w:proofErr w:type="spellEnd"/>
      <w:r w:rsidRPr="00FF51F7">
        <w:rPr>
          <w:b/>
          <w:bCs/>
          <w:sz w:val="22"/>
          <w:szCs w:val="22"/>
        </w:rPr>
        <w:t xml:space="preserve"> </w:t>
      </w:r>
    </w:p>
    <w:tbl>
      <w:tblPr>
        <w:tblW w:w="4843" w:type="pct"/>
        <w:tblInd w:w="303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6502"/>
        <w:gridCol w:w="722"/>
        <w:gridCol w:w="1223"/>
      </w:tblGrid>
      <w:tr w:rsidR="00F17209" w:rsidRPr="00FF51F7" w14:paraId="1FA93890" w14:textId="77777777" w:rsidTr="009A0685">
        <w:tc>
          <w:tcPr>
            <w:tcW w:w="189" w:type="pct"/>
            <w:noWrap/>
            <w:vAlign w:val="center"/>
          </w:tcPr>
          <w:p w14:paraId="15F7FA26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704" w:type="pct"/>
            <w:noWrap/>
            <w:vAlign w:val="center"/>
          </w:tcPr>
          <w:p w14:paraId="65444644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Subkategori</w:t>
            </w:r>
            <w:proofErr w:type="spellEnd"/>
          </w:p>
        </w:tc>
        <w:tc>
          <w:tcPr>
            <w:tcW w:w="411" w:type="pct"/>
            <w:noWrap/>
            <w:vAlign w:val="center"/>
          </w:tcPr>
          <w:p w14:paraId="07487CF7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Bobot</w:t>
            </w:r>
            <w:proofErr w:type="spellEnd"/>
          </w:p>
        </w:tc>
        <w:tc>
          <w:tcPr>
            <w:tcW w:w="697" w:type="pct"/>
            <w:noWrap/>
            <w:vAlign w:val="center"/>
          </w:tcPr>
          <w:p w14:paraId="02EED68B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 xml:space="preserve">Nilai </w:t>
            </w:r>
            <w:proofErr w:type="spellStart"/>
            <w:r w:rsidRPr="00FF51F7">
              <w:rPr>
                <w:b/>
                <w:bCs/>
                <w:sz w:val="22"/>
                <w:szCs w:val="22"/>
              </w:rPr>
              <w:t>Risiko</w:t>
            </w:r>
            <w:proofErr w:type="spellEnd"/>
          </w:p>
        </w:tc>
      </w:tr>
      <w:tr w:rsidR="00F66EBD" w:rsidRPr="00FF51F7" w14:paraId="19B5FE86" w14:textId="77777777" w:rsidTr="009A0685">
        <w:tc>
          <w:tcPr>
            <w:tcW w:w="189" w:type="pct"/>
            <w:noWrap/>
          </w:tcPr>
          <w:p w14:paraId="39EBAA48" w14:textId="77777777" w:rsidR="00F66EBD" w:rsidRPr="00FF51F7" w:rsidRDefault="00F66EBD" w:rsidP="00F66E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3704" w:type="pct"/>
            <w:noWrap/>
          </w:tcPr>
          <w:p w14:paraId="20F05EF4" w14:textId="19A1647D" w:rsidR="00F66EBD" w:rsidRPr="00FF51F7" w:rsidRDefault="00F66EBD" w:rsidP="00F66EBD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Ke</w:t>
            </w:r>
            <w:r>
              <w:rPr>
                <w:sz w:val="22"/>
                <w:szCs w:val="22"/>
              </w:rPr>
              <w:t>siapsiagaaan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Laboratorium</w:t>
            </w:r>
            <w:proofErr w:type="spellEnd"/>
          </w:p>
        </w:tc>
        <w:tc>
          <w:tcPr>
            <w:tcW w:w="411" w:type="pct"/>
            <w:noWrap/>
          </w:tcPr>
          <w:p w14:paraId="40778577" w14:textId="1A016202" w:rsidR="00F66EBD" w:rsidRPr="00FF51F7" w:rsidRDefault="00F66EBD" w:rsidP="00F66EB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10%</w:t>
            </w:r>
          </w:p>
        </w:tc>
        <w:tc>
          <w:tcPr>
            <w:tcW w:w="697" w:type="pct"/>
            <w:noWrap/>
          </w:tcPr>
          <w:p w14:paraId="4448035E" w14:textId="1A3B92AB" w:rsidR="00F66EBD" w:rsidRPr="00785DE2" w:rsidRDefault="00F66EBD" w:rsidP="00F66EB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85DE2">
              <w:rPr>
                <w:b/>
                <w:bCs/>
                <w:color w:val="000000" w:themeColor="text1"/>
                <w:sz w:val="22"/>
                <w:szCs w:val="22"/>
              </w:rPr>
              <w:t>Rendah</w:t>
            </w:r>
            <w:proofErr w:type="spellEnd"/>
          </w:p>
        </w:tc>
      </w:tr>
      <w:tr w:rsidR="00F66EBD" w:rsidRPr="00FF51F7" w14:paraId="5FD4B0CC" w14:textId="77777777" w:rsidTr="009A0685">
        <w:tc>
          <w:tcPr>
            <w:tcW w:w="189" w:type="pct"/>
            <w:noWrap/>
          </w:tcPr>
          <w:p w14:paraId="75F21831" w14:textId="77777777" w:rsidR="00F66EBD" w:rsidRPr="00FF51F7" w:rsidRDefault="00F66EBD" w:rsidP="00F66E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3704" w:type="pct"/>
            <w:noWrap/>
          </w:tcPr>
          <w:p w14:paraId="639714DF" w14:textId="0367E568" w:rsidR="00F66EBD" w:rsidRPr="00FF51F7" w:rsidRDefault="00F66EBD" w:rsidP="00F66EBD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Kesiapsiagaan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Puskesmas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" w:type="pct"/>
            <w:noWrap/>
          </w:tcPr>
          <w:p w14:paraId="36089FA1" w14:textId="6B23AFB9" w:rsidR="00F66EBD" w:rsidRPr="00FF51F7" w:rsidRDefault="00F66EBD" w:rsidP="00F66EB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10%</w:t>
            </w:r>
          </w:p>
        </w:tc>
        <w:tc>
          <w:tcPr>
            <w:tcW w:w="697" w:type="pct"/>
            <w:noWrap/>
          </w:tcPr>
          <w:p w14:paraId="03E0BD8E" w14:textId="7D6FC678" w:rsidR="00F66EBD" w:rsidRPr="00785DE2" w:rsidRDefault="00F66EBD" w:rsidP="00F66EB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2D687C">
              <w:rPr>
                <w:b/>
                <w:bCs/>
                <w:color w:val="000000" w:themeColor="text1"/>
                <w:sz w:val="22"/>
                <w:szCs w:val="22"/>
              </w:rPr>
              <w:t>Rendah</w:t>
            </w:r>
            <w:proofErr w:type="spellEnd"/>
          </w:p>
        </w:tc>
      </w:tr>
      <w:tr w:rsidR="00F66EBD" w:rsidRPr="00FF51F7" w14:paraId="52C26FF4" w14:textId="77777777" w:rsidTr="009A0685">
        <w:tc>
          <w:tcPr>
            <w:tcW w:w="189" w:type="pct"/>
            <w:noWrap/>
          </w:tcPr>
          <w:p w14:paraId="7D8F757F" w14:textId="77777777" w:rsidR="00F66EBD" w:rsidRPr="00FF51F7" w:rsidRDefault="00F66EBD" w:rsidP="00F66E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3</w:t>
            </w:r>
          </w:p>
        </w:tc>
        <w:tc>
          <w:tcPr>
            <w:tcW w:w="3704" w:type="pct"/>
            <w:noWrap/>
          </w:tcPr>
          <w:p w14:paraId="039B7EDA" w14:textId="1D61414C" w:rsidR="00F66EBD" w:rsidRPr="00FF51F7" w:rsidRDefault="00F66EBD" w:rsidP="00F66EBD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Surveilans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Kabupaten</w:t>
            </w:r>
            <w:proofErr w:type="spellEnd"/>
            <w:r>
              <w:rPr>
                <w:sz w:val="22"/>
                <w:szCs w:val="22"/>
              </w:rPr>
              <w:t>/Kota</w:t>
            </w:r>
          </w:p>
        </w:tc>
        <w:tc>
          <w:tcPr>
            <w:tcW w:w="411" w:type="pct"/>
            <w:noWrap/>
          </w:tcPr>
          <w:p w14:paraId="7F5E3274" w14:textId="0C7F6F97" w:rsidR="00F66EBD" w:rsidRPr="00FF51F7" w:rsidRDefault="00F66EBD" w:rsidP="00F66EB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548DD4" w:themeColor="text2" w:themeTint="99"/>
                <w:sz w:val="22"/>
                <w:szCs w:val="22"/>
              </w:rPr>
              <w:t>7,5%</w:t>
            </w:r>
          </w:p>
        </w:tc>
        <w:tc>
          <w:tcPr>
            <w:tcW w:w="697" w:type="pct"/>
            <w:noWrap/>
          </w:tcPr>
          <w:p w14:paraId="5BC2945C" w14:textId="4BE6BA1D" w:rsidR="00F66EBD" w:rsidRPr="00785DE2" w:rsidRDefault="00F66EBD" w:rsidP="00F66EB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2D687C">
              <w:rPr>
                <w:b/>
                <w:bCs/>
                <w:color w:val="000000" w:themeColor="text1"/>
                <w:sz w:val="22"/>
                <w:szCs w:val="22"/>
              </w:rPr>
              <w:t>Rendah</w:t>
            </w:r>
            <w:proofErr w:type="spellEnd"/>
          </w:p>
        </w:tc>
      </w:tr>
      <w:tr w:rsidR="00F66EBD" w:rsidRPr="00FF51F7" w14:paraId="400B132E" w14:textId="77777777" w:rsidTr="009A0685">
        <w:tc>
          <w:tcPr>
            <w:tcW w:w="189" w:type="pct"/>
            <w:noWrap/>
          </w:tcPr>
          <w:p w14:paraId="084DB803" w14:textId="77777777" w:rsidR="00F66EBD" w:rsidRPr="00FF51F7" w:rsidRDefault="00F66EBD" w:rsidP="00F66E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4</w:t>
            </w:r>
          </w:p>
        </w:tc>
        <w:tc>
          <w:tcPr>
            <w:tcW w:w="3704" w:type="pct"/>
            <w:noWrap/>
          </w:tcPr>
          <w:p w14:paraId="289912CC" w14:textId="66A15E7C" w:rsidR="00F66EBD" w:rsidRPr="00FF51F7" w:rsidRDefault="00F66EBD" w:rsidP="00F66EBD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Surveilans</w:t>
            </w:r>
            <w:proofErr w:type="spellEnd"/>
            <w:r>
              <w:rPr>
                <w:sz w:val="22"/>
                <w:szCs w:val="22"/>
              </w:rPr>
              <w:t xml:space="preserve"> Balai </w:t>
            </w:r>
            <w:proofErr w:type="spellStart"/>
            <w:r>
              <w:rPr>
                <w:sz w:val="22"/>
                <w:szCs w:val="22"/>
              </w:rPr>
              <w:t>Karantina</w:t>
            </w:r>
            <w:proofErr w:type="spellEnd"/>
            <w:r>
              <w:rPr>
                <w:sz w:val="22"/>
                <w:szCs w:val="22"/>
              </w:rPr>
              <w:t xml:space="preserve"> Kesehatan (BKK)</w:t>
            </w:r>
          </w:p>
        </w:tc>
        <w:tc>
          <w:tcPr>
            <w:tcW w:w="411" w:type="pct"/>
            <w:noWrap/>
          </w:tcPr>
          <w:p w14:paraId="1372EF6F" w14:textId="6E875598" w:rsidR="00F66EBD" w:rsidRPr="00FF51F7" w:rsidRDefault="00F66EBD" w:rsidP="00F66E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14317">
              <w:rPr>
                <w:color w:val="548DD4" w:themeColor="text2" w:themeTint="99"/>
                <w:sz w:val="22"/>
                <w:szCs w:val="22"/>
              </w:rPr>
              <w:t>7.</w:t>
            </w:r>
            <w:r>
              <w:rPr>
                <w:color w:val="548DD4" w:themeColor="text2" w:themeTint="99"/>
                <w:sz w:val="22"/>
                <w:szCs w:val="22"/>
              </w:rPr>
              <w:t>5%</w:t>
            </w:r>
          </w:p>
        </w:tc>
        <w:tc>
          <w:tcPr>
            <w:tcW w:w="697" w:type="pct"/>
            <w:noWrap/>
          </w:tcPr>
          <w:p w14:paraId="3B582833" w14:textId="32D04D97" w:rsidR="00F66EBD" w:rsidRPr="00785DE2" w:rsidRDefault="00F66EBD" w:rsidP="00F66EB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2D687C">
              <w:rPr>
                <w:b/>
                <w:bCs/>
                <w:color w:val="000000" w:themeColor="text1"/>
                <w:sz w:val="22"/>
                <w:szCs w:val="22"/>
              </w:rPr>
              <w:t>Rendah</w:t>
            </w:r>
            <w:proofErr w:type="spellEnd"/>
          </w:p>
        </w:tc>
      </w:tr>
      <w:tr w:rsidR="00F66EBD" w:rsidRPr="00FF51F7" w14:paraId="4E709E88" w14:textId="77777777" w:rsidTr="009A0685">
        <w:tc>
          <w:tcPr>
            <w:tcW w:w="189" w:type="pct"/>
            <w:noWrap/>
          </w:tcPr>
          <w:p w14:paraId="03EB9FB6" w14:textId="77777777" w:rsidR="00F66EBD" w:rsidRPr="00FF51F7" w:rsidRDefault="00F66EBD" w:rsidP="00F66E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5</w:t>
            </w:r>
          </w:p>
        </w:tc>
        <w:tc>
          <w:tcPr>
            <w:tcW w:w="3704" w:type="pct"/>
            <w:noWrap/>
          </w:tcPr>
          <w:p w14:paraId="015AADFC" w14:textId="7D73272E" w:rsidR="00F66EBD" w:rsidRPr="00FF51F7" w:rsidRDefault="00F66EBD" w:rsidP="00F66EBD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Promosi</w:t>
            </w:r>
            <w:proofErr w:type="spellEnd"/>
          </w:p>
        </w:tc>
        <w:tc>
          <w:tcPr>
            <w:tcW w:w="411" w:type="pct"/>
            <w:noWrap/>
          </w:tcPr>
          <w:p w14:paraId="0ED15E1D" w14:textId="646100B4" w:rsidR="00F66EBD" w:rsidRPr="00FF51F7" w:rsidRDefault="00F66EBD" w:rsidP="00F66EB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548DD4" w:themeColor="text2" w:themeTint="99"/>
                <w:sz w:val="22"/>
                <w:szCs w:val="22"/>
              </w:rPr>
              <w:t>10%</w:t>
            </w:r>
          </w:p>
        </w:tc>
        <w:tc>
          <w:tcPr>
            <w:tcW w:w="697" w:type="pct"/>
            <w:noWrap/>
          </w:tcPr>
          <w:p w14:paraId="11142F8B" w14:textId="3AD0C7B3" w:rsidR="00F66EBD" w:rsidRPr="00785DE2" w:rsidRDefault="00F66EBD" w:rsidP="00F66EB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Rendah</w:t>
            </w:r>
            <w:proofErr w:type="spellEnd"/>
          </w:p>
        </w:tc>
      </w:tr>
    </w:tbl>
    <w:p w14:paraId="057E2C30" w14:textId="77777777" w:rsidR="00E35A92" w:rsidRDefault="00E35A92" w:rsidP="004F62BD">
      <w:pPr>
        <w:spacing w:line="360" w:lineRule="auto"/>
        <w:rPr>
          <w:sz w:val="22"/>
          <w:szCs w:val="22"/>
        </w:rPr>
      </w:pPr>
    </w:p>
    <w:p w14:paraId="57A60D7F" w14:textId="3456F5DE" w:rsidR="00E35A92" w:rsidRPr="00E35A92" w:rsidRDefault="00E35A92" w:rsidP="00E35A92">
      <w:pPr>
        <w:pStyle w:val="ListParagraph"/>
        <w:numPr>
          <w:ilvl w:val="2"/>
          <w:numId w:val="23"/>
        </w:numPr>
        <w:spacing w:line="360" w:lineRule="auto"/>
        <w:ind w:left="567" w:hanging="283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PENETAPAN ISU YANG DAPAT DITINDAKLANJUTI </w:t>
      </w:r>
    </w:p>
    <w:p w14:paraId="1648F0B1" w14:textId="7BB3B1B7" w:rsidR="00E35A92" w:rsidRPr="00E35A92" w:rsidRDefault="00E35A92" w:rsidP="00E35A92">
      <w:pPr>
        <w:spacing w:line="360" w:lineRule="auto"/>
        <w:ind w:left="284"/>
        <w:jc w:val="center"/>
        <w:rPr>
          <w:b/>
          <w:bCs/>
          <w:sz w:val="22"/>
          <w:szCs w:val="22"/>
        </w:rPr>
      </w:pPr>
      <w:r w:rsidRPr="00E35A92">
        <w:rPr>
          <w:b/>
          <w:bCs/>
          <w:sz w:val="22"/>
          <w:szCs w:val="22"/>
        </w:rPr>
        <w:t xml:space="preserve">Tabel </w:t>
      </w:r>
      <w:r>
        <w:rPr>
          <w:b/>
          <w:bCs/>
          <w:sz w:val="22"/>
          <w:szCs w:val="22"/>
        </w:rPr>
        <w:t>3</w:t>
      </w:r>
      <w:r w:rsidRPr="00E35A92">
        <w:rPr>
          <w:b/>
          <w:bCs/>
          <w:sz w:val="22"/>
          <w:szCs w:val="22"/>
        </w:rPr>
        <w:t xml:space="preserve">. </w:t>
      </w:r>
      <w:proofErr w:type="spellStart"/>
      <w:r w:rsidRPr="00E35A92">
        <w:rPr>
          <w:b/>
          <w:bCs/>
          <w:sz w:val="22"/>
          <w:szCs w:val="22"/>
        </w:rPr>
        <w:t>Penetapan</w:t>
      </w:r>
      <w:proofErr w:type="spellEnd"/>
      <w:r w:rsidRPr="00E35A92">
        <w:rPr>
          <w:b/>
          <w:bCs/>
          <w:sz w:val="22"/>
          <w:szCs w:val="22"/>
        </w:rPr>
        <w:t xml:space="preserve"> </w:t>
      </w:r>
      <w:proofErr w:type="spellStart"/>
      <w:r w:rsidRPr="00E35A92">
        <w:rPr>
          <w:b/>
          <w:bCs/>
          <w:sz w:val="22"/>
          <w:szCs w:val="22"/>
        </w:rPr>
        <w:t>Subkategori</w:t>
      </w:r>
      <w:proofErr w:type="spellEnd"/>
      <w:r w:rsidRPr="00E35A92">
        <w:rPr>
          <w:b/>
          <w:bCs/>
          <w:sz w:val="22"/>
          <w:szCs w:val="22"/>
        </w:rPr>
        <w:t xml:space="preserve"> yang </w:t>
      </w:r>
      <w:proofErr w:type="spellStart"/>
      <w:r w:rsidRPr="00E35A92">
        <w:rPr>
          <w:b/>
          <w:bCs/>
          <w:sz w:val="22"/>
          <w:szCs w:val="22"/>
        </w:rPr>
        <w:t>dapat</w:t>
      </w:r>
      <w:proofErr w:type="spellEnd"/>
      <w:r w:rsidRPr="00E35A92">
        <w:rPr>
          <w:b/>
          <w:bCs/>
          <w:sz w:val="22"/>
          <w:szCs w:val="22"/>
        </w:rPr>
        <w:t xml:space="preserve"> </w:t>
      </w:r>
      <w:proofErr w:type="spellStart"/>
      <w:r w:rsidRPr="00E35A92">
        <w:rPr>
          <w:b/>
          <w:bCs/>
          <w:sz w:val="22"/>
          <w:szCs w:val="22"/>
        </w:rPr>
        <w:t>ditindaklanjuti</w:t>
      </w:r>
      <w:proofErr w:type="spellEnd"/>
      <w:r w:rsidRPr="00E35A92">
        <w:rPr>
          <w:b/>
          <w:bCs/>
          <w:sz w:val="22"/>
          <w:szCs w:val="22"/>
        </w:rPr>
        <w:t xml:space="preserve"> pada </w:t>
      </w:r>
      <w:proofErr w:type="spellStart"/>
      <w:r w:rsidRPr="00E35A92">
        <w:rPr>
          <w:b/>
          <w:bCs/>
          <w:sz w:val="22"/>
          <w:szCs w:val="22"/>
        </w:rPr>
        <w:t>kategori</w:t>
      </w:r>
      <w:proofErr w:type="spellEnd"/>
      <w:r w:rsidRPr="00E35A92">
        <w:rPr>
          <w:b/>
          <w:bCs/>
          <w:sz w:val="22"/>
          <w:szCs w:val="22"/>
        </w:rPr>
        <w:t xml:space="preserve"> </w:t>
      </w:r>
      <w:proofErr w:type="spellStart"/>
      <w:r w:rsidRPr="00E35A92">
        <w:rPr>
          <w:b/>
          <w:bCs/>
          <w:sz w:val="22"/>
          <w:szCs w:val="22"/>
        </w:rPr>
        <w:t>kerentanan</w:t>
      </w:r>
      <w:proofErr w:type="spellEnd"/>
    </w:p>
    <w:tbl>
      <w:tblPr>
        <w:tblW w:w="4843" w:type="pct"/>
        <w:tblInd w:w="303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6174"/>
        <w:gridCol w:w="771"/>
        <w:gridCol w:w="1125"/>
      </w:tblGrid>
      <w:tr w:rsidR="00E35A92" w:rsidRPr="00FF51F7" w14:paraId="2B5EF3C0" w14:textId="77777777" w:rsidTr="00DD68FF">
        <w:tc>
          <w:tcPr>
            <w:tcW w:w="709" w:type="dxa"/>
            <w:noWrap/>
            <w:vAlign w:val="center"/>
          </w:tcPr>
          <w:p w14:paraId="07466403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6174" w:type="dxa"/>
            <w:noWrap/>
            <w:vAlign w:val="center"/>
          </w:tcPr>
          <w:p w14:paraId="327772ED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Subkategori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14:paraId="2B80AB8A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Bobot</w:t>
            </w:r>
            <w:proofErr w:type="spellEnd"/>
          </w:p>
        </w:tc>
        <w:tc>
          <w:tcPr>
            <w:tcW w:w="1125" w:type="dxa"/>
            <w:noWrap/>
            <w:vAlign w:val="center"/>
          </w:tcPr>
          <w:p w14:paraId="0241A4E1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 xml:space="preserve">Nilai </w:t>
            </w:r>
            <w:proofErr w:type="spellStart"/>
            <w:r w:rsidRPr="00FF51F7">
              <w:rPr>
                <w:b/>
                <w:bCs/>
                <w:sz w:val="22"/>
                <w:szCs w:val="22"/>
              </w:rPr>
              <w:t>Risiko</w:t>
            </w:r>
            <w:proofErr w:type="spellEnd"/>
          </w:p>
        </w:tc>
      </w:tr>
      <w:tr w:rsidR="00F66EBD" w:rsidRPr="00FF51F7" w14:paraId="53C93A60" w14:textId="77777777" w:rsidTr="00DD68FF">
        <w:tc>
          <w:tcPr>
            <w:tcW w:w="709" w:type="dxa"/>
            <w:noWrap/>
          </w:tcPr>
          <w:p w14:paraId="74B9E670" w14:textId="77777777" w:rsidR="00F66EBD" w:rsidRPr="00FF51F7" w:rsidRDefault="00F66EBD" w:rsidP="00F66EB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6174" w:type="dxa"/>
            <w:noWrap/>
          </w:tcPr>
          <w:p w14:paraId="1ACA57CB" w14:textId="61B08F5B" w:rsidR="00F66EBD" w:rsidRPr="00FF51F7" w:rsidRDefault="00F66EBD" w:rsidP="00F66EBD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Ketahanan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Penduduk</w:t>
            </w:r>
            <w:proofErr w:type="spellEnd"/>
          </w:p>
        </w:tc>
        <w:tc>
          <w:tcPr>
            <w:tcW w:w="771" w:type="dxa"/>
            <w:noWrap/>
          </w:tcPr>
          <w:p w14:paraId="5F96B905" w14:textId="25AADFB4" w:rsidR="00F66EBD" w:rsidRPr="00FF51F7" w:rsidRDefault="00F66EBD" w:rsidP="00F66EB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25%</w:t>
            </w:r>
          </w:p>
        </w:tc>
        <w:tc>
          <w:tcPr>
            <w:tcW w:w="1125" w:type="dxa"/>
            <w:noWrap/>
          </w:tcPr>
          <w:p w14:paraId="3444F073" w14:textId="7B07B9FC" w:rsidR="00F66EBD" w:rsidRPr="00FF51F7" w:rsidRDefault="00F66EBD" w:rsidP="00F66EBD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  <w:shd w:val="clear" w:color="auto" w:fill="FDE9D9"/>
              </w:rPr>
              <w:t>Rendah</w:t>
            </w:r>
            <w:proofErr w:type="spellEnd"/>
          </w:p>
        </w:tc>
      </w:tr>
    </w:tbl>
    <w:p w14:paraId="453CBDB1" w14:textId="77777777" w:rsidR="00E35A92" w:rsidRDefault="00E35A92" w:rsidP="00E35A92">
      <w:pPr>
        <w:spacing w:line="360" w:lineRule="auto"/>
        <w:jc w:val="center"/>
        <w:rPr>
          <w:b/>
          <w:bCs/>
          <w:sz w:val="22"/>
          <w:szCs w:val="22"/>
        </w:rPr>
      </w:pPr>
    </w:p>
    <w:p w14:paraId="574EC539" w14:textId="77777777" w:rsidR="00F66EBD" w:rsidRDefault="00F66EBD" w:rsidP="00E35A92">
      <w:pPr>
        <w:spacing w:line="360" w:lineRule="auto"/>
        <w:jc w:val="center"/>
        <w:rPr>
          <w:b/>
          <w:bCs/>
          <w:sz w:val="22"/>
          <w:szCs w:val="22"/>
        </w:rPr>
      </w:pPr>
    </w:p>
    <w:p w14:paraId="2F3C44CB" w14:textId="222A20E5" w:rsidR="00E35A92" w:rsidRPr="00FF51F7" w:rsidRDefault="00E35A92" w:rsidP="00E35A92">
      <w:pPr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Tabel 4. </w:t>
      </w:r>
      <w:proofErr w:type="spellStart"/>
      <w:r w:rsidRPr="00FF51F7">
        <w:rPr>
          <w:b/>
          <w:bCs/>
          <w:sz w:val="22"/>
          <w:szCs w:val="22"/>
        </w:rPr>
        <w:t>Penetapan</w:t>
      </w:r>
      <w:proofErr w:type="spellEnd"/>
      <w:r w:rsidRPr="00FF51F7">
        <w:rPr>
          <w:b/>
          <w:bCs/>
          <w:sz w:val="22"/>
          <w:szCs w:val="22"/>
        </w:rPr>
        <w:t xml:space="preserve"> </w:t>
      </w:r>
      <w:proofErr w:type="spellStart"/>
      <w:r w:rsidRPr="00FF51F7">
        <w:rPr>
          <w:b/>
          <w:bCs/>
          <w:sz w:val="22"/>
          <w:szCs w:val="22"/>
        </w:rPr>
        <w:t>Subkategori</w:t>
      </w:r>
      <w:proofErr w:type="spellEnd"/>
      <w:r w:rsidRPr="00FF51F7">
        <w:rPr>
          <w:b/>
          <w:bCs/>
          <w:sz w:val="22"/>
          <w:szCs w:val="22"/>
        </w:rPr>
        <w:t xml:space="preserve"> yang </w:t>
      </w:r>
      <w:proofErr w:type="spellStart"/>
      <w:r w:rsidRPr="00FF51F7">
        <w:rPr>
          <w:b/>
          <w:bCs/>
          <w:sz w:val="22"/>
          <w:szCs w:val="22"/>
        </w:rPr>
        <w:t>dapat</w:t>
      </w:r>
      <w:proofErr w:type="spellEnd"/>
      <w:r w:rsidRPr="00FF51F7">
        <w:rPr>
          <w:b/>
          <w:bCs/>
          <w:sz w:val="22"/>
          <w:szCs w:val="22"/>
        </w:rPr>
        <w:t xml:space="preserve"> </w:t>
      </w:r>
      <w:proofErr w:type="spellStart"/>
      <w:r w:rsidRPr="00FF51F7">
        <w:rPr>
          <w:b/>
          <w:bCs/>
          <w:sz w:val="22"/>
          <w:szCs w:val="22"/>
        </w:rPr>
        <w:t>ditindaklanjuti</w:t>
      </w:r>
      <w:proofErr w:type="spellEnd"/>
      <w:r w:rsidRPr="00FF51F7">
        <w:rPr>
          <w:b/>
          <w:bCs/>
          <w:sz w:val="22"/>
          <w:szCs w:val="22"/>
        </w:rPr>
        <w:t xml:space="preserve"> pada </w:t>
      </w:r>
      <w:proofErr w:type="spellStart"/>
      <w:r w:rsidRPr="00FF51F7">
        <w:rPr>
          <w:b/>
          <w:bCs/>
          <w:sz w:val="22"/>
          <w:szCs w:val="22"/>
        </w:rPr>
        <w:t>kategori</w:t>
      </w:r>
      <w:proofErr w:type="spellEnd"/>
      <w:r w:rsidRPr="00FF51F7">
        <w:rPr>
          <w:b/>
          <w:bCs/>
          <w:sz w:val="22"/>
          <w:szCs w:val="22"/>
        </w:rPr>
        <w:t xml:space="preserve"> </w:t>
      </w:r>
      <w:proofErr w:type="spellStart"/>
      <w:r w:rsidRPr="00FF51F7">
        <w:rPr>
          <w:b/>
          <w:bCs/>
          <w:sz w:val="22"/>
          <w:szCs w:val="22"/>
        </w:rPr>
        <w:t>kapasitas</w:t>
      </w:r>
      <w:proofErr w:type="spellEnd"/>
      <w:r w:rsidRPr="00FF51F7">
        <w:rPr>
          <w:b/>
          <w:bCs/>
          <w:sz w:val="22"/>
          <w:szCs w:val="22"/>
        </w:rPr>
        <w:t xml:space="preserve"> </w:t>
      </w:r>
    </w:p>
    <w:tbl>
      <w:tblPr>
        <w:tblW w:w="4843" w:type="pct"/>
        <w:tblInd w:w="303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6502"/>
        <w:gridCol w:w="722"/>
        <w:gridCol w:w="1223"/>
      </w:tblGrid>
      <w:tr w:rsidR="00E35A92" w:rsidRPr="00FF51F7" w14:paraId="0EC2940E" w14:textId="77777777" w:rsidTr="00F66EBD">
        <w:tc>
          <w:tcPr>
            <w:tcW w:w="189" w:type="pct"/>
            <w:noWrap/>
          </w:tcPr>
          <w:p w14:paraId="3627EB5A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704" w:type="pct"/>
            <w:noWrap/>
          </w:tcPr>
          <w:p w14:paraId="347C99BD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Subkategori</w:t>
            </w:r>
            <w:proofErr w:type="spellEnd"/>
          </w:p>
        </w:tc>
        <w:tc>
          <w:tcPr>
            <w:tcW w:w="411" w:type="pct"/>
            <w:noWrap/>
          </w:tcPr>
          <w:p w14:paraId="2B22AA6C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Bobot</w:t>
            </w:r>
            <w:proofErr w:type="spellEnd"/>
          </w:p>
        </w:tc>
        <w:tc>
          <w:tcPr>
            <w:tcW w:w="697" w:type="pct"/>
            <w:noWrap/>
          </w:tcPr>
          <w:p w14:paraId="6BF0C500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 xml:space="preserve">Nilai </w:t>
            </w:r>
            <w:proofErr w:type="spellStart"/>
            <w:r w:rsidRPr="00FF51F7">
              <w:rPr>
                <w:b/>
                <w:bCs/>
                <w:sz w:val="22"/>
                <w:szCs w:val="22"/>
              </w:rPr>
              <w:t>Risiko</w:t>
            </w:r>
            <w:proofErr w:type="spellEnd"/>
          </w:p>
        </w:tc>
      </w:tr>
      <w:tr w:rsidR="00F66EBD" w:rsidRPr="00FF51F7" w14:paraId="154557F6" w14:textId="77777777" w:rsidTr="00F66EBD">
        <w:tc>
          <w:tcPr>
            <w:tcW w:w="189" w:type="pct"/>
            <w:noWrap/>
          </w:tcPr>
          <w:p w14:paraId="59B684B9" w14:textId="77777777" w:rsidR="00F66EBD" w:rsidRPr="00FF51F7" w:rsidRDefault="00F66EBD" w:rsidP="00F66EB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3704" w:type="pct"/>
            <w:noWrap/>
          </w:tcPr>
          <w:p w14:paraId="4A0E8A6B" w14:textId="54CA8DA9" w:rsidR="00F66EBD" w:rsidRPr="00FF51F7" w:rsidRDefault="00F66EBD" w:rsidP="00F66EBD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Kesiapsiagaan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Puskesmas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" w:type="pct"/>
            <w:noWrap/>
          </w:tcPr>
          <w:p w14:paraId="2AE10337" w14:textId="736A95F7" w:rsidR="00F66EBD" w:rsidRPr="00FF51F7" w:rsidRDefault="00F66EBD" w:rsidP="00F66EB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10%</w:t>
            </w:r>
          </w:p>
        </w:tc>
        <w:tc>
          <w:tcPr>
            <w:tcW w:w="697" w:type="pct"/>
            <w:noWrap/>
          </w:tcPr>
          <w:p w14:paraId="15450E61" w14:textId="6119469B" w:rsidR="00F66EBD" w:rsidRPr="00FF51F7" w:rsidRDefault="00F66EBD" w:rsidP="00F66EBD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2D687C">
              <w:rPr>
                <w:b/>
                <w:bCs/>
                <w:color w:val="000000" w:themeColor="text1"/>
                <w:sz w:val="22"/>
                <w:szCs w:val="22"/>
              </w:rPr>
              <w:t>Rendah</w:t>
            </w:r>
            <w:proofErr w:type="spellEnd"/>
          </w:p>
        </w:tc>
      </w:tr>
      <w:tr w:rsidR="00F66EBD" w:rsidRPr="00FF51F7" w14:paraId="72A037DF" w14:textId="77777777" w:rsidTr="00F66EBD">
        <w:tc>
          <w:tcPr>
            <w:tcW w:w="189" w:type="pct"/>
            <w:noWrap/>
          </w:tcPr>
          <w:p w14:paraId="204C3F1A" w14:textId="77777777" w:rsidR="00F66EBD" w:rsidRPr="00FF51F7" w:rsidRDefault="00F66EBD" w:rsidP="00F66EB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3704" w:type="pct"/>
            <w:noWrap/>
          </w:tcPr>
          <w:p w14:paraId="281D8DE8" w14:textId="747D3D03" w:rsidR="00F66EBD" w:rsidRPr="00FF51F7" w:rsidRDefault="00F66EBD" w:rsidP="00F66EBD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Surveilans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Kabupaten</w:t>
            </w:r>
            <w:proofErr w:type="spellEnd"/>
            <w:r>
              <w:rPr>
                <w:sz w:val="22"/>
                <w:szCs w:val="22"/>
              </w:rPr>
              <w:t>/Kota</w:t>
            </w:r>
          </w:p>
        </w:tc>
        <w:tc>
          <w:tcPr>
            <w:tcW w:w="411" w:type="pct"/>
            <w:noWrap/>
          </w:tcPr>
          <w:p w14:paraId="10D9BF5F" w14:textId="5D90193C" w:rsidR="00F66EBD" w:rsidRPr="00FF51F7" w:rsidRDefault="00F66EBD" w:rsidP="00F66EB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color w:val="548DD4" w:themeColor="text2" w:themeTint="99"/>
                <w:sz w:val="22"/>
                <w:szCs w:val="22"/>
              </w:rPr>
              <w:t>7,5%</w:t>
            </w:r>
          </w:p>
        </w:tc>
        <w:tc>
          <w:tcPr>
            <w:tcW w:w="697" w:type="pct"/>
            <w:noWrap/>
          </w:tcPr>
          <w:p w14:paraId="0C8F5AEF" w14:textId="32FDF3B4" w:rsidR="00F66EBD" w:rsidRPr="00FF51F7" w:rsidRDefault="00F66EBD" w:rsidP="00F66EBD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2D687C">
              <w:rPr>
                <w:b/>
                <w:bCs/>
                <w:color w:val="000000" w:themeColor="text1"/>
                <w:sz w:val="22"/>
                <w:szCs w:val="22"/>
              </w:rPr>
              <w:t>Rendah</w:t>
            </w:r>
            <w:proofErr w:type="spellEnd"/>
          </w:p>
        </w:tc>
      </w:tr>
      <w:tr w:rsidR="00F66EBD" w:rsidRPr="00FF51F7" w14:paraId="0C949388" w14:textId="77777777" w:rsidTr="00F66EBD">
        <w:tc>
          <w:tcPr>
            <w:tcW w:w="189" w:type="pct"/>
            <w:noWrap/>
          </w:tcPr>
          <w:p w14:paraId="078C56EF" w14:textId="77777777" w:rsidR="00F66EBD" w:rsidRPr="00FF51F7" w:rsidRDefault="00F66EBD" w:rsidP="00F66EB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3</w:t>
            </w:r>
          </w:p>
        </w:tc>
        <w:tc>
          <w:tcPr>
            <w:tcW w:w="3704" w:type="pct"/>
            <w:noWrap/>
          </w:tcPr>
          <w:p w14:paraId="2DEFB81C" w14:textId="00A90D14" w:rsidR="00F66EBD" w:rsidRPr="00FF51F7" w:rsidRDefault="00F66EBD" w:rsidP="00F66EBD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Promosi</w:t>
            </w:r>
            <w:proofErr w:type="spellEnd"/>
          </w:p>
        </w:tc>
        <w:tc>
          <w:tcPr>
            <w:tcW w:w="411" w:type="pct"/>
            <w:noWrap/>
          </w:tcPr>
          <w:p w14:paraId="6076E73B" w14:textId="4BA2BDED" w:rsidR="00F66EBD" w:rsidRPr="009A0685" w:rsidRDefault="00F66EBD" w:rsidP="00F66EB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color w:val="548DD4" w:themeColor="text2" w:themeTint="99"/>
                <w:sz w:val="22"/>
                <w:szCs w:val="22"/>
              </w:rPr>
              <w:t>10%</w:t>
            </w:r>
          </w:p>
        </w:tc>
        <w:tc>
          <w:tcPr>
            <w:tcW w:w="697" w:type="pct"/>
            <w:noWrap/>
          </w:tcPr>
          <w:p w14:paraId="4C91B333" w14:textId="37D6D4B8" w:rsidR="00F66EBD" w:rsidRPr="00FF51F7" w:rsidRDefault="00F66EBD" w:rsidP="00F66EBD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Rendah</w:t>
            </w:r>
            <w:proofErr w:type="spellEnd"/>
          </w:p>
        </w:tc>
      </w:tr>
    </w:tbl>
    <w:p w14:paraId="071D4141" w14:textId="77777777" w:rsidR="00526AD1" w:rsidRDefault="00526AD1" w:rsidP="004F62BD">
      <w:pPr>
        <w:spacing w:line="360" w:lineRule="auto"/>
        <w:rPr>
          <w:b/>
          <w:bCs/>
          <w:sz w:val="22"/>
          <w:szCs w:val="22"/>
        </w:rPr>
      </w:pPr>
    </w:p>
    <w:p w14:paraId="06515E9C" w14:textId="29C2F941" w:rsidR="0090455D" w:rsidRPr="0090455D" w:rsidRDefault="0090455D" w:rsidP="0090455D">
      <w:pPr>
        <w:pStyle w:val="ListParagraph"/>
        <w:numPr>
          <w:ilvl w:val="2"/>
          <w:numId w:val="23"/>
        </w:numPr>
        <w:spacing w:line="360" w:lineRule="auto"/>
        <w:ind w:left="567" w:hanging="283"/>
        <w:rPr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Pr="0090455D">
        <w:rPr>
          <w:b/>
          <w:bCs/>
          <w:sz w:val="22"/>
          <w:szCs w:val="22"/>
        </w:rPr>
        <w:t>NVENTARISASI PENYEBAB MASALAH DARI SETIAP SUB KATEGORI YANG DAPAT DITINDAKLANJUTI</w:t>
      </w:r>
    </w:p>
    <w:p w14:paraId="6B65D293" w14:textId="276A6516" w:rsidR="00F17209" w:rsidRPr="00F17146" w:rsidRDefault="00F17146" w:rsidP="00F17146">
      <w:pPr>
        <w:spacing w:line="360" w:lineRule="auto"/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Tabel 5. </w:t>
      </w:r>
      <w:proofErr w:type="spellStart"/>
      <w:r>
        <w:rPr>
          <w:b/>
          <w:bCs/>
          <w:sz w:val="22"/>
          <w:szCs w:val="22"/>
        </w:rPr>
        <w:t>I</w:t>
      </w:r>
      <w:r w:rsidRPr="00F17146">
        <w:rPr>
          <w:b/>
          <w:bCs/>
          <w:sz w:val="22"/>
          <w:szCs w:val="22"/>
        </w:rPr>
        <w:t>nventarisasi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penyebab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masalah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untuk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kategori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Kerentanan</w:t>
      </w:r>
      <w:proofErr w:type="spellEnd"/>
    </w:p>
    <w:tbl>
      <w:tblPr>
        <w:tblStyle w:val="TableGrid"/>
        <w:tblW w:w="8930" w:type="dxa"/>
        <w:tblInd w:w="534" w:type="dxa"/>
        <w:tblLook w:val="04A0" w:firstRow="1" w:lastRow="0" w:firstColumn="1" w:lastColumn="0" w:noHBand="0" w:noVBand="1"/>
      </w:tblPr>
      <w:tblGrid>
        <w:gridCol w:w="510"/>
        <w:gridCol w:w="1549"/>
        <w:gridCol w:w="1782"/>
        <w:gridCol w:w="1464"/>
        <w:gridCol w:w="1513"/>
        <w:gridCol w:w="980"/>
        <w:gridCol w:w="1132"/>
      </w:tblGrid>
      <w:tr w:rsidR="00B722FF" w:rsidRPr="00FF51F7" w14:paraId="67AC3FEC" w14:textId="77777777" w:rsidTr="00195BEB">
        <w:tc>
          <w:tcPr>
            <w:tcW w:w="510" w:type="dxa"/>
          </w:tcPr>
          <w:p w14:paraId="1CC4ED8C" w14:textId="5B657F2C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549" w:type="dxa"/>
          </w:tcPr>
          <w:p w14:paraId="49D9D6FF" w14:textId="5FCCA0BC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Subkategori</w:t>
            </w:r>
            <w:proofErr w:type="spellEnd"/>
          </w:p>
        </w:tc>
        <w:tc>
          <w:tcPr>
            <w:tcW w:w="1782" w:type="dxa"/>
          </w:tcPr>
          <w:p w14:paraId="4519C4E3" w14:textId="483F3FC3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Man</w:t>
            </w:r>
          </w:p>
        </w:tc>
        <w:tc>
          <w:tcPr>
            <w:tcW w:w="1464" w:type="dxa"/>
          </w:tcPr>
          <w:p w14:paraId="08A3008D" w14:textId="3D7DF228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Method</w:t>
            </w:r>
          </w:p>
        </w:tc>
        <w:tc>
          <w:tcPr>
            <w:tcW w:w="1513" w:type="dxa"/>
          </w:tcPr>
          <w:p w14:paraId="7058CAA8" w14:textId="23BFCBF7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Material</w:t>
            </w:r>
          </w:p>
        </w:tc>
        <w:tc>
          <w:tcPr>
            <w:tcW w:w="980" w:type="dxa"/>
          </w:tcPr>
          <w:p w14:paraId="19637A08" w14:textId="100077A2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Money</w:t>
            </w:r>
          </w:p>
        </w:tc>
        <w:tc>
          <w:tcPr>
            <w:tcW w:w="1132" w:type="dxa"/>
          </w:tcPr>
          <w:p w14:paraId="184D4712" w14:textId="12814C7E" w:rsidR="00B722FF" w:rsidRPr="009A0685" w:rsidRDefault="00B722FF" w:rsidP="004F62B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9A0685">
              <w:rPr>
                <w:b/>
                <w:bCs/>
                <w:sz w:val="22"/>
                <w:szCs w:val="22"/>
              </w:rPr>
              <w:t>Mechine</w:t>
            </w:r>
            <w:proofErr w:type="spellEnd"/>
          </w:p>
        </w:tc>
      </w:tr>
      <w:tr w:rsidR="00195BEB" w:rsidRPr="00FF51F7" w14:paraId="614B99B5" w14:textId="77777777" w:rsidTr="00195BEB">
        <w:tc>
          <w:tcPr>
            <w:tcW w:w="510" w:type="dxa"/>
          </w:tcPr>
          <w:p w14:paraId="561D3E63" w14:textId="7CFA3E77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1549" w:type="dxa"/>
          </w:tcPr>
          <w:p w14:paraId="3AEF4D42" w14:textId="4AA0A2A9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Ketahanan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Penduduk</w:t>
            </w:r>
            <w:proofErr w:type="spellEnd"/>
          </w:p>
        </w:tc>
        <w:tc>
          <w:tcPr>
            <w:tcW w:w="1782" w:type="dxa"/>
          </w:tcPr>
          <w:p w14:paraId="0973A908" w14:textId="3135D0A4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Ketergantungan</w:t>
            </w:r>
            <w:proofErr w:type="spellEnd"/>
            <w:r>
              <w:rPr>
                <w:sz w:val="22"/>
                <w:szCs w:val="22"/>
              </w:rPr>
              <w:t xml:space="preserve"> pada </w:t>
            </w:r>
            <w:proofErr w:type="spellStart"/>
            <w:r>
              <w:rPr>
                <w:sz w:val="22"/>
                <w:szCs w:val="22"/>
              </w:rPr>
              <w:t>petugas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tertentu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petugas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vaksinator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diganti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64" w:type="dxa"/>
          </w:tcPr>
          <w:p w14:paraId="35285965" w14:textId="12B10F2F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Kesesuaian</w:t>
            </w:r>
            <w:proofErr w:type="spellEnd"/>
            <w:r>
              <w:rPr>
                <w:sz w:val="22"/>
                <w:szCs w:val="22"/>
              </w:rPr>
              <w:t xml:space="preserve"> data </w:t>
            </w:r>
            <w:proofErr w:type="spellStart"/>
            <w:r>
              <w:rPr>
                <w:sz w:val="22"/>
                <w:szCs w:val="22"/>
              </w:rPr>
              <w:t>antara</w:t>
            </w:r>
            <w:proofErr w:type="spellEnd"/>
            <w:r>
              <w:rPr>
                <w:sz w:val="22"/>
                <w:szCs w:val="22"/>
              </w:rPr>
              <w:t xml:space="preserve"> Kesehatan dan Kementerian agama</w:t>
            </w:r>
          </w:p>
        </w:tc>
        <w:tc>
          <w:tcPr>
            <w:tcW w:w="1513" w:type="dxa"/>
          </w:tcPr>
          <w:p w14:paraId="67FA4816" w14:textId="795F9470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Ketersediaan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vaksin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terbatas</w:t>
            </w:r>
            <w:proofErr w:type="spellEnd"/>
          </w:p>
        </w:tc>
        <w:tc>
          <w:tcPr>
            <w:tcW w:w="980" w:type="dxa"/>
          </w:tcPr>
          <w:p w14:paraId="07AC7060" w14:textId="28649F8F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F5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2" w:type="dxa"/>
          </w:tcPr>
          <w:p w14:paraId="7D5FDA6E" w14:textId="2E619AFF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-</w:t>
            </w:r>
          </w:p>
        </w:tc>
      </w:tr>
    </w:tbl>
    <w:p w14:paraId="1B761720" w14:textId="77777777" w:rsidR="00195BEB" w:rsidRDefault="00195BEB" w:rsidP="00F17146">
      <w:pPr>
        <w:spacing w:line="360" w:lineRule="auto"/>
        <w:ind w:left="284"/>
        <w:jc w:val="center"/>
        <w:rPr>
          <w:b/>
          <w:bCs/>
          <w:sz w:val="22"/>
          <w:szCs w:val="22"/>
        </w:rPr>
      </w:pPr>
    </w:p>
    <w:p w14:paraId="023D442A" w14:textId="49AD612F" w:rsidR="00F17146" w:rsidRPr="00F17146" w:rsidRDefault="00F17146" w:rsidP="00F17146">
      <w:pPr>
        <w:spacing w:line="360" w:lineRule="auto"/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Tabel 6. </w:t>
      </w:r>
      <w:proofErr w:type="spellStart"/>
      <w:r>
        <w:rPr>
          <w:b/>
          <w:bCs/>
          <w:sz w:val="22"/>
          <w:szCs w:val="22"/>
        </w:rPr>
        <w:t>I</w:t>
      </w:r>
      <w:r w:rsidRPr="00F17146">
        <w:rPr>
          <w:b/>
          <w:bCs/>
          <w:sz w:val="22"/>
          <w:szCs w:val="22"/>
        </w:rPr>
        <w:t>nventarisasi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penyebab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masalah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untuk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kategori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K</w:t>
      </w:r>
      <w:r>
        <w:rPr>
          <w:b/>
          <w:bCs/>
          <w:sz w:val="22"/>
          <w:szCs w:val="22"/>
        </w:rPr>
        <w:t>apasitas</w:t>
      </w:r>
      <w:proofErr w:type="spellEnd"/>
    </w:p>
    <w:tbl>
      <w:tblPr>
        <w:tblStyle w:val="TableGrid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10"/>
        <w:gridCol w:w="1851"/>
        <w:gridCol w:w="1466"/>
        <w:gridCol w:w="1701"/>
        <w:gridCol w:w="1134"/>
        <w:gridCol w:w="1276"/>
        <w:gridCol w:w="1134"/>
      </w:tblGrid>
      <w:tr w:rsidR="006B359C" w:rsidRPr="00FF51F7" w14:paraId="48928A5B" w14:textId="77777777" w:rsidTr="0090455D">
        <w:tc>
          <w:tcPr>
            <w:tcW w:w="510" w:type="dxa"/>
          </w:tcPr>
          <w:p w14:paraId="6E3F6E54" w14:textId="77777777" w:rsidR="006F4072" w:rsidRPr="0090455D" w:rsidRDefault="006F4072" w:rsidP="0090455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0455D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851" w:type="dxa"/>
          </w:tcPr>
          <w:p w14:paraId="12788D52" w14:textId="77777777" w:rsidR="006F4072" w:rsidRPr="0090455D" w:rsidRDefault="006F4072" w:rsidP="0090455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0455D">
              <w:rPr>
                <w:b/>
                <w:bCs/>
                <w:sz w:val="22"/>
                <w:szCs w:val="22"/>
              </w:rPr>
              <w:t>Subkategori</w:t>
            </w:r>
            <w:proofErr w:type="spellEnd"/>
          </w:p>
        </w:tc>
        <w:tc>
          <w:tcPr>
            <w:tcW w:w="1466" w:type="dxa"/>
          </w:tcPr>
          <w:p w14:paraId="35D23F8F" w14:textId="77777777" w:rsidR="006F4072" w:rsidRPr="0090455D" w:rsidRDefault="006F4072" w:rsidP="0090455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0455D">
              <w:rPr>
                <w:b/>
                <w:bCs/>
                <w:sz w:val="22"/>
                <w:szCs w:val="22"/>
              </w:rPr>
              <w:t>Man</w:t>
            </w:r>
          </w:p>
        </w:tc>
        <w:tc>
          <w:tcPr>
            <w:tcW w:w="1701" w:type="dxa"/>
          </w:tcPr>
          <w:p w14:paraId="5DDD1056" w14:textId="77777777" w:rsidR="006F4072" w:rsidRPr="0090455D" w:rsidRDefault="006F4072" w:rsidP="0090455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0455D">
              <w:rPr>
                <w:b/>
                <w:bCs/>
                <w:sz w:val="22"/>
                <w:szCs w:val="22"/>
              </w:rPr>
              <w:t>Method</w:t>
            </w:r>
          </w:p>
        </w:tc>
        <w:tc>
          <w:tcPr>
            <w:tcW w:w="1134" w:type="dxa"/>
          </w:tcPr>
          <w:p w14:paraId="04C8A6B6" w14:textId="77777777" w:rsidR="006F4072" w:rsidRPr="0090455D" w:rsidRDefault="006F4072" w:rsidP="0090455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0455D">
              <w:rPr>
                <w:b/>
                <w:bCs/>
                <w:sz w:val="22"/>
                <w:szCs w:val="22"/>
              </w:rPr>
              <w:t>Material</w:t>
            </w:r>
          </w:p>
        </w:tc>
        <w:tc>
          <w:tcPr>
            <w:tcW w:w="1276" w:type="dxa"/>
          </w:tcPr>
          <w:p w14:paraId="20B04413" w14:textId="77777777" w:rsidR="006F4072" w:rsidRPr="0090455D" w:rsidRDefault="006F4072" w:rsidP="0090455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0455D">
              <w:rPr>
                <w:b/>
                <w:bCs/>
                <w:sz w:val="22"/>
                <w:szCs w:val="22"/>
              </w:rPr>
              <w:t>Money</w:t>
            </w:r>
          </w:p>
        </w:tc>
        <w:tc>
          <w:tcPr>
            <w:tcW w:w="1134" w:type="dxa"/>
          </w:tcPr>
          <w:p w14:paraId="253049F9" w14:textId="77777777" w:rsidR="006F4072" w:rsidRPr="0090455D" w:rsidRDefault="006F4072" w:rsidP="0090455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0455D">
              <w:rPr>
                <w:b/>
                <w:bCs/>
                <w:sz w:val="22"/>
                <w:szCs w:val="22"/>
              </w:rPr>
              <w:t>Mechine</w:t>
            </w:r>
            <w:proofErr w:type="spellEnd"/>
          </w:p>
        </w:tc>
      </w:tr>
      <w:tr w:rsidR="00195BEB" w:rsidRPr="00FF51F7" w14:paraId="10B898E5" w14:textId="77777777" w:rsidTr="0090455D">
        <w:tc>
          <w:tcPr>
            <w:tcW w:w="510" w:type="dxa"/>
          </w:tcPr>
          <w:p w14:paraId="38D2A80A" w14:textId="77777777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1851" w:type="dxa"/>
          </w:tcPr>
          <w:p w14:paraId="04855F74" w14:textId="6F109B3C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Kesiapsiagaan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Puskesmas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6" w:type="dxa"/>
          </w:tcPr>
          <w:p w14:paraId="0BAB9420" w14:textId="31A9BCFD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Belum </w:t>
            </w:r>
            <w:proofErr w:type="spellStart"/>
            <w:r>
              <w:rPr>
                <w:sz w:val="22"/>
                <w:szCs w:val="22"/>
              </w:rPr>
              <w:t>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petugas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terlatih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untuk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tatalaksana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penangana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kasus</w:t>
            </w:r>
            <w:proofErr w:type="spellEnd"/>
            <w:r>
              <w:rPr>
                <w:sz w:val="22"/>
                <w:szCs w:val="22"/>
              </w:rPr>
              <w:t xml:space="preserve"> MM </w:t>
            </w:r>
          </w:p>
        </w:tc>
        <w:tc>
          <w:tcPr>
            <w:tcW w:w="1701" w:type="dxa"/>
          </w:tcPr>
          <w:p w14:paraId="505E3ED4" w14:textId="17E7C710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A9D357D" w14:textId="0A4FAFA0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0C19DA86" w14:textId="084481A3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Keterbatasan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anggaran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pelatihan</w:t>
            </w:r>
            <w:proofErr w:type="spellEnd"/>
          </w:p>
        </w:tc>
        <w:tc>
          <w:tcPr>
            <w:tcW w:w="1134" w:type="dxa"/>
          </w:tcPr>
          <w:p w14:paraId="56E0FF8D" w14:textId="419D31F0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-</w:t>
            </w:r>
          </w:p>
        </w:tc>
      </w:tr>
      <w:tr w:rsidR="00195BEB" w:rsidRPr="00FF51F7" w14:paraId="0A09BC84" w14:textId="77777777" w:rsidTr="0090455D">
        <w:tc>
          <w:tcPr>
            <w:tcW w:w="510" w:type="dxa"/>
          </w:tcPr>
          <w:p w14:paraId="14CE4669" w14:textId="77777777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1851" w:type="dxa"/>
          </w:tcPr>
          <w:p w14:paraId="486FECFB" w14:textId="50BB303B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Surveilans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Kabupaten</w:t>
            </w:r>
            <w:proofErr w:type="spellEnd"/>
            <w:r>
              <w:rPr>
                <w:sz w:val="22"/>
                <w:szCs w:val="22"/>
              </w:rPr>
              <w:t>/Kota</w:t>
            </w:r>
          </w:p>
        </w:tc>
        <w:tc>
          <w:tcPr>
            <w:tcW w:w="1466" w:type="dxa"/>
          </w:tcPr>
          <w:p w14:paraId="08E333ED" w14:textId="2E4008C2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Belum </w:t>
            </w:r>
            <w:proofErr w:type="spellStart"/>
            <w:r>
              <w:rPr>
                <w:sz w:val="22"/>
                <w:szCs w:val="22"/>
              </w:rPr>
              <w:t>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petugas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terlatih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terkait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penanganan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penyelidikan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penanggulangan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kasus</w:t>
            </w:r>
            <w:proofErr w:type="spellEnd"/>
            <w:r>
              <w:rPr>
                <w:sz w:val="22"/>
                <w:szCs w:val="22"/>
              </w:rPr>
              <w:t xml:space="preserve"> MM </w:t>
            </w:r>
          </w:p>
        </w:tc>
        <w:tc>
          <w:tcPr>
            <w:tcW w:w="1701" w:type="dxa"/>
          </w:tcPr>
          <w:p w14:paraId="0F4BBD4E" w14:textId="3B8D51E9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Pelatihan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terkait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kewaspadaan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dini</w:t>
            </w:r>
            <w:proofErr w:type="spellEnd"/>
            <w:r>
              <w:rPr>
                <w:sz w:val="22"/>
                <w:szCs w:val="22"/>
              </w:rPr>
              <w:t xml:space="preserve"> Meningitis </w:t>
            </w:r>
            <w:r>
              <w:rPr>
                <w:sz w:val="22"/>
                <w:szCs w:val="22"/>
              </w:rPr>
              <w:lastRenderedPageBreak/>
              <w:t>Meningokokus</w:t>
            </w:r>
          </w:p>
        </w:tc>
        <w:tc>
          <w:tcPr>
            <w:tcW w:w="1134" w:type="dxa"/>
          </w:tcPr>
          <w:p w14:paraId="67AA0145" w14:textId="762BA26C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14:paraId="7FFFAD26" w14:textId="7A2D55FE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Belum </w:t>
            </w:r>
            <w:proofErr w:type="spellStart"/>
            <w:r w:rsidRPr="00FF51F7">
              <w:rPr>
                <w:sz w:val="22"/>
                <w:szCs w:val="22"/>
              </w:rPr>
              <w:t>ada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anggaran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Pelatihan</w:t>
            </w:r>
            <w:proofErr w:type="spellEnd"/>
          </w:p>
        </w:tc>
        <w:tc>
          <w:tcPr>
            <w:tcW w:w="1134" w:type="dxa"/>
          </w:tcPr>
          <w:p w14:paraId="0EA27907" w14:textId="6918CB55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-</w:t>
            </w:r>
          </w:p>
        </w:tc>
      </w:tr>
      <w:tr w:rsidR="00195BEB" w:rsidRPr="00FF51F7" w14:paraId="7E47042F" w14:textId="77777777" w:rsidTr="0090455D">
        <w:tc>
          <w:tcPr>
            <w:tcW w:w="510" w:type="dxa"/>
          </w:tcPr>
          <w:p w14:paraId="69D6E99C" w14:textId="000B31DE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3</w:t>
            </w:r>
          </w:p>
        </w:tc>
        <w:tc>
          <w:tcPr>
            <w:tcW w:w="1851" w:type="dxa"/>
          </w:tcPr>
          <w:p w14:paraId="74CCE7AD" w14:textId="132823C1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Promosi</w:t>
            </w:r>
            <w:proofErr w:type="spellEnd"/>
          </w:p>
        </w:tc>
        <w:tc>
          <w:tcPr>
            <w:tcW w:w="1466" w:type="dxa"/>
          </w:tcPr>
          <w:p w14:paraId="73E0C82A" w14:textId="429964B3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116BD7E4" w14:textId="5C869AFA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Belum </w:t>
            </w:r>
            <w:proofErr w:type="spellStart"/>
            <w:r w:rsidRPr="00FF51F7">
              <w:rPr>
                <w:sz w:val="22"/>
                <w:szCs w:val="22"/>
              </w:rPr>
              <w:t>ada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koordiansi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dengan</w:t>
            </w:r>
            <w:proofErr w:type="spellEnd"/>
            <w:r w:rsidRPr="00FF51F7">
              <w:rPr>
                <w:sz w:val="22"/>
                <w:szCs w:val="22"/>
              </w:rPr>
              <w:t xml:space="preserve"> program </w:t>
            </w:r>
            <w:proofErr w:type="spellStart"/>
            <w:r w:rsidRPr="00FF51F7">
              <w:rPr>
                <w:sz w:val="22"/>
                <w:szCs w:val="22"/>
              </w:rPr>
              <w:t>promkes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terkait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promosi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Meningitis Meningokokus</w:t>
            </w:r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melalui</w:t>
            </w:r>
            <w:proofErr w:type="spellEnd"/>
            <w:r w:rsidRPr="00FF51F7">
              <w:rPr>
                <w:sz w:val="22"/>
                <w:szCs w:val="22"/>
              </w:rPr>
              <w:t xml:space="preserve"> media </w:t>
            </w:r>
            <w:proofErr w:type="spellStart"/>
            <w:r w:rsidRPr="00FF51F7">
              <w:rPr>
                <w:sz w:val="22"/>
                <w:szCs w:val="22"/>
              </w:rPr>
              <w:t>sosial</w:t>
            </w:r>
            <w:proofErr w:type="spellEnd"/>
            <w:r w:rsidRPr="00FF51F7">
              <w:rPr>
                <w:sz w:val="22"/>
                <w:szCs w:val="22"/>
              </w:rPr>
              <w:t xml:space="preserve">/website </w:t>
            </w:r>
          </w:p>
        </w:tc>
        <w:tc>
          <w:tcPr>
            <w:tcW w:w="1134" w:type="dxa"/>
          </w:tcPr>
          <w:p w14:paraId="7145F734" w14:textId="33251862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4297AA2" w14:textId="41D831A0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Belum </w:t>
            </w:r>
            <w:proofErr w:type="spellStart"/>
            <w:r w:rsidRPr="00FF51F7">
              <w:rPr>
                <w:sz w:val="22"/>
                <w:szCs w:val="22"/>
              </w:rPr>
              <w:t>ada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anggaran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pembuatan</w:t>
            </w:r>
            <w:proofErr w:type="spellEnd"/>
            <w:r w:rsidRPr="00FF51F7">
              <w:rPr>
                <w:sz w:val="22"/>
                <w:szCs w:val="22"/>
              </w:rPr>
              <w:t xml:space="preserve"> media </w:t>
            </w:r>
            <w:proofErr w:type="spellStart"/>
            <w:r w:rsidRPr="00FF51F7">
              <w:rPr>
                <w:sz w:val="22"/>
                <w:szCs w:val="22"/>
              </w:rPr>
              <w:t>promosi</w:t>
            </w:r>
            <w:proofErr w:type="spellEnd"/>
          </w:p>
        </w:tc>
        <w:tc>
          <w:tcPr>
            <w:tcW w:w="1134" w:type="dxa"/>
          </w:tcPr>
          <w:p w14:paraId="66524C53" w14:textId="2F21E6A0" w:rsidR="00195BEB" w:rsidRPr="00FF51F7" w:rsidRDefault="00195BEB" w:rsidP="00195BEB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-</w:t>
            </w:r>
          </w:p>
        </w:tc>
      </w:tr>
    </w:tbl>
    <w:p w14:paraId="1C7E83E2" w14:textId="77777777" w:rsidR="00F17146" w:rsidRDefault="00F17146" w:rsidP="004F62BD">
      <w:pPr>
        <w:spacing w:line="360" w:lineRule="auto"/>
        <w:rPr>
          <w:b/>
          <w:bCs/>
          <w:sz w:val="22"/>
          <w:szCs w:val="22"/>
        </w:rPr>
      </w:pPr>
    </w:p>
    <w:p w14:paraId="3266D60B" w14:textId="4B4E78D6" w:rsidR="00F17209" w:rsidRPr="00FF51F7" w:rsidRDefault="00000000" w:rsidP="00F17146">
      <w:pPr>
        <w:spacing w:line="360" w:lineRule="auto"/>
        <w:ind w:left="142"/>
        <w:rPr>
          <w:sz w:val="22"/>
          <w:szCs w:val="22"/>
        </w:rPr>
      </w:pPr>
      <w:proofErr w:type="spellStart"/>
      <w:r w:rsidRPr="00FF51F7">
        <w:rPr>
          <w:b/>
          <w:bCs/>
          <w:sz w:val="22"/>
          <w:szCs w:val="22"/>
        </w:rPr>
        <w:t>Poin</w:t>
      </w:r>
      <w:proofErr w:type="spellEnd"/>
      <w:r w:rsidRPr="00FF51F7">
        <w:rPr>
          <w:b/>
          <w:bCs/>
          <w:sz w:val="22"/>
          <w:szCs w:val="22"/>
        </w:rPr>
        <w:t xml:space="preserve">-point </w:t>
      </w:r>
      <w:proofErr w:type="spellStart"/>
      <w:r w:rsidRPr="00FF51F7">
        <w:rPr>
          <w:b/>
          <w:bCs/>
          <w:sz w:val="22"/>
          <w:szCs w:val="22"/>
        </w:rPr>
        <w:t>masalah</w:t>
      </w:r>
      <w:proofErr w:type="spellEnd"/>
      <w:r w:rsidRPr="00FF51F7">
        <w:rPr>
          <w:b/>
          <w:bCs/>
          <w:sz w:val="22"/>
          <w:szCs w:val="22"/>
        </w:rPr>
        <w:t xml:space="preserve"> yang </w:t>
      </w:r>
      <w:proofErr w:type="spellStart"/>
      <w:r w:rsidRPr="00FF51F7">
        <w:rPr>
          <w:b/>
          <w:bCs/>
          <w:sz w:val="22"/>
          <w:szCs w:val="22"/>
        </w:rPr>
        <w:t>harus</w:t>
      </w:r>
      <w:proofErr w:type="spellEnd"/>
      <w:r w:rsidRPr="00FF51F7">
        <w:rPr>
          <w:b/>
          <w:bCs/>
          <w:sz w:val="22"/>
          <w:szCs w:val="22"/>
        </w:rPr>
        <w:t xml:space="preserve"> </w:t>
      </w:r>
      <w:proofErr w:type="spellStart"/>
      <w:r w:rsidRPr="00FF51F7">
        <w:rPr>
          <w:b/>
          <w:bCs/>
          <w:sz w:val="22"/>
          <w:szCs w:val="22"/>
        </w:rPr>
        <w:t>ditindaklanjuti</w:t>
      </w:r>
      <w:proofErr w:type="spellEnd"/>
    </w:p>
    <w:tbl>
      <w:tblPr>
        <w:tblW w:w="5162" w:type="pct"/>
        <w:tblInd w:w="161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7"/>
      </w:tblGrid>
      <w:tr w:rsidR="00F17146" w:rsidRPr="00FF51F7" w14:paraId="2A137AD2" w14:textId="77777777" w:rsidTr="00F17146">
        <w:tc>
          <w:tcPr>
            <w:tcW w:w="5000" w:type="pct"/>
            <w:noWrap/>
          </w:tcPr>
          <w:p w14:paraId="2E2E3A77" w14:textId="7C67094D" w:rsidR="00F17146" w:rsidRPr="00FF51F7" w:rsidRDefault="00F17146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1. </w:t>
            </w:r>
            <w:proofErr w:type="spellStart"/>
            <w:r w:rsidR="002B7E87">
              <w:rPr>
                <w:sz w:val="22"/>
                <w:szCs w:val="22"/>
              </w:rPr>
              <w:t>Menyesuaikan</w:t>
            </w:r>
            <w:proofErr w:type="spellEnd"/>
            <w:r w:rsidR="002B7E87">
              <w:rPr>
                <w:sz w:val="22"/>
                <w:szCs w:val="22"/>
              </w:rPr>
              <w:t xml:space="preserve"> data </w:t>
            </w:r>
            <w:proofErr w:type="spellStart"/>
            <w:r w:rsidR="002B7E87">
              <w:rPr>
                <w:sz w:val="22"/>
                <w:szCs w:val="22"/>
              </w:rPr>
              <w:t>lebih</w:t>
            </w:r>
            <w:proofErr w:type="spellEnd"/>
            <w:r w:rsidR="002B7E87">
              <w:rPr>
                <w:sz w:val="22"/>
                <w:szCs w:val="22"/>
              </w:rPr>
              <w:t xml:space="preserve"> </w:t>
            </w:r>
            <w:proofErr w:type="spellStart"/>
            <w:r w:rsidR="002B7E87">
              <w:rPr>
                <w:sz w:val="22"/>
                <w:szCs w:val="22"/>
              </w:rPr>
              <w:t>dulu</w:t>
            </w:r>
            <w:proofErr w:type="spellEnd"/>
            <w:r w:rsidR="002B7E87">
              <w:rPr>
                <w:sz w:val="22"/>
                <w:szCs w:val="22"/>
              </w:rPr>
              <w:t xml:space="preserve"> </w:t>
            </w:r>
            <w:proofErr w:type="spellStart"/>
            <w:r w:rsidR="002B7E87">
              <w:rPr>
                <w:sz w:val="22"/>
                <w:szCs w:val="22"/>
              </w:rPr>
              <w:t>antara</w:t>
            </w:r>
            <w:proofErr w:type="spellEnd"/>
            <w:r w:rsidR="002B7E87">
              <w:rPr>
                <w:sz w:val="22"/>
                <w:szCs w:val="22"/>
              </w:rPr>
              <w:t xml:space="preserve"> Kesehatan dan Kementerian agama </w:t>
            </w:r>
            <w:proofErr w:type="spellStart"/>
            <w:r w:rsidR="002B7E87">
              <w:rPr>
                <w:sz w:val="22"/>
                <w:szCs w:val="22"/>
              </w:rPr>
              <w:t>sebelum</w:t>
            </w:r>
            <w:proofErr w:type="spellEnd"/>
            <w:r w:rsidR="002B7E87">
              <w:rPr>
                <w:sz w:val="22"/>
                <w:szCs w:val="22"/>
              </w:rPr>
              <w:t xml:space="preserve"> </w:t>
            </w:r>
            <w:proofErr w:type="spellStart"/>
            <w:r w:rsidR="002B7E87">
              <w:rPr>
                <w:sz w:val="22"/>
                <w:szCs w:val="22"/>
              </w:rPr>
              <w:t>dilaksanakan</w:t>
            </w:r>
            <w:proofErr w:type="spellEnd"/>
            <w:r w:rsidR="002B7E87">
              <w:rPr>
                <w:sz w:val="22"/>
                <w:szCs w:val="22"/>
              </w:rPr>
              <w:t xml:space="preserve"> </w:t>
            </w:r>
            <w:proofErr w:type="spellStart"/>
            <w:r w:rsidR="002B7E87">
              <w:rPr>
                <w:sz w:val="22"/>
                <w:szCs w:val="22"/>
              </w:rPr>
              <w:t>vaksinasi</w:t>
            </w:r>
            <w:proofErr w:type="spellEnd"/>
            <w:r w:rsidR="002B7E87">
              <w:rPr>
                <w:sz w:val="22"/>
                <w:szCs w:val="22"/>
              </w:rPr>
              <w:t xml:space="preserve"> haji</w:t>
            </w:r>
          </w:p>
        </w:tc>
      </w:tr>
      <w:tr w:rsidR="00F17146" w:rsidRPr="00FF51F7" w14:paraId="370E9955" w14:textId="77777777" w:rsidTr="00F17146">
        <w:tc>
          <w:tcPr>
            <w:tcW w:w="5000" w:type="pct"/>
            <w:noWrap/>
          </w:tcPr>
          <w:p w14:paraId="485B87A8" w14:textId="7CF633AF" w:rsidR="00F17146" w:rsidRPr="002B7E87" w:rsidRDefault="002B7E87" w:rsidP="002B7E87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276" w:hanging="284"/>
              <w:rPr>
                <w:sz w:val="22"/>
                <w:szCs w:val="22"/>
              </w:rPr>
            </w:pPr>
            <w:r w:rsidRPr="002B7E87">
              <w:rPr>
                <w:sz w:val="22"/>
                <w:szCs w:val="22"/>
              </w:rPr>
              <w:t xml:space="preserve">Belum </w:t>
            </w:r>
            <w:proofErr w:type="spellStart"/>
            <w:r w:rsidRPr="002B7E87">
              <w:rPr>
                <w:sz w:val="22"/>
                <w:szCs w:val="22"/>
              </w:rPr>
              <w:t>adanya</w:t>
            </w:r>
            <w:proofErr w:type="spellEnd"/>
            <w:r w:rsidRPr="002B7E87">
              <w:rPr>
                <w:sz w:val="22"/>
                <w:szCs w:val="22"/>
              </w:rPr>
              <w:t xml:space="preserve"> </w:t>
            </w:r>
            <w:proofErr w:type="spellStart"/>
            <w:r w:rsidRPr="002B7E87">
              <w:rPr>
                <w:sz w:val="22"/>
                <w:szCs w:val="22"/>
              </w:rPr>
              <w:t>sosialisasi</w:t>
            </w:r>
            <w:proofErr w:type="spellEnd"/>
            <w:r w:rsidRPr="002B7E87">
              <w:rPr>
                <w:sz w:val="22"/>
                <w:szCs w:val="22"/>
              </w:rPr>
              <w:t xml:space="preserve"> dan </w:t>
            </w:r>
            <w:proofErr w:type="spellStart"/>
            <w:r w:rsidRPr="002B7E87">
              <w:rPr>
                <w:sz w:val="22"/>
                <w:szCs w:val="22"/>
              </w:rPr>
              <w:t>petugas</w:t>
            </w:r>
            <w:proofErr w:type="spellEnd"/>
            <w:r w:rsidRPr="002B7E87">
              <w:rPr>
                <w:sz w:val="22"/>
                <w:szCs w:val="22"/>
              </w:rPr>
              <w:t xml:space="preserve"> </w:t>
            </w:r>
            <w:proofErr w:type="spellStart"/>
            <w:r w:rsidRPr="002B7E87">
              <w:rPr>
                <w:sz w:val="22"/>
                <w:szCs w:val="22"/>
              </w:rPr>
              <w:t>kesehatan</w:t>
            </w:r>
            <w:proofErr w:type="spellEnd"/>
            <w:r w:rsidRPr="002B7E87">
              <w:rPr>
                <w:sz w:val="22"/>
                <w:szCs w:val="22"/>
              </w:rPr>
              <w:t xml:space="preserve"> </w:t>
            </w:r>
            <w:proofErr w:type="spellStart"/>
            <w:r w:rsidRPr="002B7E87">
              <w:rPr>
                <w:sz w:val="22"/>
                <w:szCs w:val="22"/>
              </w:rPr>
              <w:t>terlatih</w:t>
            </w:r>
            <w:proofErr w:type="spellEnd"/>
            <w:r w:rsidRPr="002B7E87">
              <w:rPr>
                <w:sz w:val="22"/>
                <w:szCs w:val="22"/>
              </w:rPr>
              <w:t xml:space="preserve"> </w:t>
            </w:r>
            <w:proofErr w:type="spellStart"/>
            <w:r w:rsidRPr="002B7E87">
              <w:rPr>
                <w:sz w:val="22"/>
                <w:szCs w:val="22"/>
              </w:rPr>
              <w:t>dalam</w:t>
            </w:r>
            <w:proofErr w:type="spellEnd"/>
            <w:r w:rsidRPr="002B7E87">
              <w:rPr>
                <w:sz w:val="22"/>
                <w:szCs w:val="22"/>
              </w:rPr>
              <w:t xml:space="preserve"> </w:t>
            </w:r>
            <w:proofErr w:type="spellStart"/>
            <w:r w:rsidRPr="002B7E87">
              <w:rPr>
                <w:sz w:val="22"/>
                <w:szCs w:val="22"/>
              </w:rPr>
              <w:t>identifikasi</w:t>
            </w:r>
            <w:proofErr w:type="spellEnd"/>
            <w:r w:rsidRPr="002B7E87">
              <w:rPr>
                <w:sz w:val="22"/>
                <w:szCs w:val="22"/>
              </w:rPr>
              <w:t xml:space="preserve"> </w:t>
            </w:r>
            <w:proofErr w:type="spellStart"/>
            <w:r w:rsidRPr="002B7E87">
              <w:rPr>
                <w:sz w:val="22"/>
                <w:szCs w:val="22"/>
              </w:rPr>
              <w:t>dini</w:t>
            </w:r>
            <w:proofErr w:type="spellEnd"/>
            <w:r w:rsidRPr="002B7E87">
              <w:rPr>
                <w:sz w:val="22"/>
                <w:szCs w:val="22"/>
              </w:rPr>
              <w:t xml:space="preserve"> dan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B7E87">
              <w:rPr>
                <w:sz w:val="22"/>
                <w:szCs w:val="22"/>
              </w:rPr>
              <w:t>tatalaksana</w:t>
            </w:r>
            <w:proofErr w:type="spellEnd"/>
            <w:r w:rsidRPr="002B7E87">
              <w:rPr>
                <w:sz w:val="22"/>
                <w:szCs w:val="22"/>
              </w:rPr>
              <w:t xml:space="preserve"> </w:t>
            </w:r>
            <w:proofErr w:type="spellStart"/>
            <w:r w:rsidRPr="002B7E87">
              <w:rPr>
                <w:sz w:val="22"/>
                <w:szCs w:val="22"/>
              </w:rPr>
              <w:t>kasus</w:t>
            </w:r>
            <w:proofErr w:type="spellEnd"/>
            <w:r w:rsidRPr="002B7E87">
              <w:rPr>
                <w:sz w:val="22"/>
                <w:szCs w:val="22"/>
              </w:rPr>
              <w:t xml:space="preserve"> meningitis </w:t>
            </w:r>
            <w:proofErr w:type="spellStart"/>
            <w:r w:rsidRPr="002B7E87">
              <w:rPr>
                <w:sz w:val="22"/>
                <w:szCs w:val="22"/>
              </w:rPr>
              <w:t>meningokokus</w:t>
            </w:r>
            <w:proofErr w:type="spellEnd"/>
          </w:p>
        </w:tc>
      </w:tr>
      <w:tr w:rsidR="00F17146" w:rsidRPr="00FF51F7" w14:paraId="0CA43D01" w14:textId="77777777" w:rsidTr="00F17146">
        <w:tc>
          <w:tcPr>
            <w:tcW w:w="5000" w:type="pct"/>
            <w:noWrap/>
          </w:tcPr>
          <w:p w14:paraId="461D2B45" w14:textId="3E1F1CF9" w:rsidR="002B7E87" w:rsidRPr="002B7E87" w:rsidRDefault="00F17146" w:rsidP="002B7E87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274" w:hanging="274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Keterbatasan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anggaran</w:t>
            </w:r>
            <w:proofErr w:type="spellEnd"/>
            <w:r w:rsidRPr="00FF51F7">
              <w:rPr>
                <w:sz w:val="22"/>
                <w:szCs w:val="22"/>
              </w:rPr>
              <w:t xml:space="preserve"> media </w:t>
            </w:r>
            <w:proofErr w:type="spellStart"/>
            <w:r w:rsidRPr="00FF51F7">
              <w:rPr>
                <w:sz w:val="22"/>
                <w:szCs w:val="22"/>
              </w:rPr>
              <w:t>promosi</w:t>
            </w:r>
            <w:proofErr w:type="spellEnd"/>
          </w:p>
        </w:tc>
      </w:tr>
      <w:tr w:rsidR="002B7E87" w:rsidRPr="00FF51F7" w14:paraId="6310C560" w14:textId="77777777" w:rsidTr="00F17146">
        <w:tc>
          <w:tcPr>
            <w:tcW w:w="5000" w:type="pct"/>
            <w:noWrap/>
          </w:tcPr>
          <w:p w14:paraId="0D7BD7C1" w14:textId="66FF5847" w:rsidR="002B7E87" w:rsidRPr="00FF51F7" w:rsidRDefault="002B7E87" w:rsidP="002B7E87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274" w:hanging="274"/>
              <w:rPr>
                <w:sz w:val="22"/>
                <w:szCs w:val="22"/>
              </w:rPr>
            </w:pPr>
            <w:r w:rsidRPr="002B7E87">
              <w:rPr>
                <w:sz w:val="22"/>
                <w:szCs w:val="22"/>
              </w:rPr>
              <w:t xml:space="preserve">Belum </w:t>
            </w:r>
            <w:proofErr w:type="spellStart"/>
            <w:r w:rsidRPr="002B7E87">
              <w:rPr>
                <w:sz w:val="22"/>
                <w:szCs w:val="22"/>
              </w:rPr>
              <w:t>adanya</w:t>
            </w:r>
            <w:proofErr w:type="spellEnd"/>
            <w:r w:rsidRPr="002B7E87">
              <w:rPr>
                <w:sz w:val="22"/>
                <w:szCs w:val="22"/>
              </w:rPr>
              <w:t xml:space="preserve"> </w:t>
            </w:r>
            <w:proofErr w:type="spellStart"/>
            <w:r w:rsidRPr="002B7E87">
              <w:rPr>
                <w:sz w:val="22"/>
                <w:szCs w:val="22"/>
              </w:rPr>
              <w:t>anggaran</w:t>
            </w:r>
            <w:proofErr w:type="spellEnd"/>
            <w:r w:rsidRPr="002B7E87">
              <w:rPr>
                <w:sz w:val="22"/>
                <w:szCs w:val="22"/>
              </w:rPr>
              <w:t xml:space="preserve"> </w:t>
            </w:r>
            <w:proofErr w:type="spellStart"/>
            <w:r w:rsidRPr="002B7E87">
              <w:rPr>
                <w:sz w:val="22"/>
                <w:szCs w:val="22"/>
              </w:rPr>
              <w:t>khusus</w:t>
            </w:r>
            <w:proofErr w:type="spellEnd"/>
            <w:r w:rsidRPr="002B7E87">
              <w:rPr>
                <w:sz w:val="22"/>
                <w:szCs w:val="22"/>
              </w:rPr>
              <w:t xml:space="preserve"> </w:t>
            </w:r>
            <w:proofErr w:type="spellStart"/>
            <w:r w:rsidRPr="002B7E87">
              <w:rPr>
                <w:sz w:val="22"/>
                <w:szCs w:val="22"/>
              </w:rPr>
              <w:t>untuk</w:t>
            </w:r>
            <w:proofErr w:type="spellEnd"/>
            <w:r w:rsidRPr="002B7E87">
              <w:rPr>
                <w:sz w:val="22"/>
                <w:szCs w:val="22"/>
              </w:rPr>
              <w:t xml:space="preserve"> </w:t>
            </w:r>
            <w:proofErr w:type="spellStart"/>
            <w:r w:rsidRPr="002B7E87">
              <w:rPr>
                <w:sz w:val="22"/>
                <w:szCs w:val="22"/>
              </w:rPr>
              <w:t>penanggulangan</w:t>
            </w:r>
            <w:proofErr w:type="spellEnd"/>
            <w:r w:rsidRPr="002B7E87">
              <w:rPr>
                <w:sz w:val="22"/>
                <w:szCs w:val="22"/>
              </w:rPr>
              <w:t xml:space="preserve"> KLB meningitis</w:t>
            </w:r>
          </w:p>
        </w:tc>
      </w:tr>
    </w:tbl>
    <w:p w14:paraId="52CA36FE" w14:textId="77777777" w:rsidR="002B7E87" w:rsidRDefault="002B7E87" w:rsidP="002B7E87">
      <w:pPr>
        <w:pStyle w:val="ListParagraph"/>
        <w:spacing w:line="360" w:lineRule="auto"/>
        <w:ind w:left="284"/>
        <w:rPr>
          <w:b/>
          <w:bCs/>
          <w:sz w:val="22"/>
          <w:szCs w:val="22"/>
        </w:rPr>
      </w:pPr>
    </w:p>
    <w:p w14:paraId="64721B78" w14:textId="58446457" w:rsidR="00F17209" w:rsidRPr="00E4369D" w:rsidRDefault="00E4369D" w:rsidP="00E4369D">
      <w:pPr>
        <w:pStyle w:val="ListParagraph"/>
        <w:numPr>
          <w:ilvl w:val="1"/>
          <w:numId w:val="23"/>
        </w:numPr>
        <w:spacing w:line="360" w:lineRule="auto"/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MERUMUSKAN REKOMENDASI</w:t>
      </w:r>
    </w:p>
    <w:tbl>
      <w:tblPr>
        <w:tblStyle w:val="TableGrid"/>
        <w:tblW w:w="884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6"/>
        <w:gridCol w:w="1843"/>
        <w:gridCol w:w="2551"/>
        <w:gridCol w:w="1559"/>
        <w:gridCol w:w="1560"/>
        <w:gridCol w:w="769"/>
      </w:tblGrid>
      <w:tr w:rsidR="002B7E87" w14:paraId="1C7C3A2D" w14:textId="77777777" w:rsidTr="002B7E87">
        <w:tc>
          <w:tcPr>
            <w:tcW w:w="566" w:type="dxa"/>
          </w:tcPr>
          <w:p w14:paraId="2D1D9B3C" w14:textId="77777777" w:rsidR="002B7E87" w:rsidRDefault="002B7E87" w:rsidP="00EE3426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843" w:type="dxa"/>
          </w:tcPr>
          <w:p w14:paraId="63D914CD" w14:textId="77777777" w:rsidR="002B7E87" w:rsidRDefault="002B7E87" w:rsidP="00EE3426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SUB KATEGORI</w:t>
            </w:r>
          </w:p>
        </w:tc>
        <w:tc>
          <w:tcPr>
            <w:tcW w:w="2551" w:type="dxa"/>
          </w:tcPr>
          <w:p w14:paraId="19FFEBAB" w14:textId="77777777" w:rsidR="002B7E87" w:rsidRDefault="002B7E87" w:rsidP="00EE3426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REKOMENDASI</w:t>
            </w:r>
          </w:p>
        </w:tc>
        <w:tc>
          <w:tcPr>
            <w:tcW w:w="1559" w:type="dxa"/>
          </w:tcPr>
          <w:p w14:paraId="0A00C7E1" w14:textId="77777777" w:rsidR="002B7E87" w:rsidRDefault="002B7E87" w:rsidP="00EE3426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PIC</w:t>
            </w:r>
          </w:p>
        </w:tc>
        <w:tc>
          <w:tcPr>
            <w:tcW w:w="1560" w:type="dxa"/>
          </w:tcPr>
          <w:p w14:paraId="5B00C486" w14:textId="77777777" w:rsidR="002B7E87" w:rsidRDefault="002B7E87" w:rsidP="00EE3426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TIMELINE</w:t>
            </w:r>
          </w:p>
        </w:tc>
        <w:tc>
          <w:tcPr>
            <w:tcW w:w="769" w:type="dxa"/>
          </w:tcPr>
          <w:p w14:paraId="478034F3" w14:textId="77777777" w:rsidR="002B7E87" w:rsidRDefault="002B7E87" w:rsidP="00EE3426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KET</w:t>
            </w:r>
          </w:p>
        </w:tc>
      </w:tr>
      <w:tr w:rsidR="002B7E87" w14:paraId="07456449" w14:textId="77777777" w:rsidTr="002B7E87">
        <w:tc>
          <w:tcPr>
            <w:tcW w:w="566" w:type="dxa"/>
          </w:tcPr>
          <w:p w14:paraId="64D09967" w14:textId="77777777" w:rsidR="002B7E87" w:rsidRDefault="002B7E87" w:rsidP="00EE3426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3199E214" w14:textId="77777777" w:rsidR="002B7E87" w:rsidRPr="0001727D" w:rsidRDefault="002B7E87" w:rsidP="00EE3426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FF51F7">
              <w:t>Ke</w:t>
            </w:r>
            <w:r>
              <w:t>siapsiagaaan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</w:p>
        </w:tc>
        <w:tc>
          <w:tcPr>
            <w:tcW w:w="2551" w:type="dxa"/>
          </w:tcPr>
          <w:p w14:paraId="7782F50D" w14:textId="77777777" w:rsidR="002B7E87" w:rsidRPr="0001727D" w:rsidRDefault="002B7E87" w:rsidP="00EE3426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Sosialisasi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terkait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logistik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pengabilan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sampel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kasus</w:t>
            </w:r>
            <w:proofErr w:type="spellEnd"/>
            <w:r>
              <w:rPr>
                <w:rFonts w:ascii="Arial" w:hAnsi="Arial" w:cs="Arial"/>
              </w:rPr>
              <w:t xml:space="preserve"> meningitis </w:t>
            </w:r>
            <w:proofErr w:type="spellStart"/>
            <w:r>
              <w:rPr>
                <w:rFonts w:ascii="Arial" w:hAnsi="Arial" w:cs="Arial"/>
              </w:rPr>
              <w:t>meningokokus</w:t>
            </w:r>
            <w:proofErr w:type="spellEnd"/>
          </w:p>
        </w:tc>
        <w:tc>
          <w:tcPr>
            <w:tcW w:w="1559" w:type="dxa"/>
          </w:tcPr>
          <w:p w14:paraId="75FFE11D" w14:textId="77777777" w:rsidR="002B7E87" w:rsidRPr="0001727D" w:rsidRDefault="002B7E87" w:rsidP="00EE3426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Kepala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Bidang</w:t>
            </w:r>
            <w:proofErr w:type="spellEnd"/>
            <w:r>
              <w:rPr>
                <w:rFonts w:ascii="Arial" w:hAnsi="Arial" w:cs="Arial"/>
              </w:rPr>
              <w:t xml:space="preserve"> P2</w:t>
            </w:r>
            <w:r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14:paraId="746C1D3A" w14:textId="77777777" w:rsidR="002B7E87" w:rsidRPr="0001727D" w:rsidRDefault="002B7E87" w:rsidP="00EE3426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Oktober - </w:t>
            </w:r>
            <w:proofErr w:type="spellStart"/>
            <w:r>
              <w:rPr>
                <w:rFonts w:ascii="Arial" w:hAnsi="Arial" w:cs="Arial"/>
              </w:rPr>
              <w:t>Desember</w:t>
            </w:r>
            <w:proofErr w:type="spellEnd"/>
          </w:p>
        </w:tc>
        <w:tc>
          <w:tcPr>
            <w:tcW w:w="769" w:type="dxa"/>
          </w:tcPr>
          <w:p w14:paraId="72AA3879" w14:textId="77777777" w:rsidR="002B7E87" w:rsidRDefault="002B7E87" w:rsidP="00EE3426">
            <w:pPr>
              <w:pStyle w:val="ListParagraph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2B7E87" w14:paraId="6955AC94" w14:textId="77777777" w:rsidTr="002B7E87">
        <w:tc>
          <w:tcPr>
            <w:tcW w:w="566" w:type="dxa"/>
          </w:tcPr>
          <w:p w14:paraId="0C24EE68" w14:textId="77777777" w:rsidR="002B7E87" w:rsidRDefault="002B7E87" w:rsidP="00EE3426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7FDAD3DC" w14:textId="77777777" w:rsidR="002B7E87" w:rsidRPr="0001727D" w:rsidRDefault="002B7E87" w:rsidP="00EE3426">
            <w:pPr>
              <w:pStyle w:val="NoSpacing"/>
              <w:spacing w:line="276" w:lineRule="auto"/>
              <w:ind w:left="34"/>
              <w:rPr>
                <w:rFonts w:ascii="Arial" w:hAnsi="Arial" w:cs="Arial"/>
                <w:b/>
                <w:bCs/>
              </w:rPr>
            </w:pPr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Puskesmas</w:t>
            </w:r>
            <w:proofErr w:type="spellEnd"/>
            <w:r>
              <w:t xml:space="preserve"> </w:t>
            </w:r>
          </w:p>
        </w:tc>
        <w:tc>
          <w:tcPr>
            <w:tcW w:w="2551" w:type="dxa"/>
          </w:tcPr>
          <w:p w14:paraId="08FE9516" w14:textId="77777777" w:rsidR="002B7E87" w:rsidRPr="0001727D" w:rsidRDefault="002B7E87" w:rsidP="00EE3426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t>Melakukan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sosialisasi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kasus</w:t>
            </w:r>
            <w:proofErr w:type="spellEnd"/>
            <w:r>
              <w:rPr>
                <w:rFonts w:ascii="Arial" w:hAnsi="Arial" w:cs="Arial"/>
              </w:rPr>
              <w:t xml:space="preserve"> Meningitis </w:t>
            </w:r>
            <w:proofErr w:type="spellStart"/>
            <w:r>
              <w:rPr>
                <w:rFonts w:ascii="Arial" w:hAnsi="Arial" w:cs="Arial"/>
              </w:rPr>
              <w:lastRenderedPageBreak/>
              <w:t>Meningokokus</w:t>
            </w:r>
            <w:proofErr w:type="spellEnd"/>
          </w:p>
        </w:tc>
        <w:tc>
          <w:tcPr>
            <w:tcW w:w="1559" w:type="dxa"/>
          </w:tcPr>
          <w:p w14:paraId="29AA31B4" w14:textId="77777777" w:rsidR="002B7E87" w:rsidRPr="0001727D" w:rsidRDefault="002B7E87" w:rsidP="00EE3426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lastRenderedPageBreak/>
              <w:t>Petugas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surveilans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14:paraId="01418F86" w14:textId="77777777" w:rsidR="002B7E87" w:rsidRPr="0001727D" w:rsidRDefault="002B7E87" w:rsidP="00EE3426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Oktober - </w:t>
            </w:r>
            <w:proofErr w:type="spellStart"/>
            <w:r>
              <w:rPr>
                <w:rFonts w:ascii="Arial" w:hAnsi="Arial" w:cs="Arial"/>
              </w:rPr>
              <w:t>Desember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9" w:type="dxa"/>
          </w:tcPr>
          <w:p w14:paraId="4B2BC5F2" w14:textId="77777777" w:rsidR="002B7E87" w:rsidRDefault="002B7E87" w:rsidP="00EE3426">
            <w:pPr>
              <w:pStyle w:val="ListParagraph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2B7E87" w14:paraId="354BBCFE" w14:textId="77777777" w:rsidTr="002B7E87">
        <w:tc>
          <w:tcPr>
            <w:tcW w:w="566" w:type="dxa"/>
          </w:tcPr>
          <w:p w14:paraId="16CAA301" w14:textId="77777777" w:rsidR="002B7E87" w:rsidRDefault="002B7E87" w:rsidP="00EE3426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76DC0CCA" w14:textId="77777777" w:rsidR="002B7E87" w:rsidRPr="0001727D" w:rsidRDefault="002B7E87" w:rsidP="00EE3426">
            <w:pPr>
              <w:pStyle w:val="NoSpacing"/>
              <w:spacing w:line="276" w:lineRule="auto"/>
              <w:ind w:left="34"/>
              <w:rPr>
                <w:rFonts w:ascii="Arial" w:hAnsi="Arial" w:cs="Arial"/>
                <w:b/>
                <w:bCs/>
              </w:rPr>
            </w:pPr>
            <w:proofErr w:type="spellStart"/>
            <w:r w:rsidRPr="00FF51F7">
              <w:t>Surveilans</w:t>
            </w:r>
            <w:proofErr w:type="spellEnd"/>
            <w:r w:rsidRPr="00FF51F7"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2551" w:type="dxa"/>
          </w:tcPr>
          <w:p w14:paraId="72E3A0C2" w14:textId="77777777" w:rsidR="002B7E87" w:rsidRPr="0001727D" w:rsidRDefault="002B7E87" w:rsidP="00EE3426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Meningkatkan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sistem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surveilans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kewaspadaan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terkait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kasus</w:t>
            </w:r>
            <w:proofErr w:type="spellEnd"/>
            <w:r>
              <w:rPr>
                <w:rFonts w:ascii="Arial" w:hAnsi="Arial" w:cs="Arial"/>
              </w:rPr>
              <w:t xml:space="preserve"> Meningitis </w:t>
            </w:r>
            <w:proofErr w:type="spellStart"/>
            <w:r>
              <w:rPr>
                <w:rFonts w:ascii="Arial" w:hAnsi="Arial" w:cs="Arial"/>
              </w:rPr>
              <w:t>Meningokokus</w:t>
            </w:r>
            <w:proofErr w:type="spellEnd"/>
          </w:p>
        </w:tc>
        <w:tc>
          <w:tcPr>
            <w:tcW w:w="1559" w:type="dxa"/>
          </w:tcPr>
          <w:p w14:paraId="219B2A97" w14:textId="77777777" w:rsidR="002B7E87" w:rsidRPr="0001727D" w:rsidRDefault="002B7E87" w:rsidP="00EE3426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t>Petugas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surveilans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14:paraId="58BD9CEC" w14:textId="77777777" w:rsidR="002B7E87" w:rsidRPr="0001727D" w:rsidRDefault="002B7E87" w:rsidP="00EE3426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bulan</w:t>
            </w:r>
            <w:proofErr w:type="spellEnd"/>
          </w:p>
        </w:tc>
        <w:tc>
          <w:tcPr>
            <w:tcW w:w="769" w:type="dxa"/>
          </w:tcPr>
          <w:p w14:paraId="7D3A012B" w14:textId="77777777" w:rsidR="002B7E87" w:rsidRDefault="002B7E87" w:rsidP="00EE3426">
            <w:pPr>
              <w:pStyle w:val="ListParagraph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2B7E87" w14:paraId="04FD3E2D" w14:textId="77777777" w:rsidTr="002B7E87">
        <w:tc>
          <w:tcPr>
            <w:tcW w:w="566" w:type="dxa"/>
          </w:tcPr>
          <w:p w14:paraId="359E252E" w14:textId="77777777" w:rsidR="002B7E87" w:rsidRPr="00FF51F7" w:rsidRDefault="002B7E87" w:rsidP="00EE3426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0F052570" w14:textId="77777777" w:rsidR="002B7E87" w:rsidRDefault="002B7E87" w:rsidP="00EE3426">
            <w:pPr>
              <w:pStyle w:val="NoSpacing"/>
              <w:spacing w:line="276" w:lineRule="auto"/>
              <w:ind w:left="34"/>
              <w:rPr>
                <w:rFonts w:ascii="Arial" w:hAnsi="Arial" w:cs="Arial"/>
              </w:rPr>
            </w:pPr>
            <w:proofErr w:type="spellStart"/>
            <w:r>
              <w:t>Surveilans</w:t>
            </w:r>
            <w:proofErr w:type="spellEnd"/>
            <w:r>
              <w:t xml:space="preserve"> Balai </w:t>
            </w:r>
            <w:proofErr w:type="spellStart"/>
            <w:r>
              <w:t>Karantina</w:t>
            </w:r>
            <w:proofErr w:type="spellEnd"/>
            <w:r>
              <w:t xml:space="preserve"> Kesehatan (BKK)</w:t>
            </w:r>
          </w:p>
        </w:tc>
        <w:tc>
          <w:tcPr>
            <w:tcW w:w="2551" w:type="dxa"/>
          </w:tcPr>
          <w:p w14:paraId="5379F75A" w14:textId="77777777" w:rsidR="002B7E87" w:rsidRPr="0001727D" w:rsidRDefault="002B7E87" w:rsidP="00EE3426">
            <w:pPr>
              <w:pStyle w:val="NoSpacing"/>
              <w:spacing w:line="276" w:lineRule="auto"/>
              <w:ind w:left="0"/>
              <w:rPr>
                <w:rFonts w:ascii="Arial" w:hAnsi="Arial" w:cs="Arial"/>
              </w:rPr>
            </w:pPr>
            <w:proofErr w:type="spellStart"/>
            <w:r w:rsidRPr="0001727D">
              <w:rPr>
                <w:rFonts w:ascii="Arial" w:hAnsi="Arial" w:cs="Arial"/>
              </w:rPr>
              <w:t>Melakukan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sosialisasi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terkait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penaganan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pelaporan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kasus</w:t>
            </w:r>
            <w:proofErr w:type="spellEnd"/>
            <w:r>
              <w:rPr>
                <w:rFonts w:ascii="Arial" w:hAnsi="Arial" w:cs="Arial"/>
              </w:rPr>
              <w:t xml:space="preserve"> Meningitis </w:t>
            </w:r>
            <w:proofErr w:type="spellStart"/>
            <w:r>
              <w:rPr>
                <w:rFonts w:ascii="Arial" w:hAnsi="Arial" w:cs="Arial"/>
              </w:rPr>
              <w:t>Meningokokus</w:t>
            </w:r>
            <w:proofErr w:type="spellEnd"/>
          </w:p>
        </w:tc>
        <w:tc>
          <w:tcPr>
            <w:tcW w:w="1559" w:type="dxa"/>
          </w:tcPr>
          <w:p w14:paraId="09132458" w14:textId="77777777" w:rsidR="002B7E87" w:rsidRPr="0001727D" w:rsidRDefault="002B7E87" w:rsidP="00EE3426">
            <w:pPr>
              <w:pStyle w:val="NoSpacing"/>
              <w:spacing w:line="276" w:lineRule="auto"/>
              <w:ind w:left="0"/>
              <w:rPr>
                <w:rFonts w:ascii="Arial" w:hAnsi="Arial" w:cs="Arial"/>
              </w:rPr>
            </w:pPr>
            <w:proofErr w:type="spellStart"/>
            <w:r w:rsidRPr="0001727D">
              <w:rPr>
                <w:rFonts w:ascii="Arial" w:hAnsi="Arial" w:cs="Arial"/>
              </w:rPr>
              <w:t>Petugas</w:t>
            </w:r>
            <w:proofErr w:type="spellEnd"/>
            <w:r w:rsidRPr="0001727D">
              <w:rPr>
                <w:rFonts w:ascii="Arial" w:hAnsi="Arial" w:cs="Arial"/>
              </w:rPr>
              <w:t xml:space="preserve"> Farmasi </w:t>
            </w:r>
            <w:proofErr w:type="spellStart"/>
            <w:r w:rsidRPr="0001727D">
              <w:rPr>
                <w:rFonts w:ascii="Arial" w:hAnsi="Arial" w:cs="Arial"/>
              </w:rPr>
              <w:t>Kabupaten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14:paraId="3E6605FB" w14:textId="77777777" w:rsidR="002B7E87" w:rsidRPr="0001727D" w:rsidRDefault="002B7E87" w:rsidP="00EE3426">
            <w:pPr>
              <w:pStyle w:val="NoSpacing"/>
              <w:spacing w:line="276" w:lineRule="auto"/>
              <w:ind w:left="0"/>
              <w:rPr>
                <w:rFonts w:ascii="Arial" w:hAnsi="Arial" w:cs="Arial"/>
              </w:rPr>
            </w:pPr>
            <w:proofErr w:type="spellStart"/>
            <w:r w:rsidRPr="0001727D">
              <w:rPr>
                <w:rFonts w:ascii="Arial" w:hAnsi="Arial" w:cs="Arial"/>
              </w:rPr>
              <w:t>Setiap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bulan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9" w:type="dxa"/>
          </w:tcPr>
          <w:p w14:paraId="6B0048FF" w14:textId="77777777" w:rsidR="002B7E87" w:rsidRDefault="002B7E87" w:rsidP="00EE3426">
            <w:pPr>
              <w:pStyle w:val="ListParagraph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2B7E87" w14:paraId="54AA23DD" w14:textId="77777777" w:rsidTr="002B7E87">
        <w:tc>
          <w:tcPr>
            <w:tcW w:w="566" w:type="dxa"/>
          </w:tcPr>
          <w:p w14:paraId="0246E83E" w14:textId="77777777" w:rsidR="002B7E87" w:rsidRPr="00FF51F7" w:rsidRDefault="002B7E87" w:rsidP="00EE3426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75484639" w14:textId="77777777" w:rsidR="002B7E87" w:rsidRDefault="002B7E87" w:rsidP="00EE3426">
            <w:pPr>
              <w:pStyle w:val="NoSpacing"/>
              <w:spacing w:line="276" w:lineRule="auto"/>
              <w:ind w:left="34"/>
              <w:rPr>
                <w:rFonts w:ascii="Arial" w:hAnsi="Arial" w:cs="Arial"/>
              </w:rPr>
            </w:pPr>
            <w:proofErr w:type="spellStart"/>
            <w:r>
              <w:t>Promosi</w:t>
            </w:r>
            <w:proofErr w:type="spellEnd"/>
          </w:p>
        </w:tc>
        <w:tc>
          <w:tcPr>
            <w:tcW w:w="2551" w:type="dxa"/>
          </w:tcPr>
          <w:p w14:paraId="70BADF49" w14:textId="77777777" w:rsidR="002B7E87" w:rsidRPr="0001727D" w:rsidRDefault="002B7E87" w:rsidP="00EE3426">
            <w:pPr>
              <w:pStyle w:val="NoSpacing"/>
              <w:spacing w:line="276" w:lineRule="auto"/>
              <w:ind w:left="0"/>
              <w:rPr>
                <w:rFonts w:ascii="Arial" w:hAnsi="Arial" w:cs="Arial"/>
              </w:rPr>
            </w:pPr>
            <w:proofErr w:type="spellStart"/>
            <w:r w:rsidRPr="0001727D">
              <w:rPr>
                <w:rFonts w:ascii="Arial" w:hAnsi="Arial" w:cs="Arial"/>
              </w:rPr>
              <w:t>Melakukan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koordiansi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dengan</w:t>
            </w:r>
            <w:proofErr w:type="spellEnd"/>
            <w:r w:rsidRPr="0001727D">
              <w:rPr>
                <w:rFonts w:ascii="Arial" w:hAnsi="Arial" w:cs="Arial"/>
              </w:rPr>
              <w:t xml:space="preserve"> program </w:t>
            </w:r>
            <w:proofErr w:type="spellStart"/>
            <w:r w:rsidRPr="0001727D">
              <w:rPr>
                <w:rFonts w:ascii="Arial" w:hAnsi="Arial" w:cs="Arial"/>
              </w:rPr>
              <w:t>promosi</w:t>
            </w:r>
            <w:proofErr w:type="spellEnd"/>
            <w:r w:rsidRPr="0001727D">
              <w:rPr>
                <w:rFonts w:ascii="Arial" w:hAnsi="Arial" w:cs="Arial"/>
              </w:rPr>
              <w:t xml:space="preserve"> Kesehatan </w:t>
            </w:r>
            <w:proofErr w:type="spellStart"/>
            <w:r w:rsidRPr="0001727D">
              <w:rPr>
                <w:rFonts w:ascii="Arial" w:hAnsi="Arial" w:cs="Arial"/>
              </w:rPr>
              <w:t>terkait</w:t>
            </w:r>
            <w:proofErr w:type="spellEnd"/>
            <w:r w:rsidRPr="0001727D">
              <w:rPr>
                <w:rFonts w:ascii="Arial" w:hAnsi="Arial" w:cs="Arial"/>
              </w:rPr>
              <w:t xml:space="preserve"> media </w:t>
            </w:r>
            <w:proofErr w:type="spellStart"/>
            <w:r w:rsidRPr="0001727D">
              <w:rPr>
                <w:rFonts w:ascii="Arial" w:hAnsi="Arial" w:cs="Arial"/>
              </w:rPr>
              <w:t>promosi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melalui</w:t>
            </w:r>
            <w:proofErr w:type="spellEnd"/>
            <w:r w:rsidRPr="0001727D">
              <w:rPr>
                <w:rFonts w:ascii="Arial" w:hAnsi="Arial" w:cs="Arial"/>
              </w:rPr>
              <w:t xml:space="preserve"> website </w:t>
            </w:r>
            <w:proofErr w:type="spellStart"/>
            <w:r w:rsidRPr="0001727D">
              <w:rPr>
                <w:rFonts w:ascii="Arial" w:hAnsi="Arial" w:cs="Arial"/>
              </w:rPr>
              <w:t>atau</w:t>
            </w:r>
            <w:proofErr w:type="spellEnd"/>
            <w:r w:rsidRPr="0001727D">
              <w:rPr>
                <w:rFonts w:ascii="Arial" w:hAnsi="Arial" w:cs="Arial"/>
              </w:rPr>
              <w:t xml:space="preserve"> media </w:t>
            </w:r>
            <w:proofErr w:type="spellStart"/>
            <w:r w:rsidRPr="0001727D">
              <w:rPr>
                <w:rFonts w:ascii="Arial" w:hAnsi="Arial" w:cs="Arial"/>
              </w:rPr>
              <w:t>so</w:t>
            </w:r>
            <w:r>
              <w:rPr>
                <w:rFonts w:ascii="Arial" w:hAnsi="Arial" w:cs="Arial"/>
              </w:rPr>
              <w:t>s</w:t>
            </w:r>
            <w:r w:rsidRPr="0001727D">
              <w:rPr>
                <w:rFonts w:ascii="Arial" w:hAnsi="Arial" w:cs="Arial"/>
              </w:rPr>
              <w:t>ial</w:t>
            </w:r>
            <w:proofErr w:type="spellEnd"/>
          </w:p>
        </w:tc>
        <w:tc>
          <w:tcPr>
            <w:tcW w:w="1559" w:type="dxa"/>
          </w:tcPr>
          <w:p w14:paraId="4C14D78C" w14:textId="77777777" w:rsidR="002B7E87" w:rsidRPr="0001727D" w:rsidRDefault="002B7E87" w:rsidP="00EE3426">
            <w:pPr>
              <w:pStyle w:val="NoSpacing"/>
              <w:spacing w:line="276" w:lineRule="auto"/>
              <w:ind w:left="0"/>
              <w:rPr>
                <w:rFonts w:ascii="Arial" w:hAnsi="Arial" w:cs="Arial"/>
              </w:rPr>
            </w:pPr>
            <w:proofErr w:type="spellStart"/>
            <w:r w:rsidRPr="0001727D">
              <w:rPr>
                <w:rFonts w:ascii="Arial" w:hAnsi="Arial" w:cs="Arial"/>
              </w:rPr>
              <w:t>Pj</w:t>
            </w:r>
            <w:proofErr w:type="spellEnd"/>
            <w:r w:rsidRPr="0001727D">
              <w:rPr>
                <w:rFonts w:ascii="Arial" w:hAnsi="Arial" w:cs="Arial"/>
              </w:rPr>
              <w:t xml:space="preserve">. Program </w:t>
            </w:r>
            <w:proofErr w:type="spellStart"/>
            <w:r w:rsidRPr="0001727D">
              <w:rPr>
                <w:rFonts w:ascii="Arial" w:hAnsi="Arial" w:cs="Arial"/>
              </w:rPr>
              <w:t>Surveilans</w:t>
            </w:r>
            <w:proofErr w:type="spellEnd"/>
            <w:r w:rsidRPr="0001727D">
              <w:rPr>
                <w:rFonts w:ascii="Arial" w:hAnsi="Arial" w:cs="Arial"/>
              </w:rPr>
              <w:t xml:space="preserve"> dan </w:t>
            </w:r>
            <w:proofErr w:type="spellStart"/>
            <w:r w:rsidRPr="0001727D">
              <w:rPr>
                <w:rFonts w:ascii="Arial" w:hAnsi="Arial" w:cs="Arial"/>
              </w:rPr>
              <w:t>Imunisasi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Pj</w:t>
            </w:r>
            <w:proofErr w:type="spellEnd"/>
            <w:r>
              <w:rPr>
                <w:rFonts w:ascii="Arial" w:hAnsi="Arial" w:cs="Arial"/>
              </w:rPr>
              <w:t xml:space="preserve">. Program </w:t>
            </w:r>
            <w:proofErr w:type="spellStart"/>
            <w:proofErr w:type="gramStart"/>
            <w:r>
              <w:rPr>
                <w:rFonts w:ascii="Arial" w:hAnsi="Arial" w:cs="Arial"/>
              </w:rPr>
              <w:t>Promosi</w:t>
            </w:r>
            <w:proofErr w:type="spellEnd"/>
            <w:r>
              <w:rPr>
                <w:rFonts w:ascii="Arial" w:hAnsi="Arial" w:cs="Arial"/>
              </w:rPr>
              <w:t xml:space="preserve">  Kesehatan</w:t>
            </w:r>
            <w:proofErr w:type="gramEnd"/>
          </w:p>
        </w:tc>
        <w:tc>
          <w:tcPr>
            <w:tcW w:w="1560" w:type="dxa"/>
          </w:tcPr>
          <w:p w14:paraId="569E0294" w14:textId="77777777" w:rsidR="002B7E87" w:rsidRPr="0001727D" w:rsidRDefault="002B7E87" w:rsidP="00EE3426">
            <w:pPr>
              <w:pStyle w:val="NoSpacing"/>
              <w:spacing w:line="276" w:lineRule="auto"/>
              <w:ind w:left="0"/>
              <w:rPr>
                <w:rFonts w:ascii="Arial" w:hAnsi="Arial" w:cs="Arial"/>
              </w:rPr>
            </w:pPr>
            <w:r w:rsidRPr="0001727D">
              <w:rPr>
                <w:rFonts w:ascii="Arial" w:hAnsi="Arial" w:cs="Arial"/>
              </w:rPr>
              <w:t>Oktober-November 2025</w:t>
            </w:r>
          </w:p>
        </w:tc>
        <w:tc>
          <w:tcPr>
            <w:tcW w:w="769" w:type="dxa"/>
          </w:tcPr>
          <w:p w14:paraId="06D5D71D" w14:textId="77777777" w:rsidR="002B7E87" w:rsidRDefault="002B7E87" w:rsidP="00EE3426">
            <w:pPr>
              <w:pStyle w:val="ListParagraph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14:paraId="7A3F77C8" w14:textId="77777777" w:rsidR="00E4369D" w:rsidRDefault="00E4369D" w:rsidP="004F62BD">
      <w:pPr>
        <w:spacing w:line="360" w:lineRule="auto"/>
        <w:rPr>
          <w:sz w:val="22"/>
          <w:szCs w:val="22"/>
        </w:rPr>
      </w:pPr>
    </w:p>
    <w:p w14:paraId="6E4CEF51" w14:textId="38886D43" w:rsidR="00F17209" w:rsidRPr="00FF51F7" w:rsidRDefault="00E4369D" w:rsidP="004F62BD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TIM PENYUSUN </w:t>
      </w:r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3692"/>
        <w:gridCol w:w="3327"/>
        <w:gridCol w:w="1713"/>
      </w:tblGrid>
      <w:tr w:rsidR="00F17209" w:rsidRPr="00FF51F7" w14:paraId="2D75513E" w14:textId="77777777" w:rsidTr="002B7E87">
        <w:tc>
          <w:tcPr>
            <w:tcW w:w="183" w:type="pct"/>
            <w:noWrap/>
          </w:tcPr>
          <w:p w14:paraId="1885DAD5" w14:textId="77777777" w:rsidR="00F17209" w:rsidRPr="00FF51F7" w:rsidRDefault="00000000" w:rsidP="00E4369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037" w:type="pct"/>
            <w:noWrap/>
          </w:tcPr>
          <w:p w14:paraId="6228E023" w14:textId="77777777" w:rsidR="00F17209" w:rsidRPr="00FF51F7" w:rsidRDefault="00000000" w:rsidP="00E4369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Nama</w:t>
            </w:r>
          </w:p>
        </w:tc>
        <w:tc>
          <w:tcPr>
            <w:tcW w:w="1835" w:type="pct"/>
            <w:noWrap/>
          </w:tcPr>
          <w:p w14:paraId="552B98D9" w14:textId="77777777" w:rsidR="00F17209" w:rsidRPr="00FF51F7" w:rsidRDefault="00000000" w:rsidP="00E4369D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945" w:type="pct"/>
            <w:noWrap/>
          </w:tcPr>
          <w:p w14:paraId="04939986" w14:textId="77777777" w:rsidR="00F17209" w:rsidRPr="00FF51F7" w:rsidRDefault="00000000" w:rsidP="00E4369D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Instansi</w:t>
            </w:r>
            <w:proofErr w:type="spellEnd"/>
          </w:p>
        </w:tc>
      </w:tr>
      <w:tr w:rsidR="00F17209" w:rsidRPr="00FF51F7" w14:paraId="251BE4C9" w14:textId="77777777" w:rsidTr="002B7E87">
        <w:tc>
          <w:tcPr>
            <w:tcW w:w="183" w:type="pct"/>
            <w:noWrap/>
          </w:tcPr>
          <w:p w14:paraId="08BA8DC5" w14:textId="77777777" w:rsidR="00F17209" w:rsidRPr="00FF51F7" w:rsidRDefault="00000000" w:rsidP="00E4369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2037" w:type="pct"/>
            <w:noWrap/>
          </w:tcPr>
          <w:p w14:paraId="77DD74A9" w14:textId="74F1C497" w:rsidR="00F17209" w:rsidRPr="00FF51F7" w:rsidRDefault="00E4369D" w:rsidP="004F62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Arman Abbas, </w:t>
            </w:r>
            <w:proofErr w:type="spellStart"/>
            <w:r>
              <w:rPr>
                <w:sz w:val="22"/>
                <w:szCs w:val="22"/>
              </w:rPr>
              <w:t>SKm</w:t>
            </w:r>
            <w:proofErr w:type="spellEnd"/>
            <w:proofErr w:type="gramStart"/>
            <w:r>
              <w:rPr>
                <w:sz w:val="22"/>
                <w:szCs w:val="22"/>
              </w:rPr>
              <w:t>.,</w:t>
            </w:r>
            <w:proofErr w:type="spellStart"/>
            <w:r>
              <w:rPr>
                <w:sz w:val="22"/>
                <w:szCs w:val="22"/>
              </w:rPr>
              <w:t>M</w:t>
            </w:r>
            <w:proofErr w:type="gramEnd"/>
            <w:r>
              <w:rPr>
                <w:sz w:val="22"/>
                <w:szCs w:val="22"/>
              </w:rPr>
              <w:t>.Kes</w:t>
            </w:r>
            <w:proofErr w:type="spellEnd"/>
          </w:p>
        </w:tc>
        <w:tc>
          <w:tcPr>
            <w:tcW w:w="1835" w:type="pct"/>
            <w:noWrap/>
          </w:tcPr>
          <w:p w14:paraId="05D17D25" w14:textId="17153BC1" w:rsidR="00F17209" w:rsidRPr="00FF51F7" w:rsidRDefault="00E4369D" w:rsidP="004F62BD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Kepala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Bidang</w:t>
            </w:r>
            <w:proofErr w:type="spellEnd"/>
            <w:r>
              <w:rPr>
                <w:sz w:val="22"/>
                <w:szCs w:val="22"/>
              </w:rPr>
              <w:t xml:space="preserve"> P2</w:t>
            </w:r>
          </w:p>
        </w:tc>
        <w:tc>
          <w:tcPr>
            <w:tcW w:w="945" w:type="pct"/>
            <w:noWrap/>
          </w:tcPr>
          <w:p w14:paraId="50BAB0C2" w14:textId="282D1146" w:rsidR="00F17209" w:rsidRPr="00FF51F7" w:rsidRDefault="00E4369D" w:rsidP="004F62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Dinas Kesehatan</w:t>
            </w:r>
          </w:p>
        </w:tc>
      </w:tr>
      <w:tr w:rsidR="00F17209" w:rsidRPr="00FF51F7" w14:paraId="7323F06B" w14:textId="77777777" w:rsidTr="002B7E87">
        <w:tc>
          <w:tcPr>
            <w:tcW w:w="183" w:type="pct"/>
            <w:noWrap/>
          </w:tcPr>
          <w:p w14:paraId="3A24B27C" w14:textId="77777777" w:rsidR="00F17209" w:rsidRPr="00FF51F7" w:rsidRDefault="00000000" w:rsidP="00E4369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2037" w:type="pct"/>
            <w:noWrap/>
          </w:tcPr>
          <w:p w14:paraId="2CE0131E" w14:textId="534DBC3B" w:rsidR="00F17209" w:rsidRPr="00FF51F7" w:rsidRDefault="002740B6" w:rsidP="004F62BD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Ichwanul</w:t>
            </w:r>
            <w:proofErr w:type="spellEnd"/>
            <w:r>
              <w:rPr>
                <w:sz w:val="22"/>
                <w:szCs w:val="22"/>
              </w:rPr>
              <w:t xml:space="preserve"> Mardiyah, </w:t>
            </w:r>
            <w:proofErr w:type="spellStart"/>
            <w:proofErr w:type="gramStart"/>
            <w:r>
              <w:rPr>
                <w:sz w:val="22"/>
                <w:szCs w:val="22"/>
              </w:rPr>
              <w:t>S.Kep</w:t>
            </w:r>
            <w:proofErr w:type="spellEnd"/>
            <w:proofErr w:type="gramEnd"/>
          </w:p>
        </w:tc>
        <w:tc>
          <w:tcPr>
            <w:tcW w:w="1835" w:type="pct"/>
            <w:noWrap/>
          </w:tcPr>
          <w:p w14:paraId="2B4A3819" w14:textId="704F6E34" w:rsidR="00F17209" w:rsidRPr="00FF51F7" w:rsidRDefault="00E4369D" w:rsidP="004F62BD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Pj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 w:rsidR="002740B6">
              <w:rPr>
                <w:sz w:val="22"/>
                <w:szCs w:val="22"/>
              </w:rPr>
              <w:t>Seksi</w:t>
            </w:r>
            <w:proofErr w:type="spellEnd"/>
            <w:r w:rsidR="002740B6">
              <w:rPr>
                <w:sz w:val="22"/>
                <w:szCs w:val="22"/>
              </w:rPr>
              <w:t xml:space="preserve"> </w:t>
            </w:r>
            <w:proofErr w:type="spellStart"/>
            <w:r w:rsidR="002740B6">
              <w:rPr>
                <w:sz w:val="22"/>
                <w:szCs w:val="22"/>
              </w:rPr>
              <w:t>Suveilans</w:t>
            </w:r>
            <w:proofErr w:type="spellEnd"/>
            <w:r w:rsidR="002740B6">
              <w:rPr>
                <w:sz w:val="22"/>
                <w:szCs w:val="22"/>
              </w:rPr>
              <w:t xml:space="preserve"> dan </w:t>
            </w:r>
            <w:proofErr w:type="spellStart"/>
            <w:r w:rsidR="002740B6">
              <w:rPr>
                <w:sz w:val="22"/>
                <w:szCs w:val="22"/>
              </w:rPr>
              <w:t>Imunisasi</w:t>
            </w:r>
            <w:proofErr w:type="spellEnd"/>
          </w:p>
        </w:tc>
        <w:tc>
          <w:tcPr>
            <w:tcW w:w="945" w:type="pct"/>
            <w:noWrap/>
          </w:tcPr>
          <w:p w14:paraId="5956D486" w14:textId="4AF6B04D" w:rsidR="00F17209" w:rsidRPr="00FF51F7" w:rsidRDefault="00E4369D" w:rsidP="004F62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Dinas Kesehatan</w:t>
            </w:r>
          </w:p>
        </w:tc>
      </w:tr>
      <w:tr w:rsidR="002740B6" w:rsidRPr="00FF51F7" w14:paraId="128C753D" w14:textId="77777777" w:rsidTr="002B7E87">
        <w:tc>
          <w:tcPr>
            <w:tcW w:w="183" w:type="pct"/>
            <w:noWrap/>
          </w:tcPr>
          <w:p w14:paraId="44CB2D9C" w14:textId="77777777" w:rsidR="002740B6" w:rsidRPr="00FF51F7" w:rsidRDefault="002740B6" w:rsidP="002740B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3</w:t>
            </w:r>
          </w:p>
        </w:tc>
        <w:tc>
          <w:tcPr>
            <w:tcW w:w="2037" w:type="pct"/>
            <w:noWrap/>
          </w:tcPr>
          <w:p w14:paraId="41A19383" w14:textId="6D4ACA37" w:rsidR="002740B6" w:rsidRPr="00FF51F7" w:rsidRDefault="002740B6" w:rsidP="002740B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Mirdza Sulfiyanti, SKM</w:t>
            </w:r>
          </w:p>
        </w:tc>
        <w:tc>
          <w:tcPr>
            <w:tcW w:w="1835" w:type="pct"/>
            <w:noWrap/>
          </w:tcPr>
          <w:p w14:paraId="6EA4DA42" w14:textId="515390DD" w:rsidR="002740B6" w:rsidRPr="00FF51F7" w:rsidRDefault="002740B6" w:rsidP="002740B6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Pj</w:t>
            </w:r>
            <w:proofErr w:type="spellEnd"/>
            <w:r>
              <w:rPr>
                <w:sz w:val="22"/>
                <w:szCs w:val="22"/>
              </w:rPr>
              <w:t xml:space="preserve">. Program </w:t>
            </w:r>
            <w:proofErr w:type="spellStart"/>
            <w:r>
              <w:rPr>
                <w:sz w:val="22"/>
                <w:szCs w:val="22"/>
              </w:rPr>
              <w:t>Surveilans</w:t>
            </w:r>
            <w:proofErr w:type="spellEnd"/>
          </w:p>
        </w:tc>
        <w:tc>
          <w:tcPr>
            <w:tcW w:w="945" w:type="pct"/>
            <w:noWrap/>
          </w:tcPr>
          <w:p w14:paraId="455615BB" w14:textId="4B1BD2CE" w:rsidR="002740B6" w:rsidRPr="00FF51F7" w:rsidRDefault="002740B6" w:rsidP="002740B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Dinas Kesehatan</w:t>
            </w:r>
          </w:p>
        </w:tc>
      </w:tr>
    </w:tbl>
    <w:p w14:paraId="317A5185" w14:textId="77777777" w:rsidR="0000654D" w:rsidRPr="00FF51F7" w:rsidRDefault="0000654D" w:rsidP="004F62BD">
      <w:pPr>
        <w:spacing w:line="360" w:lineRule="auto"/>
        <w:rPr>
          <w:sz w:val="22"/>
          <w:szCs w:val="22"/>
        </w:rPr>
      </w:pPr>
    </w:p>
    <w:sectPr w:rsidR="0000654D" w:rsidRPr="00FF51F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6A368C"/>
    <w:multiLevelType w:val="multilevel"/>
    <w:tmpl w:val="9BB63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A0545480"/>
    <w:multiLevelType w:val="multilevel"/>
    <w:tmpl w:val="3E1C0D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AA93EF1C"/>
    <w:multiLevelType w:val="multilevel"/>
    <w:tmpl w:val="9208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C7456C1F"/>
    <w:multiLevelType w:val="multilevel"/>
    <w:tmpl w:val="C3D2CA08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F0B4D835"/>
    <w:multiLevelType w:val="multilevel"/>
    <w:tmpl w:val="C810C3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23C0C4"/>
    <w:multiLevelType w:val="multilevel"/>
    <w:tmpl w:val="CB365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36581A"/>
    <w:multiLevelType w:val="hybridMultilevel"/>
    <w:tmpl w:val="08143E5C"/>
    <w:lvl w:ilvl="0" w:tplc="C6D800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93D22"/>
    <w:multiLevelType w:val="hybridMultilevel"/>
    <w:tmpl w:val="DE6EB248"/>
    <w:lvl w:ilvl="0" w:tplc="B2528AA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AB36C66"/>
    <w:multiLevelType w:val="hybridMultilevel"/>
    <w:tmpl w:val="EB06F750"/>
    <w:lvl w:ilvl="0" w:tplc="59AA660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2766A457"/>
    <w:multiLevelType w:val="multilevel"/>
    <w:tmpl w:val="00BC8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6F0643"/>
    <w:multiLevelType w:val="hybridMultilevel"/>
    <w:tmpl w:val="3C5A96FA"/>
    <w:lvl w:ilvl="0" w:tplc="A100F9E4">
      <w:start w:val="1"/>
      <w:numFmt w:val="decimal"/>
      <w:lvlText w:val="%1."/>
      <w:lvlJc w:val="left"/>
      <w:pPr>
        <w:ind w:left="120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21" w:hanging="360"/>
      </w:pPr>
    </w:lvl>
    <w:lvl w:ilvl="2" w:tplc="3809001B" w:tentative="1">
      <w:start w:val="1"/>
      <w:numFmt w:val="lowerRoman"/>
      <w:lvlText w:val="%3."/>
      <w:lvlJc w:val="right"/>
      <w:pPr>
        <w:ind w:left="2641" w:hanging="180"/>
      </w:pPr>
    </w:lvl>
    <w:lvl w:ilvl="3" w:tplc="3809000F" w:tentative="1">
      <w:start w:val="1"/>
      <w:numFmt w:val="decimal"/>
      <w:lvlText w:val="%4."/>
      <w:lvlJc w:val="left"/>
      <w:pPr>
        <w:ind w:left="3361" w:hanging="360"/>
      </w:pPr>
    </w:lvl>
    <w:lvl w:ilvl="4" w:tplc="38090019" w:tentative="1">
      <w:start w:val="1"/>
      <w:numFmt w:val="lowerLetter"/>
      <w:lvlText w:val="%5."/>
      <w:lvlJc w:val="left"/>
      <w:pPr>
        <w:ind w:left="4081" w:hanging="360"/>
      </w:pPr>
    </w:lvl>
    <w:lvl w:ilvl="5" w:tplc="3809001B" w:tentative="1">
      <w:start w:val="1"/>
      <w:numFmt w:val="lowerRoman"/>
      <w:lvlText w:val="%6."/>
      <w:lvlJc w:val="right"/>
      <w:pPr>
        <w:ind w:left="4801" w:hanging="180"/>
      </w:pPr>
    </w:lvl>
    <w:lvl w:ilvl="6" w:tplc="3809000F" w:tentative="1">
      <w:start w:val="1"/>
      <w:numFmt w:val="decimal"/>
      <w:lvlText w:val="%7."/>
      <w:lvlJc w:val="left"/>
      <w:pPr>
        <w:ind w:left="5521" w:hanging="360"/>
      </w:pPr>
    </w:lvl>
    <w:lvl w:ilvl="7" w:tplc="38090019" w:tentative="1">
      <w:start w:val="1"/>
      <w:numFmt w:val="lowerLetter"/>
      <w:lvlText w:val="%8."/>
      <w:lvlJc w:val="left"/>
      <w:pPr>
        <w:ind w:left="6241" w:hanging="360"/>
      </w:pPr>
    </w:lvl>
    <w:lvl w:ilvl="8" w:tplc="3809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11" w15:restartNumberingAfterBreak="0">
    <w:nsid w:val="340449DA"/>
    <w:multiLevelType w:val="multilevel"/>
    <w:tmpl w:val="DC8EF2D6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8"/>
      <w:numFmt w:val="decimal"/>
      <w:lvlText w:val="%1.%2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2" w15:restartNumberingAfterBreak="0">
    <w:nsid w:val="34BD6F5D"/>
    <w:multiLevelType w:val="hybridMultilevel"/>
    <w:tmpl w:val="F7F89528"/>
    <w:lvl w:ilvl="0" w:tplc="FB881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134584"/>
    <w:multiLevelType w:val="hybridMultilevel"/>
    <w:tmpl w:val="5B8C7CD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30188"/>
    <w:multiLevelType w:val="multilevel"/>
    <w:tmpl w:val="B7E08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5035D2"/>
    <w:multiLevelType w:val="hybridMultilevel"/>
    <w:tmpl w:val="7B3E56DA"/>
    <w:lvl w:ilvl="0" w:tplc="7F241CD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F129F"/>
    <w:multiLevelType w:val="hybridMultilevel"/>
    <w:tmpl w:val="B582EADA"/>
    <w:lvl w:ilvl="0" w:tplc="911661C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4196563F"/>
    <w:multiLevelType w:val="hybridMultilevel"/>
    <w:tmpl w:val="FA368FFE"/>
    <w:lvl w:ilvl="0" w:tplc="A100F9E4">
      <w:start w:val="1"/>
      <w:numFmt w:val="decimal"/>
      <w:lvlText w:val="%1."/>
      <w:lvlJc w:val="left"/>
      <w:pPr>
        <w:ind w:left="120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E56EA"/>
    <w:multiLevelType w:val="hybridMultilevel"/>
    <w:tmpl w:val="79D8DA92"/>
    <w:lvl w:ilvl="0" w:tplc="19787ED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7D7104B"/>
    <w:multiLevelType w:val="hybridMultilevel"/>
    <w:tmpl w:val="D3667BFE"/>
    <w:lvl w:ilvl="0" w:tplc="978081E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62F6147A">
      <w:start w:val="1"/>
      <w:numFmt w:val="upperRoman"/>
      <w:lvlText w:val="%2."/>
      <w:lvlJc w:val="left"/>
      <w:pPr>
        <w:ind w:left="2716" w:hanging="720"/>
      </w:pPr>
      <w:rPr>
        <w:rFonts w:hint="default"/>
        <w:b/>
      </w:rPr>
    </w:lvl>
    <w:lvl w:ilvl="2" w:tplc="66E24C50">
      <w:start w:val="1"/>
      <w:numFmt w:val="upperLetter"/>
      <w:lvlText w:val="%3."/>
      <w:lvlJc w:val="left"/>
      <w:pPr>
        <w:ind w:left="3256" w:hanging="360"/>
      </w:pPr>
      <w:rPr>
        <w:rFonts w:hint="default"/>
        <w:b/>
      </w:r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5D1778EB"/>
    <w:multiLevelType w:val="multilevel"/>
    <w:tmpl w:val="9F3AFC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1828B5"/>
    <w:multiLevelType w:val="multilevel"/>
    <w:tmpl w:val="E664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377876"/>
    <w:multiLevelType w:val="multilevel"/>
    <w:tmpl w:val="4942B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94289E"/>
    <w:multiLevelType w:val="hybridMultilevel"/>
    <w:tmpl w:val="4098607C"/>
    <w:lvl w:ilvl="0" w:tplc="F7700BA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63FC6"/>
    <w:multiLevelType w:val="hybridMultilevel"/>
    <w:tmpl w:val="EBD87234"/>
    <w:lvl w:ilvl="0" w:tplc="FA1EF79E">
      <w:start w:val="2"/>
      <w:numFmt w:val="decimal"/>
      <w:lvlText w:val="%1."/>
      <w:lvlJc w:val="left"/>
      <w:pPr>
        <w:ind w:left="1561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2281" w:hanging="360"/>
      </w:pPr>
    </w:lvl>
    <w:lvl w:ilvl="2" w:tplc="3809001B" w:tentative="1">
      <w:start w:val="1"/>
      <w:numFmt w:val="lowerRoman"/>
      <w:lvlText w:val="%3."/>
      <w:lvlJc w:val="right"/>
      <w:pPr>
        <w:ind w:left="3001" w:hanging="180"/>
      </w:pPr>
    </w:lvl>
    <w:lvl w:ilvl="3" w:tplc="3809000F" w:tentative="1">
      <w:start w:val="1"/>
      <w:numFmt w:val="decimal"/>
      <w:lvlText w:val="%4."/>
      <w:lvlJc w:val="left"/>
      <w:pPr>
        <w:ind w:left="3721" w:hanging="360"/>
      </w:pPr>
    </w:lvl>
    <w:lvl w:ilvl="4" w:tplc="38090019" w:tentative="1">
      <w:start w:val="1"/>
      <w:numFmt w:val="lowerLetter"/>
      <w:lvlText w:val="%5."/>
      <w:lvlJc w:val="left"/>
      <w:pPr>
        <w:ind w:left="4441" w:hanging="360"/>
      </w:pPr>
    </w:lvl>
    <w:lvl w:ilvl="5" w:tplc="3809001B" w:tentative="1">
      <w:start w:val="1"/>
      <w:numFmt w:val="lowerRoman"/>
      <w:lvlText w:val="%6."/>
      <w:lvlJc w:val="right"/>
      <w:pPr>
        <w:ind w:left="5161" w:hanging="180"/>
      </w:pPr>
    </w:lvl>
    <w:lvl w:ilvl="6" w:tplc="3809000F" w:tentative="1">
      <w:start w:val="1"/>
      <w:numFmt w:val="decimal"/>
      <w:lvlText w:val="%7."/>
      <w:lvlJc w:val="left"/>
      <w:pPr>
        <w:ind w:left="5881" w:hanging="360"/>
      </w:pPr>
    </w:lvl>
    <w:lvl w:ilvl="7" w:tplc="38090019" w:tentative="1">
      <w:start w:val="1"/>
      <w:numFmt w:val="lowerLetter"/>
      <w:lvlText w:val="%8."/>
      <w:lvlJc w:val="left"/>
      <w:pPr>
        <w:ind w:left="6601" w:hanging="360"/>
      </w:pPr>
    </w:lvl>
    <w:lvl w:ilvl="8" w:tplc="380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25" w15:restartNumberingAfterBreak="0">
    <w:nsid w:val="712868C1"/>
    <w:multiLevelType w:val="hybridMultilevel"/>
    <w:tmpl w:val="2618C8C6"/>
    <w:lvl w:ilvl="0" w:tplc="66E24C50">
      <w:start w:val="1"/>
      <w:numFmt w:val="upperLetter"/>
      <w:lvlText w:val="%1."/>
      <w:lvlJc w:val="left"/>
      <w:pPr>
        <w:ind w:left="3256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979A0"/>
    <w:multiLevelType w:val="hybridMultilevel"/>
    <w:tmpl w:val="B8866880"/>
    <w:lvl w:ilvl="0" w:tplc="69E63D9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107120049">
    <w:abstractNumId w:val="5"/>
  </w:num>
  <w:num w:numId="2" w16cid:durableId="785008691">
    <w:abstractNumId w:val="22"/>
  </w:num>
  <w:num w:numId="3" w16cid:durableId="597373489">
    <w:abstractNumId w:val="0"/>
  </w:num>
  <w:num w:numId="4" w16cid:durableId="1645234622">
    <w:abstractNumId w:val="3"/>
  </w:num>
  <w:num w:numId="5" w16cid:durableId="1073160773">
    <w:abstractNumId w:val="9"/>
  </w:num>
  <w:num w:numId="6" w16cid:durableId="528953336">
    <w:abstractNumId w:val="2"/>
  </w:num>
  <w:num w:numId="7" w16cid:durableId="1926836991">
    <w:abstractNumId w:val="14"/>
  </w:num>
  <w:num w:numId="8" w16cid:durableId="94593188">
    <w:abstractNumId w:val="1"/>
  </w:num>
  <w:num w:numId="9" w16cid:durableId="1729303204">
    <w:abstractNumId w:val="20"/>
  </w:num>
  <w:num w:numId="10" w16cid:durableId="231893894">
    <w:abstractNumId w:val="4"/>
  </w:num>
  <w:num w:numId="11" w16cid:durableId="1432164701">
    <w:abstractNumId w:val="13"/>
  </w:num>
  <w:num w:numId="12" w16cid:durableId="715936531">
    <w:abstractNumId w:val="15"/>
  </w:num>
  <w:num w:numId="13" w16cid:durableId="2062166061">
    <w:abstractNumId w:val="18"/>
  </w:num>
  <w:num w:numId="14" w16cid:durableId="701057347">
    <w:abstractNumId w:val="10"/>
  </w:num>
  <w:num w:numId="15" w16cid:durableId="1179007244">
    <w:abstractNumId w:val="17"/>
  </w:num>
  <w:num w:numId="16" w16cid:durableId="1150974099">
    <w:abstractNumId w:val="24"/>
  </w:num>
  <w:num w:numId="17" w16cid:durableId="21249553">
    <w:abstractNumId w:val="6"/>
  </w:num>
  <w:num w:numId="18" w16cid:durableId="495538708">
    <w:abstractNumId w:val="12"/>
  </w:num>
  <w:num w:numId="19" w16cid:durableId="140661907">
    <w:abstractNumId w:val="16"/>
  </w:num>
  <w:num w:numId="20" w16cid:durableId="79838927">
    <w:abstractNumId w:val="7"/>
  </w:num>
  <w:num w:numId="21" w16cid:durableId="71591690">
    <w:abstractNumId w:val="8"/>
  </w:num>
  <w:num w:numId="22" w16cid:durableId="1796176044">
    <w:abstractNumId w:val="26"/>
  </w:num>
  <w:num w:numId="23" w16cid:durableId="253978445">
    <w:abstractNumId w:val="19"/>
  </w:num>
  <w:num w:numId="24" w16cid:durableId="2121143486">
    <w:abstractNumId w:val="25"/>
  </w:num>
  <w:num w:numId="25" w16cid:durableId="1497065710">
    <w:abstractNumId w:val="11"/>
  </w:num>
  <w:num w:numId="26" w16cid:durableId="393771327">
    <w:abstractNumId w:val="23"/>
  </w:num>
  <w:num w:numId="27" w16cid:durableId="3049662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209"/>
    <w:rsid w:val="0000654D"/>
    <w:rsid w:val="00010986"/>
    <w:rsid w:val="0001727D"/>
    <w:rsid w:val="00052325"/>
    <w:rsid w:val="00077EEA"/>
    <w:rsid w:val="00092031"/>
    <w:rsid w:val="00094A9D"/>
    <w:rsid w:val="000E127C"/>
    <w:rsid w:val="000F2CB4"/>
    <w:rsid w:val="00113244"/>
    <w:rsid w:val="00195BEB"/>
    <w:rsid w:val="002740B6"/>
    <w:rsid w:val="002B5B4F"/>
    <w:rsid w:val="002B7E87"/>
    <w:rsid w:val="002F65AF"/>
    <w:rsid w:val="003325A1"/>
    <w:rsid w:val="003E3621"/>
    <w:rsid w:val="00402D84"/>
    <w:rsid w:val="0046206E"/>
    <w:rsid w:val="004D354C"/>
    <w:rsid w:val="004F62BD"/>
    <w:rsid w:val="00526AD1"/>
    <w:rsid w:val="00571B69"/>
    <w:rsid w:val="005B7BA2"/>
    <w:rsid w:val="005F3ECB"/>
    <w:rsid w:val="006A4688"/>
    <w:rsid w:val="006B359C"/>
    <w:rsid w:val="006F00E6"/>
    <w:rsid w:val="006F4072"/>
    <w:rsid w:val="00730C9F"/>
    <w:rsid w:val="0075718B"/>
    <w:rsid w:val="00785DE2"/>
    <w:rsid w:val="007D73F7"/>
    <w:rsid w:val="008C31BE"/>
    <w:rsid w:val="008C523B"/>
    <w:rsid w:val="008F7462"/>
    <w:rsid w:val="0090455D"/>
    <w:rsid w:val="00933287"/>
    <w:rsid w:val="009A0685"/>
    <w:rsid w:val="009B3168"/>
    <w:rsid w:val="009E4DF4"/>
    <w:rsid w:val="00A01A2E"/>
    <w:rsid w:val="00A102E0"/>
    <w:rsid w:val="00A81B7D"/>
    <w:rsid w:val="00A93B33"/>
    <w:rsid w:val="00AB0B32"/>
    <w:rsid w:val="00AF24D8"/>
    <w:rsid w:val="00B115F1"/>
    <w:rsid w:val="00B722FF"/>
    <w:rsid w:val="00BC0019"/>
    <w:rsid w:val="00BE7A74"/>
    <w:rsid w:val="00C20E32"/>
    <w:rsid w:val="00C21CE0"/>
    <w:rsid w:val="00C45B46"/>
    <w:rsid w:val="00C71B8C"/>
    <w:rsid w:val="00D14317"/>
    <w:rsid w:val="00D418C4"/>
    <w:rsid w:val="00D9259D"/>
    <w:rsid w:val="00E35A92"/>
    <w:rsid w:val="00E376C9"/>
    <w:rsid w:val="00E4369D"/>
    <w:rsid w:val="00F14BC2"/>
    <w:rsid w:val="00F17146"/>
    <w:rsid w:val="00F17209"/>
    <w:rsid w:val="00F47D89"/>
    <w:rsid w:val="00F55737"/>
    <w:rsid w:val="00F60FDB"/>
    <w:rsid w:val="00F66EBD"/>
    <w:rsid w:val="00FD0554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54B7"/>
  <w15:docId w15:val="{751CEE7F-B04E-496E-BD2A-7F9ED27A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ID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rsid w:val="00D9259D"/>
    <w:pPr>
      <w:ind w:left="720"/>
      <w:contextualSpacing/>
    </w:pPr>
  </w:style>
  <w:style w:type="table" w:styleId="TableGrid">
    <w:name w:val="Table Grid"/>
    <w:basedOn w:val="TableNormal"/>
    <w:uiPriority w:val="39"/>
    <w:rsid w:val="00B7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3621"/>
    <w:pPr>
      <w:spacing w:after="0" w:line="240" w:lineRule="auto"/>
      <w:ind w:left="783" w:right="-15" w:hanging="10"/>
      <w:jc w:val="both"/>
    </w:pPr>
    <w:rPr>
      <w:rFonts w:ascii="Tahoma" w:eastAsia="Tahoma" w:hAnsi="Tahoma" w:cs="Tahoma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5165C-790F-4537-8708-51698D055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10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Mirdza Sulfianty</cp:lastModifiedBy>
  <cp:revision>36</cp:revision>
  <dcterms:created xsi:type="dcterms:W3CDTF">2025-05-28T02:22:00Z</dcterms:created>
  <dcterms:modified xsi:type="dcterms:W3CDTF">2025-09-18T13:16:00Z</dcterms:modified>
  <cp:category/>
</cp:coreProperties>
</file>