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28B8" w14:textId="77777777" w:rsidR="00CB49F6" w:rsidRDefault="00C9535E">
      <w:pPr>
        <w:jc w:val="center"/>
      </w:pPr>
      <w:r>
        <w:rPr>
          <w:b/>
          <w:bCs/>
          <w:sz w:val="96"/>
          <w:szCs w:val="96"/>
        </w:rPr>
        <w:t>REKOMENDASI</w:t>
      </w:r>
    </w:p>
    <w:p w14:paraId="3DC5E852" w14:textId="7569A205" w:rsidR="00CB49F6" w:rsidRDefault="00C9535E">
      <w:pPr>
        <w:spacing w:after="7370"/>
        <w:jc w:val="center"/>
      </w:pPr>
      <w:r>
        <w:rPr>
          <w:noProof/>
          <w:sz w:val="96"/>
        </w:rPr>
        <mc:AlternateContent>
          <mc:Choice Requires="wps">
            <w:drawing>
              <wp:anchor distT="0" distB="0" distL="114300" distR="114300" simplePos="0" relativeHeight="251659264" behindDoc="0" locked="0" layoutInCell="1" allowOverlap="1" wp14:anchorId="0631240D" wp14:editId="44CFDD4D">
                <wp:simplePos x="0" y="0"/>
                <wp:positionH relativeFrom="column">
                  <wp:posOffset>1580515</wp:posOffset>
                </wp:positionH>
                <wp:positionV relativeFrom="paragraph">
                  <wp:posOffset>1744980</wp:posOffset>
                </wp:positionV>
                <wp:extent cx="2628265" cy="2869565"/>
                <wp:effectExtent l="8890" t="7620" r="1079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869565"/>
                        </a:xfrm>
                        <a:prstGeom prst="rect">
                          <a:avLst/>
                        </a:prstGeom>
                        <a:solidFill>
                          <a:srgbClr val="FFFFFF"/>
                        </a:solidFill>
                        <a:ln w="9525">
                          <a:solidFill>
                            <a:srgbClr val="FFFFFF"/>
                          </a:solidFill>
                          <a:miter lim="800000"/>
                          <a:headEnd/>
                          <a:tailEnd/>
                        </a:ln>
                      </wps:spPr>
                      <wps:txbx>
                        <w:txbxContent>
                          <w:p w14:paraId="4DEDB754" w14:textId="77777777" w:rsidR="00CB49F6" w:rsidRDefault="00C9535E">
                            <w:r>
                              <w:rPr>
                                <w:noProof/>
                              </w:rPr>
                              <w:drawing>
                                <wp:inline distT="0" distB="0" distL="0" distR="0" wp14:anchorId="65983850" wp14:editId="2CDFCCAD">
                                  <wp:extent cx="2377440" cy="2674620"/>
                                  <wp:effectExtent l="0" t="0" r="0" b="0"/>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378253" cy="267553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1240D" id="_x0000_t202" coordsize="21600,21600" o:spt="202" path="m,l,21600r21600,l21600,xe">
                <v:stroke joinstyle="miter"/>
                <v:path gradientshapeok="t" o:connecttype="rect"/>
              </v:shapetype>
              <v:shape id="Text Box 2" o:spid="_x0000_s1026" type="#_x0000_t202" style="position:absolute;left:0;text-align:left;margin-left:124.45pt;margin-top:137.4pt;width:206.95pt;height:2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" strokecolor="white">
                <v:textbox>
                  <w:txbxContent>
                    <w:p w14:paraId="4DEDB754" w14:textId="77777777" w:rsidR="00CB49F6" w:rsidRDefault="00C9535E">
                      <w:r>
                        <w:rPr>
                          <w:noProof/>
                        </w:rPr>
                        <w:drawing>
                          <wp:inline distT="0" distB="0" distL="0" distR="0" wp14:anchorId="65983850" wp14:editId="2CDFCCAD">
                            <wp:extent cx="2377440" cy="2674620"/>
                            <wp:effectExtent l="0" t="0" r="0" b="0"/>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378253" cy="2675535"/>
                                    </a:xfrm>
                                    <a:prstGeom prst="rect">
                                      <a:avLst/>
                                    </a:prstGeom>
                                  </pic:spPr>
                                </pic:pic>
                              </a:graphicData>
                            </a:graphic>
                          </wp:inline>
                        </w:drawing>
                      </w:r>
                    </w:p>
                  </w:txbxContent>
                </v:textbox>
              </v:shape>
            </w:pict>
          </mc:Fallback>
        </mc:AlternateContent>
      </w:r>
      <w:r>
        <w:rPr>
          <w:b/>
          <w:bCs/>
          <w:sz w:val="96"/>
          <w:szCs w:val="96"/>
        </w:rPr>
        <w:t xml:space="preserve">MENINGITIS MENINGOKOKUS </w:t>
      </w:r>
    </w:p>
    <w:p w14:paraId="5F01E911" w14:textId="77777777" w:rsidR="00087178" w:rsidRDefault="00087178">
      <w:pPr>
        <w:jc w:val="center"/>
        <w:rPr>
          <w:b/>
          <w:bCs/>
          <w:sz w:val="28"/>
          <w:szCs w:val="28"/>
        </w:rPr>
      </w:pPr>
    </w:p>
    <w:p w14:paraId="12BA09BB" w14:textId="77777777" w:rsidR="00087178" w:rsidRDefault="00087178">
      <w:pPr>
        <w:jc w:val="center"/>
        <w:rPr>
          <w:b/>
          <w:bCs/>
          <w:sz w:val="28"/>
          <w:szCs w:val="28"/>
        </w:rPr>
      </w:pPr>
    </w:p>
    <w:p w14:paraId="49D9FF62" w14:textId="77777777" w:rsidR="00087178" w:rsidRDefault="00087178">
      <w:pPr>
        <w:jc w:val="center"/>
        <w:rPr>
          <w:b/>
          <w:bCs/>
          <w:sz w:val="28"/>
          <w:szCs w:val="28"/>
        </w:rPr>
      </w:pPr>
    </w:p>
    <w:p w14:paraId="38F7BBB0" w14:textId="77777777" w:rsidR="00087178" w:rsidRDefault="00087178">
      <w:pPr>
        <w:jc w:val="center"/>
        <w:rPr>
          <w:b/>
          <w:bCs/>
          <w:sz w:val="28"/>
          <w:szCs w:val="28"/>
        </w:rPr>
      </w:pPr>
    </w:p>
    <w:p w14:paraId="702EE36D" w14:textId="77777777" w:rsidR="00087178" w:rsidRDefault="00087178">
      <w:pPr>
        <w:jc w:val="center"/>
        <w:rPr>
          <w:b/>
          <w:bCs/>
          <w:sz w:val="28"/>
          <w:szCs w:val="28"/>
        </w:rPr>
      </w:pPr>
    </w:p>
    <w:p w14:paraId="6C6E6495" w14:textId="12E82DBA" w:rsidR="00CB49F6" w:rsidRDefault="00C9535E" w:rsidP="00087178">
      <w:pPr>
        <w:spacing w:line="360" w:lineRule="auto"/>
        <w:jc w:val="center"/>
        <w:rPr>
          <w:b/>
          <w:bCs/>
          <w:sz w:val="28"/>
          <w:szCs w:val="28"/>
        </w:rPr>
      </w:pPr>
      <w:r>
        <w:rPr>
          <w:b/>
          <w:bCs/>
          <w:sz w:val="28"/>
          <w:szCs w:val="28"/>
        </w:rPr>
        <w:t>DINAS KESEHATAN KABUPATEN SUMBA BARAT</w:t>
      </w:r>
    </w:p>
    <w:p w14:paraId="62159D51" w14:textId="77777777" w:rsidR="00CB49F6" w:rsidRDefault="00C9535E" w:rsidP="00087178">
      <w:pPr>
        <w:spacing w:line="360" w:lineRule="auto"/>
        <w:jc w:val="center"/>
        <w:rPr>
          <w:b/>
          <w:bCs/>
          <w:sz w:val="28"/>
          <w:szCs w:val="28"/>
        </w:rPr>
      </w:pPr>
      <w:r>
        <w:rPr>
          <w:b/>
          <w:bCs/>
          <w:sz w:val="28"/>
          <w:szCs w:val="28"/>
        </w:rPr>
        <w:t>202</w:t>
      </w:r>
      <w:r>
        <w:rPr>
          <w:b/>
          <w:bCs/>
          <w:sz w:val="28"/>
          <w:szCs w:val="28"/>
        </w:rPr>
        <w:t>6</w:t>
      </w:r>
    </w:p>
    <w:p w14:paraId="7241098F" w14:textId="77777777" w:rsidR="00CB49F6" w:rsidRDefault="00CB49F6">
      <w:pPr>
        <w:rPr>
          <w:b/>
          <w:bCs/>
          <w:sz w:val="28"/>
          <w:szCs w:val="28"/>
        </w:rPr>
        <w:sectPr w:rsidR="00CB49F6">
          <w:pgSz w:w="11905" w:h="16837"/>
          <w:pgMar w:top="1440" w:right="1440" w:bottom="1440" w:left="1440" w:header="720" w:footer="720" w:gutter="0"/>
          <w:cols w:space="720"/>
        </w:sectPr>
      </w:pPr>
    </w:p>
    <w:p w14:paraId="4418AAAF" w14:textId="77777777" w:rsidR="00CB49F6" w:rsidRDefault="00C9535E">
      <w:r>
        <w:rPr>
          <w:b/>
          <w:bCs/>
        </w:rPr>
        <w:lastRenderedPageBreak/>
        <w:t>1. Pendahuluan</w:t>
      </w:r>
    </w:p>
    <w:p w14:paraId="0158DF9C" w14:textId="77777777" w:rsidR="00CB49F6" w:rsidRDefault="00C9535E">
      <w:pPr>
        <w:ind w:firstLine="360"/>
        <w:rPr>
          <w:b/>
          <w:bCs/>
        </w:rPr>
      </w:pPr>
      <w:r>
        <w:rPr>
          <w:b/>
          <w:bCs/>
        </w:rPr>
        <w:t>a. Latar belakang penyakit</w:t>
      </w:r>
    </w:p>
    <w:p w14:paraId="49870397" w14:textId="77777777" w:rsidR="00CB49F6" w:rsidRDefault="00C9535E">
      <w:pPr>
        <w:ind w:leftChars="283" w:left="566" w:firstLineChars="284" w:firstLine="568"/>
        <w:jc w:val="both"/>
        <w:rPr>
          <w:rFonts w:eastAsia="sans-serif"/>
          <w:lang w:eastAsia="zh-CN" w:bidi="ar"/>
        </w:rPr>
      </w:pPr>
      <w:r>
        <w:rPr>
          <w:rFonts w:eastAsia="sans-serif"/>
          <w:lang w:eastAsia="zh-CN" w:bidi="ar"/>
        </w:rPr>
        <w:t xml:space="preserve">Coronavirus Disease atau COVID 19 hingga saat ini masih menjadi  perhatian diseluruh dunia. COVID-19 merupakan </w:t>
      </w:r>
      <w:r>
        <w:rPr>
          <w:rFonts w:eastAsia="sans-serif"/>
          <w:lang w:eastAsia="zh-CN" w:bidi="ar"/>
        </w:rPr>
        <w:t>penyakit baru yang sebelumnya tidak diketahui sebelum akhirnya muncul di Wuhan, China pada Desember 2019. COVID-19 disebabkan oleh strain baru dari coronavirus, Novel Coronavirus 2019 (2019-nCoV) secara resmi dinamai sebagai Severe Acute Respiratory Syndro</w:t>
      </w:r>
      <w:r>
        <w:rPr>
          <w:rFonts w:eastAsia="sans-serif"/>
          <w:lang w:eastAsia="zh-CN" w:bidi="ar"/>
        </w:rPr>
        <w:t>me-Coronavirus 2 (SARS-CoV-2).</w:t>
      </w:r>
    </w:p>
    <w:p w14:paraId="5BA1A03B" w14:textId="77777777" w:rsidR="00CB49F6" w:rsidRDefault="00C9535E">
      <w:pPr>
        <w:ind w:leftChars="283" w:left="566" w:firstLineChars="284" w:firstLine="568"/>
        <w:jc w:val="both"/>
        <w:rPr>
          <w:rFonts w:eastAsia="sans-serif"/>
          <w:lang w:eastAsia="zh-CN" w:bidi="ar"/>
        </w:rPr>
      </w:pPr>
      <w:r>
        <w:rPr>
          <w:rFonts w:eastAsia="sans-serif"/>
          <w:lang w:eastAsia="zh-CN" w:bidi="ar"/>
        </w:rPr>
        <w:t xml:space="preserve">Coronavirus ini adalah keluarga besar virus penyebab penyakit pada hewan dan manusia. Pada manusia, beberapa coronavirus diketahui menyebabkan infeksi pernafasan mulai dari flu biasa, hingga penyakit yang lebih parah seperti </w:t>
      </w:r>
      <w:r>
        <w:rPr>
          <w:rFonts w:eastAsia="sans-serif"/>
          <w:lang w:eastAsia="zh-CN" w:bidi="ar"/>
        </w:rPr>
        <w:t>Middle East Respiratory Syndrome (MERS) dan Severe Acute Respiratory Syndrome (SARS). COVID-19 menular melalui droplets atau percikan yang keluar saat seseorang yang terinfeksi batuk, bersin atau berbicara (WHO, 2020b).</w:t>
      </w:r>
    </w:p>
    <w:p w14:paraId="628CDDB5" w14:textId="77777777" w:rsidR="00CB49F6" w:rsidRDefault="00C9535E">
      <w:pPr>
        <w:ind w:leftChars="283" w:left="566" w:firstLineChars="284" w:firstLine="568"/>
        <w:jc w:val="both"/>
        <w:rPr>
          <w:rFonts w:eastAsia="sans-serif"/>
          <w:lang w:eastAsia="zh-CN" w:bidi="ar"/>
        </w:rPr>
      </w:pPr>
      <w:r>
        <w:rPr>
          <w:rFonts w:eastAsia="sans-serif"/>
          <w:lang w:eastAsia="zh-CN" w:bidi="ar"/>
        </w:rPr>
        <w:t>Penularan COVID-19 yang sangat cepat</w:t>
      </w:r>
      <w:r>
        <w:rPr>
          <w:rFonts w:eastAsia="sans-serif"/>
          <w:lang w:eastAsia="zh-CN" w:bidi="ar"/>
        </w:rPr>
        <w:t xml:space="preserve"> berdampak yang sangat luas bagi seluruh masyarakat dari negara diseluruh dunia. Hingga sekarang belum terdapat vaksin atau pengobatan pasti untuk COVID-19, berbagai intervensi kesehatan masyarakat (non-farmasi) telah digunakan untuk mengendalikan persebar</w:t>
      </w:r>
      <w:r>
        <w:rPr>
          <w:rFonts w:eastAsia="sans-serif"/>
          <w:lang w:eastAsia="zh-CN" w:bidi="ar"/>
        </w:rPr>
        <w:t>an COVID-19. Menurut WHO tindakan pencegahan yang dapat dilakukan adalah mencuci tangan pakai sabun atau handsanitizer, tidak menyentuh area wajah dan menggunakan masker. Virus ini menyebar terutama melalui tetesan air liur atau keluar dari hidung ketika o</w:t>
      </w:r>
      <w:r>
        <w:rPr>
          <w:rFonts w:eastAsia="sans-serif"/>
          <w:lang w:eastAsia="zh-CN" w:bidi="ar"/>
        </w:rPr>
        <w:t>rang yang terinfeksi batuk atau bersin, jadi penting bagi setiap orang berlatih etika batuk yaitu dengan batuk pada siku yang ditekuk atau dengan tisu lalu bekasnya dibuang di tempat sampah dan mencuci tangan (WHO, 2020).</w:t>
      </w:r>
    </w:p>
    <w:p w14:paraId="512266A2" w14:textId="77777777" w:rsidR="00CB49F6" w:rsidRDefault="00C9535E">
      <w:pPr>
        <w:ind w:leftChars="283" w:left="566" w:firstLineChars="284" w:firstLine="568"/>
        <w:jc w:val="both"/>
      </w:pPr>
      <w:r>
        <w:rPr>
          <w:rFonts w:eastAsia="sans-serif"/>
          <w:lang w:eastAsia="zh-CN" w:bidi="ar"/>
        </w:rPr>
        <w:t>Di Indonesia kasus COVID-19 muncul</w:t>
      </w:r>
      <w:r>
        <w:rPr>
          <w:rFonts w:eastAsia="sans-serif"/>
          <w:lang w:eastAsia="zh-CN" w:bidi="ar"/>
        </w:rPr>
        <w:t xml:space="preserve"> pertama kali pada bulan Maret 2020. Sejak saat itu persebaran COVID-19 makin meluas hingga sekarang. Saat ini jumlah angka positif COVID-19 di Indonesia mencapai 4,07 juta jiwa dengan korban meninggal mencapai 132 ribu (Kemenkes RI, 2021). </w:t>
      </w:r>
      <w:r>
        <w:t>Sejak ditetapka</w:t>
      </w:r>
      <w:r>
        <w:t>nnya COVID-19 sebagai pandemi pada awal tahun 2020, sudah lebih dari 768 juta kasus COVID-19 dan lebih dari 6,9 juta kematian dilaporkan di tingkat global. Selama pandemi, terjadi beberapa gelombang peningkatan kasus yang dipengaruhi oleh munculnya varian-</w:t>
      </w:r>
      <w:r>
        <w:t xml:space="preserve">varian baru virus SARS-CoV-2 yang memiliki tingkat penularan, tingkat keparahan dan respon terhadap imunitas yang bervariasi. Berbagai upaya telah dilakukan di tingkat global dan nasional untuk mengendalikan COVID-19 ini seperti penguatan surveilans, tata </w:t>
      </w:r>
      <w:r>
        <w:t>laksana klinis, pelacakan kontak, isolasi, karantina, komunikasi risiko, vaksinasi COVID-19 hingga pembatasan sosial. Seiring dengan perkembangan situasi global, pada tanggal 5 Mei 2023, WHO telah mencabut status PHEIC (</w:t>
      </w:r>
      <w:r>
        <w:rPr>
          <w:i/>
          <w:iCs/>
        </w:rPr>
        <w:t>Public Health Emergency of Internati</w:t>
      </w:r>
      <w:r>
        <w:rPr>
          <w:i/>
          <w:iCs/>
        </w:rPr>
        <w:t>onal Concern</w:t>
      </w:r>
      <w:r>
        <w:t>) atau Kedaruratan Kesehatan yang Meresahkan Dunia (KKMD) dengan mempertimbangkan beberapa aspek yaitu penurunan angka kesakitan dan angka kematian, tingkat hunian rumah sakit dan tingkat kekebalan baik yang diperoleh dari vaksinasi maupun infe</w:t>
      </w:r>
      <w:r>
        <w:t>ksi alami. Secara nasional, hingga 25 Juni 2023, jumlah kasus konfirmasi COVID-19 6.811.780 kasus dan jumlah kematian 161.865 (</w:t>
      </w:r>
      <w:r>
        <w:rPr>
          <w:i/>
          <w:iCs/>
        </w:rPr>
        <w:t>Case Fatality Rate</w:t>
      </w:r>
      <w:r>
        <w:t>/CFR 2,38%). Indikator pengendalian COVID-19 menunjukkan terkendali sejak awal 2023 hingga saat ini. kasus konf</w:t>
      </w:r>
      <w:r>
        <w:t>irmasi rata-rata 7 (tujuh) harian mengalami penurunan 35% dan kematian rata-rata 7 (tujuh) harian mengalami penurunan 8,7%. Tren rawat inap juga mengalami penurunan ditandai dengan penurunan keterpakaian tempat tidur RS (</w:t>
      </w:r>
      <w:r>
        <w:rPr>
          <w:i/>
          <w:iCs/>
        </w:rPr>
        <w:t xml:space="preserve">bed occupancy rate) </w:t>
      </w:r>
      <w:r>
        <w:t>rata-rata 7 (tu</w:t>
      </w:r>
      <w:r>
        <w:t xml:space="preserve">juh) harian sebesar 17%. Secara nasional tingkat kekebalan masyarakat meningkat. </w:t>
      </w:r>
      <w:r>
        <w:rPr>
          <w:i/>
          <w:iCs/>
        </w:rPr>
        <w:t xml:space="preserve">Serosurvey </w:t>
      </w:r>
      <w:r>
        <w:t>pada Januari 2023 menunjukkan bahwa terjadi peningkatan proporsi penduduk yang mempunyai antibodi SARS CoV-2, menjadi sebesar 99.0% (95% CI 98.6-99.3%). Sejalan den</w:t>
      </w:r>
      <w:r>
        <w:t>gan pencabutan PHEIC, pada tanggal 21 Juni 2023 Presiden Jokowi mengumumkan bahwa saat ini Indonesia telah memasuki masa endemi.</w:t>
      </w:r>
    </w:p>
    <w:p w14:paraId="2FC834B0" w14:textId="77777777" w:rsidR="00CB49F6" w:rsidRDefault="00C9535E">
      <w:pPr>
        <w:ind w:leftChars="283" w:left="566" w:firstLineChars="284" w:firstLine="568"/>
        <w:jc w:val="both"/>
        <w:rPr>
          <w:rFonts w:eastAsia="sans-serif"/>
        </w:rPr>
      </w:pPr>
      <w:r>
        <w:t>P</w:t>
      </w:r>
      <w:r>
        <w:t>rovinsi Nusa Tenggara Timur sejak pertama kasus konfirmasi positif dilaporkan pada tanggal 9 Maret 2020 dan untuk Kabupaten Su</w:t>
      </w:r>
      <w:r>
        <w:t xml:space="preserve">mba Barat pertama kali dilaporkan bulan April 2020 hingga saat ini sebanyak 2.793 kasus, yang berasal dari kluster pelaku perjalanan dan dari kluster transmisi lokal. Total terbanyak kasus konfirmasi yang sembuh sebanyak 2.748 kasus dan meninggal sebanyak </w:t>
      </w:r>
      <w:r>
        <w:t>44 orang. Hasil pemetaan resiko Covid-19 Tahun 2025 menunjukan resiko rendah (17.35%) dengan persentase ancaman 4.80%, kerentanan 18.62%, dan kapasitas 77.01%</w:t>
      </w:r>
      <w:r>
        <w:t xml:space="preserve">. </w:t>
      </w:r>
      <w:r>
        <w:t>pat 4 (empat) subkategori beresiko rendah. Kategori kapasitas terdapat dua subkategori yang bere</w:t>
      </w:r>
      <w:r>
        <w:t>siko rendah yaitu dari subkategori Anggaran Kewaspadaan dan Penanggulangan, sedangkan untuk subkategori yang beresiko sedang yaitu Surveilans Kabupaten/Kota, sedangkan lainnya beresiko tinggi.</w:t>
      </w:r>
    </w:p>
    <w:p w14:paraId="2E9A03A1" w14:textId="77777777" w:rsidR="00CB49F6" w:rsidRDefault="00CB49F6">
      <w:pPr>
        <w:ind w:leftChars="283" w:left="566" w:firstLineChars="284" w:firstLine="570"/>
        <w:jc w:val="both"/>
        <w:rPr>
          <w:b/>
          <w:bCs/>
        </w:rPr>
      </w:pPr>
    </w:p>
    <w:p w14:paraId="6589FA19" w14:textId="77777777" w:rsidR="00CB49F6" w:rsidRDefault="00CB49F6">
      <w:pPr>
        <w:jc w:val="center"/>
      </w:pPr>
    </w:p>
    <w:p w14:paraId="794C7D46" w14:textId="77777777" w:rsidR="00CB49F6" w:rsidRDefault="00C9535E">
      <w:pPr>
        <w:ind w:firstLine="360"/>
      </w:pPr>
      <w:r>
        <w:rPr>
          <w:b/>
          <w:bCs/>
        </w:rPr>
        <w:lastRenderedPageBreak/>
        <w:t>b. Tujuan</w:t>
      </w:r>
    </w:p>
    <w:p w14:paraId="066EF1BA" w14:textId="77777777" w:rsidR="00CB49F6" w:rsidRDefault="00C9535E">
      <w:pPr>
        <w:numPr>
          <w:ilvl w:val="0"/>
          <w:numId w:val="1"/>
        </w:numPr>
        <w:jc w:val="both"/>
      </w:pPr>
      <w:r>
        <w:t>Memberikan panduan bagi daerah dalam melihat situas</w:t>
      </w:r>
      <w:r>
        <w:t>i dan kondisi penyakit infeksi emerging dalam hal ini penyakit Meningitis meningokokus.</w:t>
      </w:r>
    </w:p>
    <w:p w14:paraId="693C1375" w14:textId="77777777" w:rsidR="00CB49F6" w:rsidRDefault="00C9535E">
      <w:pPr>
        <w:numPr>
          <w:ilvl w:val="0"/>
          <w:numId w:val="1"/>
        </w:numPr>
        <w:jc w:val="both"/>
      </w:pPr>
      <w:r>
        <w:t xml:space="preserve">Dapat mengoptimalkan penyelenggaraan penanggulangan kejadian penyakit infeksi emerging di daerah Kabupaten Sumba Barat. </w:t>
      </w:r>
    </w:p>
    <w:p w14:paraId="40C353C2" w14:textId="77777777" w:rsidR="00CB49F6" w:rsidRDefault="00C9535E">
      <w:pPr>
        <w:numPr>
          <w:ilvl w:val="0"/>
          <w:numId w:val="1"/>
        </w:numPr>
        <w:jc w:val="both"/>
      </w:pPr>
      <w:r>
        <w:t>Dapat di jadikan dasar bagi daerah dalam kesiap</w:t>
      </w:r>
      <w:r>
        <w:t>siagaan dan penanggulangan penyakit infeksi emerging ataupun penyakit yang berpotensi wabah/KLB.</w:t>
      </w:r>
    </w:p>
    <w:p w14:paraId="207114AB" w14:textId="77777777" w:rsidR="00CB49F6" w:rsidRDefault="00C9535E">
      <w:pPr>
        <w:numPr>
          <w:ilvl w:val="0"/>
          <w:numId w:val="1"/>
        </w:numPr>
        <w:jc w:val="both"/>
      </w:pPr>
      <w:r>
        <w:t>Dapat di jadikan dasar bagi Kabupaten Sumba Barat dalam kesiapsiagaan dan penanggulangan penyakit infeksi emerging ataupun penyakit yang berpotensi wabah/KLB</w:t>
      </w:r>
      <w:r>
        <w:t>.</w:t>
      </w:r>
    </w:p>
    <w:p w14:paraId="2D3299C5" w14:textId="77777777" w:rsidR="00CB49F6" w:rsidRDefault="00CB49F6">
      <w:pPr>
        <w:ind w:left="360"/>
      </w:pPr>
    </w:p>
    <w:p w14:paraId="0941F682" w14:textId="77777777" w:rsidR="00CB49F6" w:rsidRDefault="00C9535E">
      <w:r>
        <w:rPr>
          <w:b/>
          <w:bCs/>
        </w:rPr>
        <w:t>2. Hasil Pemetaan Risiko</w:t>
      </w:r>
    </w:p>
    <w:p w14:paraId="429A87D5" w14:textId="77777777" w:rsidR="00CB49F6" w:rsidRDefault="00C9535E">
      <w:pPr>
        <w:ind w:firstLine="360"/>
      </w:pPr>
      <w:r>
        <w:rPr>
          <w:b/>
          <w:bCs/>
        </w:rPr>
        <w:t xml:space="preserve">a. Penilaian ancaman </w:t>
      </w:r>
    </w:p>
    <w:p w14:paraId="3D59CF78" w14:textId="48985740" w:rsidR="00CB49F6" w:rsidRDefault="00C9535E">
      <w:pPr>
        <w:ind w:firstLine="360"/>
        <w:jc w:val="both"/>
      </w:pPr>
      <w:r>
        <w:t xml:space="preserve">Penetapan nilai risiko ancaman Meningitis meningokokus terdapat beberapa kategori, yaitu T/tinggi, S/sedang, R/rendah, dan A/abai, Untuk Kabupaten Sumba Barat, kategori tersebut dapat dilihat pada tabel 1 di bawah ini: </w:t>
      </w:r>
    </w:p>
    <w:p w14:paraId="175806B2" w14:textId="77777777" w:rsidR="001A1337" w:rsidRDefault="001A1337">
      <w:pPr>
        <w:ind w:firstLine="360"/>
        <w:jc w:val="both"/>
      </w:pPr>
    </w:p>
    <w:tbl>
      <w:tblPr>
        <w:tblW w:w="9090" w:type="dxa"/>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00"/>
        <w:gridCol w:w="4380"/>
        <w:gridCol w:w="1984"/>
        <w:gridCol w:w="992"/>
        <w:gridCol w:w="1134"/>
      </w:tblGrid>
      <w:tr w:rsidR="00CB49F6" w14:paraId="7D9B3019" w14:textId="77777777" w:rsidTr="001A1337">
        <w:tc>
          <w:tcPr>
            <w:tcW w:w="600" w:type="dxa"/>
            <w:noWrap/>
          </w:tcPr>
          <w:p w14:paraId="3979074F" w14:textId="77777777" w:rsidR="00CB49F6" w:rsidRDefault="00C9535E">
            <w:r>
              <w:rPr>
                <w:b/>
                <w:bCs/>
              </w:rPr>
              <w:t>No.</w:t>
            </w:r>
          </w:p>
        </w:tc>
        <w:tc>
          <w:tcPr>
            <w:tcW w:w="4380" w:type="dxa"/>
            <w:noWrap/>
          </w:tcPr>
          <w:p w14:paraId="731A3DEF" w14:textId="77777777" w:rsidR="00CB49F6" w:rsidRDefault="00C9535E">
            <w:r>
              <w:rPr>
                <w:b/>
                <w:bCs/>
              </w:rPr>
              <w:t>SUB KATEGORI</w:t>
            </w:r>
          </w:p>
        </w:tc>
        <w:tc>
          <w:tcPr>
            <w:tcW w:w="1984" w:type="dxa"/>
            <w:noWrap/>
          </w:tcPr>
          <w:p w14:paraId="50C6EAAA" w14:textId="77777777" w:rsidR="00CB49F6" w:rsidRDefault="00C9535E">
            <w:pPr>
              <w:jc w:val="center"/>
            </w:pPr>
            <w:r>
              <w:rPr>
                <w:b/>
                <w:bCs/>
              </w:rPr>
              <w:t>NILAI PER KATEGORI</w:t>
            </w:r>
          </w:p>
        </w:tc>
        <w:tc>
          <w:tcPr>
            <w:tcW w:w="992" w:type="dxa"/>
            <w:noWrap/>
          </w:tcPr>
          <w:p w14:paraId="7A256AE0" w14:textId="77777777" w:rsidR="00CB49F6" w:rsidRDefault="00C9535E">
            <w:pPr>
              <w:jc w:val="center"/>
            </w:pPr>
            <w:r>
              <w:rPr>
                <w:b/>
                <w:bCs/>
              </w:rPr>
              <w:t>BOBOT (B)</w:t>
            </w:r>
          </w:p>
        </w:tc>
        <w:tc>
          <w:tcPr>
            <w:tcW w:w="1134" w:type="dxa"/>
            <w:noWrap/>
          </w:tcPr>
          <w:p w14:paraId="0881FB87" w14:textId="77777777" w:rsidR="00CB49F6" w:rsidRDefault="00C9535E">
            <w:pPr>
              <w:jc w:val="center"/>
            </w:pPr>
            <w:r>
              <w:rPr>
                <w:b/>
                <w:bCs/>
              </w:rPr>
              <w:t>INDEX (NXB)</w:t>
            </w:r>
          </w:p>
        </w:tc>
      </w:tr>
      <w:tr w:rsidR="00CB49F6" w14:paraId="6FF6A30E" w14:textId="77777777" w:rsidTr="001A1337">
        <w:tc>
          <w:tcPr>
            <w:tcW w:w="600" w:type="dxa"/>
            <w:noWrap/>
          </w:tcPr>
          <w:p w14:paraId="459128EA" w14:textId="77777777" w:rsidR="00CB49F6" w:rsidRDefault="00C9535E">
            <w:r>
              <w:t>1</w:t>
            </w:r>
          </w:p>
        </w:tc>
        <w:tc>
          <w:tcPr>
            <w:tcW w:w="4380" w:type="dxa"/>
            <w:noWrap/>
          </w:tcPr>
          <w:p w14:paraId="6CDB8055" w14:textId="77777777" w:rsidR="00CB49F6" w:rsidRDefault="00C9535E">
            <w:r>
              <w:t>I. Risiko Penularan dari Daerah Lain</w:t>
            </w:r>
          </w:p>
        </w:tc>
        <w:tc>
          <w:tcPr>
            <w:tcW w:w="1984" w:type="dxa"/>
            <w:shd w:val="clear" w:color="auto" w:fill="FDE9D9"/>
            <w:noWrap/>
          </w:tcPr>
          <w:p w14:paraId="3BD7293A" w14:textId="77777777" w:rsidR="00CB49F6" w:rsidRDefault="00C9535E">
            <w:pPr>
              <w:jc w:val="center"/>
            </w:pPr>
            <w:r>
              <w:rPr>
                <w:b/>
                <w:bCs/>
                <w:color w:val="28A745"/>
                <w:shd w:val="clear" w:color="auto" w:fill="FDE9D9"/>
              </w:rPr>
              <w:t>RENDAH</w:t>
            </w:r>
          </w:p>
        </w:tc>
        <w:tc>
          <w:tcPr>
            <w:tcW w:w="992" w:type="dxa"/>
            <w:noWrap/>
          </w:tcPr>
          <w:p w14:paraId="485562B9" w14:textId="77777777" w:rsidR="00CB49F6" w:rsidRDefault="00C9535E">
            <w:pPr>
              <w:jc w:val="center"/>
            </w:pPr>
            <w:r>
              <w:rPr>
                <w:b/>
                <w:bCs/>
                <w:color w:val="0087CD"/>
              </w:rPr>
              <w:t>40.00%</w:t>
            </w:r>
          </w:p>
        </w:tc>
        <w:tc>
          <w:tcPr>
            <w:tcW w:w="1134" w:type="dxa"/>
            <w:noWrap/>
          </w:tcPr>
          <w:p w14:paraId="0EB92615" w14:textId="77777777" w:rsidR="00CB49F6" w:rsidRDefault="00C9535E">
            <w:pPr>
              <w:jc w:val="center"/>
            </w:pPr>
            <w:r>
              <w:rPr>
                <w:color w:val="0087CD"/>
              </w:rPr>
              <w:t xml:space="preserve"> 15.00 </w:t>
            </w:r>
          </w:p>
        </w:tc>
      </w:tr>
      <w:tr w:rsidR="00CB49F6" w14:paraId="6155C18A" w14:textId="77777777" w:rsidTr="001A1337">
        <w:tc>
          <w:tcPr>
            <w:tcW w:w="600" w:type="dxa"/>
            <w:noWrap/>
          </w:tcPr>
          <w:p w14:paraId="63DA4F76" w14:textId="77777777" w:rsidR="00CB49F6" w:rsidRDefault="00C9535E">
            <w:r>
              <w:t>2</w:t>
            </w:r>
          </w:p>
        </w:tc>
        <w:tc>
          <w:tcPr>
            <w:tcW w:w="4380" w:type="dxa"/>
            <w:noWrap/>
          </w:tcPr>
          <w:p w14:paraId="492759FA" w14:textId="77777777" w:rsidR="00CB49F6" w:rsidRDefault="00C9535E">
            <w:r>
              <w:t>II. Risiko Penularan Setempat</w:t>
            </w:r>
          </w:p>
        </w:tc>
        <w:tc>
          <w:tcPr>
            <w:tcW w:w="1984" w:type="dxa"/>
            <w:shd w:val="clear" w:color="auto" w:fill="FDE9D9"/>
            <w:noWrap/>
          </w:tcPr>
          <w:p w14:paraId="05B3AC2F" w14:textId="77777777" w:rsidR="00CB49F6" w:rsidRDefault="00C9535E">
            <w:pPr>
              <w:jc w:val="center"/>
            </w:pPr>
            <w:r>
              <w:rPr>
                <w:b/>
                <w:bCs/>
                <w:color w:val="28A745"/>
                <w:shd w:val="clear" w:color="auto" w:fill="FDE9D9"/>
              </w:rPr>
              <w:t>RENDAH</w:t>
            </w:r>
          </w:p>
        </w:tc>
        <w:tc>
          <w:tcPr>
            <w:tcW w:w="992" w:type="dxa"/>
            <w:noWrap/>
          </w:tcPr>
          <w:p w14:paraId="58E12AD0" w14:textId="77777777" w:rsidR="00CB49F6" w:rsidRDefault="00C9535E">
            <w:pPr>
              <w:jc w:val="center"/>
            </w:pPr>
            <w:r>
              <w:rPr>
                <w:b/>
                <w:bCs/>
                <w:color w:val="0087CD"/>
              </w:rPr>
              <w:t>60.00%</w:t>
            </w:r>
          </w:p>
        </w:tc>
        <w:tc>
          <w:tcPr>
            <w:tcW w:w="1134" w:type="dxa"/>
            <w:noWrap/>
          </w:tcPr>
          <w:p w14:paraId="5134600D" w14:textId="77777777" w:rsidR="00CB49F6" w:rsidRDefault="00C9535E">
            <w:pPr>
              <w:jc w:val="center"/>
            </w:pPr>
            <w:r>
              <w:rPr>
                <w:color w:val="0087CD"/>
              </w:rPr>
              <w:t xml:space="preserve"> 0.00 </w:t>
            </w:r>
          </w:p>
        </w:tc>
      </w:tr>
    </w:tbl>
    <w:p w14:paraId="31EEBDC6" w14:textId="2705A957" w:rsidR="00CB49F6" w:rsidRDefault="00C9535E">
      <w:pPr>
        <w:jc w:val="center"/>
      </w:pPr>
      <w:r>
        <w:t xml:space="preserve">Tabel 1. Penetapan Nilai Risiko Meningitis meningokokus Kategori Ancaman Kabupaten </w:t>
      </w:r>
      <w:r>
        <w:t xml:space="preserve">           </w:t>
      </w:r>
      <w:r>
        <w:t>Sumba Barat Tahun 2026</w:t>
      </w:r>
    </w:p>
    <w:p w14:paraId="1F3E3DCF" w14:textId="77777777" w:rsidR="001A1337" w:rsidRDefault="001A1337">
      <w:pPr>
        <w:jc w:val="center"/>
      </w:pPr>
    </w:p>
    <w:p w14:paraId="2EF32B53" w14:textId="77777777" w:rsidR="00CB49F6" w:rsidRDefault="00C9535E">
      <w:pPr>
        <w:ind w:firstLine="360"/>
        <w:jc w:val="both"/>
      </w:pPr>
      <w:r>
        <w:t xml:space="preserve">Berdasarkan hasil penilaian ancaman pada penyakit Meningitis </w:t>
      </w:r>
      <w:r>
        <w:t>M</w:t>
      </w:r>
      <w:r>
        <w:t>eningokokus tidak terdapat subkategori pada kategori ancaman yang masuk ke da</w:t>
      </w:r>
      <w:r>
        <w:t>lam nilai risiko Tinggi dan Sedang.</w:t>
      </w:r>
    </w:p>
    <w:p w14:paraId="41D1D330" w14:textId="77777777" w:rsidR="00CB49F6" w:rsidRDefault="00C9535E">
      <w:r>
        <w:t xml:space="preserve"> </w:t>
      </w:r>
    </w:p>
    <w:p w14:paraId="299FAF95" w14:textId="77777777" w:rsidR="00CB49F6" w:rsidRDefault="00C9535E">
      <w:pPr>
        <w:ind w:firstLine="360"/>
      </w:pPr>
      <w:r>
        <w:rPr>
          <w:b/>
          <w:bCs/>
        </w:rPr>
        <w:t xml:space="preserve">b. Penilaian Kerentanan </w:t>
      </w:r>
    </w:p>
    <w:p w14:paraId="6E1FA41E" w14:textId="31D5E174" w:rsidR="00CB49F6" w:rsidRDefault="00C9535E">
      <w:pPr>
        <w:ind w:firstLine="360"/>
        <w:jc w:val="both"/>
      </w:pPr>
      <w:r>
        <w:t>Penetapan nilai risiko Kerentanan Meningitis meningokokus terdapat beberapa kategori, yaitu T/tinggi, S/sedang, R/rendah, dan A/ abai, kategori tersebut dapat dilihat pada tabel 2 di bawah ini:</w:t>
      </w:r>
      <w:r>
        <w:t xml:space="preserve"> </w:t>
      </w:r>
    </w:p>
    <w:p w14:paraId="7536DBE8" w14:textId="77777777" w:rsidR="001A1337" w:rsidRDefault="001A1337">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44"/>
        <w:gridCol w:w="4398"/>
        <w:gridCol w:w="1926"/>
        <w:gridCol w:w="985"/>
        <w:gridCol w:w="1136"/>
      </w:tblGrid>
      <w:tr w:rsidR="00CB49F6" w14:paraId="06FA5360" w14:textId="77777777">
        <w:tc>
          <w:tcPr>
            <w:tcW w:w="600" w:type="dxa"/>
            <w:noWrap/>
          </w:tcPr>
          <w:p w14:paraId="4EE80D8E" w14:textId="77777777" w:rsidR="00CB49F6" w:rsidRDefault="00C9535E">
            <w:r>
              <w:rPr>
                <w:b/>
                <w:bCs/>
              </w:rPr>
              <w:t>No.</w:t>
            </w:r>
          </w:p>
        </w:tc>
        <w:tc>
          <w:tcPr>
            <w:tcW w:w="0" w:type="auto"/>
            <w:noWrap/>
          </w:tcPr>
          <w:p w14:paraId="375CE7C3" w14:textId="77777777" w:rsidR="00CB49F6" w:rsidRDefault="00C9535E">
            <w:r>
              <w:rPr>
                <w:b/>
                <w:bCs/>
              </w:rPr>
              <w:t>SUB KATEGORI</w:t>
            </w:r>
          </w:p>
        </w:tc>
        <w:tc>
          <w:tcPr>
            <w:tcW w:w="0" w:type="auto"/>
            <w:noWrap/>
          </w:tcPr>
          <w:p w14:paraId="02340241" w14:textId="77777777" w:rsidR="00CB49F6" w:rsidRDefault="00C9535E">
            <w:pPr>
              <w:jc w:val="center"/>
            </w:pPr>
            <w:r>
              <w:rPr>
                <w:b/>
                <w:bCs/>
              </w:rPr>
              <w:t>NILAI PER KATEGORI</w:t>
            </w:r>
          </w:p>
        </w:tc>
        <w:tc>
          <w:tcPr>
            <w:tcW w:w="0" w:type="auto"/>
            <w:noWrap/>
          </w:tcPr>
          <w:p w14:paraId="204725FF" w14:textId="77777777" w:rsidR="00CB49F6" w:rsidRDefault="00C9535E">
            <w:pPr>
              <w:jc w:val="center"/>
            </w:pPr>
            <w:r>
              <w:rPr>
                <w:b/>
                <w:bCs/>
              </w:rPr>
              <w:t>BOBOT (B)</w:t>
            </w:r>
          </w:p>
        </w:tc>
        <w:tc>
          <w:tcPr>
            <w:tcW w:w="0" w:type="auto"/>
            <w:noWrap/>
          </w:tcPr>
          <w:p w14:paraId="64896BD2" w14:textId="77777777" w:rsidR="00CB49F6" w:rsidRDefault="00C9535E">
            <w:pPr>
              <w:jc w:val="center"/>
            </w:pPr>
            <w:r>
              <w:rPr>
                <w:b/>
                <w:bCs/>
              </w:rPr>
              <w:t>INDEX (NXB)</w:t>
            </w:r>
          </w:p>
        </w:tc>
      </w:tr>
      <w:tr w:rsidR="00CB49F6" w14:paraId="2C5CAB0E" w14:textId="77777777">
        <w:tc>
          <w:tcPr>
            <w:tcW w:w="0" w:type="auto"/>
            <w:noWrap/>
          </w:tcPr>
          <w:p w14:paraId="4C5D358F" w14:textId="77777777" w:rsidR="00CB49F6" w:rsidRDefault="00C9535E">
            <w:r>
              <w:t>1</w:t>
            </w:r>
          </w:p>
        </w:tc>
        <w:tc>
          <w:tcPr>
            <w:tcW w:w="0" w:type="auto"/>
            <w:noWrap/>
          </w:tcPr>
          <w:p w14:paraId="2EDC84D2" w14:textId="77777777" w:rsidR="00CB49F6" w:rsidRDefault="00C9535E">
            <w:r>
              <w:t>I. Karakteristik Penduduk</w:t>
            </w:r>
          </w:p>
        </w:tc>
        <w:tc>
          <w:tcPr>
            <w:tcW w:w="0" w:type="auto"/>
            <w:shd w:val="clear" w:color="auto" w:fill="FDE9D9"/>
            <w:noWrap/>
          </w:tcPr>
          <w:p w14:paraId="5CE025E8" w14:textId="77777777" w:rsidR="00CB49F6" w:rsidRDefault="00C9535E">
            <w:pPr>
              <w:jc w:val="center"/>
            </w:pPr>
            <w:r>
              <w:rPr>
                <w:b/>
                <w:bCs/>
                <w:color w:val="28A745"/>
                <w:shd w:val="clear" w:color="auto" w:fill="FDE9D9"/>
              </w:rPr>
              <w:t>RENDAH</w:t>
            </w:r>
          </w:p>
        </w:tc>
        <w:tc>
          <w:tcPr>
            <w:tcW w:w="0" w:type="auto"/>
            <w:noWrap/>
          </w:tcPr>
          <w:p w14:paraId="1E1B2946" w14:textId="77777777" w:rsidR="00CB49F6" w:rsidRDefault="00C9535E">
            <w:pPr>
              <w:jc w:val="center"/>
            </w:pPr>
            <w:r>
              <w:rPr>
                <w:b/>
                <w:bCs/>
                <w:color w:val="0087CD"/>
              </w:rPr>
              <w:t>25.00%</w:t>
            </w:r>
          </w:p>
        </w:tc>
        <w:tc>
          <w:tcPr>
            <w:tcW w:w="0" w:type="auto"/>
            <w:noWrap/>
          </w:tcPr>
          <w:p w14:paraId="130B1CCD" w14:textId="77777777" w:rsidR="00CB49F6" w:rsidRDefault="00C9535E">
            <w:pPr>
              <w:jc w:val="center"/>
            </w:pPr>
            <w:r>
              <w:rPr>
                <w:color w:val="0087CD"/>
              </w:rPr>
              <w:t xml:space="preserve"> 9.28 </w:t>
            </w:r>
          </w:p>
        </w:tc>
      </w:tr>
      <w:tr w:rsidR="00CB49F6" w14:paraId="59870033" w14:textId="77777777">
        <w:tc>
          <w:tcPr>
            <w:tcW w:w="0" w:type="auto"/>
            <w:noWrap/>
          </w:tcPr>
          <w:p w14:paraId="7A1B15F8" w14:textId="77777777" w:rsidR="00CB49F6" w:rsidRDefault="00C9535E">
            <w:r>
              <w:t>2</w:t>
            </w:r>
          </w:p>
        </w:tc>
        <w:tc>
          <w:tcPr>
            <w:tcW w:w="0" w:type="auto"/>
            <w:noWrap/>
          </w:tcPr>
          <w:p w14:paraId="7C26BBC8" w14:textId="77777777" w:rsidR="00CB49F6" w:rsidRDefault="00C9535E">
            <w:r>
              <w:t>II. Ketahanan Penduduk</w:t>
            </w:r>
          </w:p>
        </w:tc>
        <w:tc>
          <w:tcPr>
            <w:tcW w:w="0" w:type="auto"/>
            <w:shd w:val="clear" w:color="auto" w:fill="FDE9D9"/>
            <w:noWrap/>
          </w:tcPr>
          <w:p w14:paraId="74FEEF0C" w14:textId="77777777" w:rsidR="00CB49F6" w:rsidRDefault="00C9535E">
            <w:pPr>
              <w:jc w:val="center"/>
            </w:pPr>
            <w:r>
              <w:rPr>
                <w:b/>
                <w:bCs/>
                <w:color w:val="28A745"/>
                <w:shd w:val="clear" w:color="auto" w:fill="FDE9D9"/>
              </w:rPr>
              <w:t>RENDAH</w:t>
            </w:r>
          </w:p>
        </w:tc>
        <w:tc>
          <w:tcPr>
            <w:tcW w:w="0" w:type="auto"/>
            <w:noWrap/>
          </w:tcPr>
          <w:p w14:paraId="7325A840" w14:textId="77777777" w:rsidR="00CB49F6" w:rsidRDefault="00C9535E">
            <w:pPr>
              <w:jc w:val="center"/>
            </w:pPr>
            <w:r>
              <w:rPr>
                <w:b/>
                <w:bCs/>
                <w:color w:val="0087CD"/>
              </w:rPr>
              <w:t>25.00%</w:t>
            </w:r>
          </w:p>
        </w:tc>
        <w:tc>
          <w:tcPr>
            <w:tcW w:w="0" w:type="auto"/>
            <w:noWrap/>
          </w:tcPr>
          <w:p w14:paraId="06B49A10" w14:textId="77777777" w:rsidR="00CB49F6" w:rsidRDefault="00C9535E">
            <w:pPr>
              <w:jc w:val="center"/>
            </w:pPr>
            <w:r>
              <w:rPr>
                <w:color w:val="0087CD"/>
              </w:rPr>
              <w:t xml:space="preserve"> 0.00 </w:t>
            </w:r>
          </w:p>
        </w:tc>
      </w:tr>
      <w:tr w:rsidR="00CB49F6" w14:paraId="50A50B7C" w14:textId="77777777">
        <w:tc>
          <w:tcPr>
            <w:tcW w:w="0" w:type="auto"/>
            <w:noWrap/>
          </w:tcPr>
          <w:p w14:paraId="2B1F7AB2" w14:textId="77777777" w:rsidR="00CB49F6" w:rsidRDefault="00C9535E">
            <w:r>
              <w:t>3</w:t>
            </w:r>
          </w:p>
        </w:tc>
        <w:tc>
          <w:tcPr>
            <w:tcW w:w="0" w:type="auto"/>
            <w:noWrap/>
          </w:tcPr>
          <w:p w14:paraId="71B2D428" w14:textId="77777777" w:rsidR="00CB49F6" w:rsidRDefault="00C9535E">
            <w:r>
              <w:t>III. Kewaspadaan Kabupaten / Kota</w:t>
            </w:r>
          </w:p>
        </w:tc>
        <w:tc>
          <w:tcPr>
            <w:tcW w:w="0" w:type="auto"/>
            <w:shd w:val="clear" w:color="auto" w:fill="FDE9D9"/>
            <w:noWrap/>
          </w:tcPr>
          <w:p w14:paraId="7481E608" w14:textId="77777777" w:rsidR="00CB49F6" w:rsidRDefault="00C9535E">
            <w:pPr>
              <w:jc w:val="center"/>
            </w:pPr>
            <w:r>
              <w:rPr>
                <w:b/>
                <w:bCs/>
                <w:color w:val="28A745"/>
                <w:shd w:val="clear" w:color="auto" w:fill="FDE9D9"/>
              </w:rPr>
              <w:t>RENDAH</w:t>
            </w:r>
          </w:p>
        </w:tc>
        <w:tc>
          <w:tcPr>
            <w:tcW w:w="0" w:type="auto"/>
            <w:noWrap/>
          </w:tcPr>
          <w:p w14:paraId="3662C980" w14:textId="77777777" w:rsidR="00CB49F6" w:rsidRDefault="00C9535E">
            <w:pPr>
              <w:jc w:val="center"/>
            </w:pPr>
            <w:r>
              <w:rPr>
                <w:b/>
                <w:bCs/>
                <w:color w:val="0087CD"/>
              </w:rPr>
              <w:t>25.00%</w:t>
            </w:r>
          </w:p>
        </w:tc>
        <w:tc>
          <w:tcPr>
            <w:tcW w:w="0" w:type="auto"/>
            <w:noWrap/>
          </w:tcPr>
          <w:p w14:paraId="06D91270" w14:textId="77777777" w:rsidR="00CB49F6" w:rsidRDefault="00C9535E">
            <w:pPr>
              <w:jc w:val="center"/>
            </w:pPr>
            <w:r>
              <w:rPr>
                <w:color w:val="0087CD"/>
              </w:rPr>
              <w:t xml:space="preserve"> 33.33 </w:t>
            </w:r>
          </w:p>
        </w:tc>
      </w:tr>
      <w:tr w:rsidR="00CB49F6" w14:paraId="5DCC775A" w14:textId="77777777">
        <w:tc>
          <w:tcPr>
            <w:tcW w:w="0" w:type="auto"/>
            <w:noWrap/>
          </w:tcPr>
          <w:p w14:paraId="66B661BF" w14:textId="77777777" w:rsidR="00CB49F6" w:rsidRDefault="00C9535E">
            <w:r>
              <w:t>4</w:t>
            </w:r>
          </w:p>
        </w:tc>
        <w:tc>
          <w:tcPr>
            <w:tcW w:w="0" w:type="auto"/>
            <w:noWrap/>
          </w:tcPr>
          <w:p w14:paraId="7DD0C416" w14:textId="77777777" w:rsidR="00CB49F6" w:rsidRDefault="00C9535E">
            <w:r>
              <w:t xml:space="preserve">IV. Kunjungan Penduduk dari </w:t>
            </w:r>
            <w:r>
              <w:t>Negara/Wilayah Berisiko</w:t>
            </w:r>
          </w:p>
        </w:tc>
        <w:tc>
          <w:tcPr>
            <w:tcW w:w="0" w:type="auto"/>
            <w:shd w:val="clear" w:color="auto" w:fill="FDE9D9"/>
            <w:noWrap/>
          </w:tcPr>
          <w:p w14:paraId="4CFF68D1" w14:textId="77777777" w:rsidR="00CB49F6" w:rsidRDefault="00C9535E">
            <w:pPr>
              <w:jc w:val="center"/>
            </w:pPr>
            <w:r>
              <w:rPr>
                <w:b/>
                <w:bCs/>
                <w:color w:val="DC3545"/>
                <w:shd w:val="clear" w:color="auto" w:fill="FDE9D9"/>
              </w:rPr>
              <w:t>TINGGI</w:t>
            </w:r>
          </w:p>
        </w:tc>
        <w:tc>
          <w:tcPr>
            <w:tcW w:w="0" w:type="auto"/>
            <w:noWrap/>
          </w:tcPr>
          <w:p w14:paraId="7D64F842" w14:textId="77777777" w:rsidR="00CB49F6" w:rsidRDefault="00C9535E">
            <w:pPr>
              <w:jc w:val="center"/>
            </w:pPr>
            <w:r>
              <w:rPr>
                <w:b/>
                <w:bCs/>
                <w:color w:val="0087CD"/>
              </w:rPr>
              <w:t>25.00%</w:t>
            </w:r>
          </w:p>
        </w:tc>
        <w:tc>
          <w:tcPr>
            <w:tcW w:w="0" w:type="auto"/>
            <w:noWrap/>
          </w:tcPr>
          <w:p w14:paraId="2594F01E" w14:textId="77777777" w:rsidR="00CB49F6" w:rsidRDefault="00C9535E">
            <w:pPr>
              <w:jc w:val="center"/>
            </w:pPr>
            <w:r>
              <w:rPr>
                <w:color w:val="0087CD"/>
              </w:rPr>
              <w:t xml:space="preserve"> 100.00 </w:t>
            </w:r>
          </w:p>
        </w:tc>
      </w:tr>
    </w:tbl>
    <w:p w14:paraId="080BAA57" w14:textId="549F3908" w:rsidR="00CB49F6" w:rsidRDefault="00C9535E">
      <w:pPr>
        <w:jc w:val="center"/>
      </w:pPr>
      <w:r>
        <w:t xml:space="preserve">Tabel 2. Penetapan Nilai Risiko Meningitis meningokokus Kategori Kerentanan Kabupaten </w:t>
      </w:r>
      <w:r>
        <w:t xml:space="preserve">       </w:t>
      </w:r>
      <w:r>
        <w:t xml:space="preserve">Sumba Barat Tahun 2026 </w:t>
      </w:r>
    </w:p>
    <w:p w14:paraId="7B5BDB84" w14:textId="77777777" w:rsidR="001A1337" w:rsidRDefault="001A1337">
      <w:pPr>
        <w:jc w:val="center"/>
      </w:pPr>
    </w:p>
    <w:p w14:paraId="42927BA2" w14:textId="77777777" w:rsidR="00CB49F6" w:rsidRDefault="00C9535E">
      <w:pPr>
        <w:ind w:firstLine="360"/>
        <w:jc w:val="both"/>
      </w:pPr>
      <w:r>
        <w:t xml:space="preserve">Berdasarkan hasil penilaian kerentanan pada penyakit Meningitis meningokokus </w:t>
      </w:r>
      <w:r>
        <w:t>terdapat 1 subkategori pada kategori kerentanan yang masuk ke dalam nilai risiko Tinggi, yaitu :</w:t>
      </w:r>
    </w:p>
    <w:p w14:paraId="089DE041" w14:textId="77777777" w:rsidR="00CB49F6" w:rsidRDefault="00C9535E" w:rsidP="001A1337">
      <w:pPr>
        <w:numPr>
          <w:ilvl w:val="0"/>
          <w:numId w:val="2"/>
        </w:numPr>
        <w:ind w:hanging="294"/>
        <w:jc w:val="both"/>
      </w:pPr>
      <w:r>
        <w:t xml:space="preserve">Subkategori IV. Kunjungan Penduduk dari Negara/Wilayah Berisiko, </w:t>
      </w:r>
      <w:r>
        <w:t>karena wilayah Kabupaten Sumba Barat mempunyai daerah pariwisata yang menjadi tempat kunjungan</w:t>
      </w:r>
      <w:r>
        <w:t xml:space="preserve"> wisatawan manca negara dimana sebagian wisatawan berasal dari wilayah beresiko seperti dari kawasan Timur Tengah maupun dari Asia dan Eropa. </w:t>
      </w:r>
    </w:p>
    <w:p w14:paraId="2BB0CE65" w14:textId="77777777" w:rsidR="00CB49F6" w:rsidRDefault="00CB49F6">
      <w:pPr>
        <w:ind w:left="360"/>
      </w:pPr>
    </w:p>
    <w:p w14:paraId="38EAB5AF" w14:textId="627CA0C2" w:rsidR="00CB49F6" w:rsidRDefault="00C9535E">
      <w:pPr>
        <w:ind w:firstLine="360"/>
      </w:pPr>
      <w:r>
        <w:rPr>
          <w:b/>
          <w:bCs/>
        </w:rPr>
        <w:t xml:space="preserve">c. Penilaian </w:t>
      </w:r>
      <w:r w:rsidR="00AD53AA">
        <w:rPr>
          <w:b/>
          <w:bCs/>
        </w:rPr>
        <w:t>Kapasitas</w:t>
      </w:r>
    </w:p>
    <w:p w14:paraId="1F48CEDF" w14:textId="69AE4194" w:rsidR="00CB49F6" w:rsidRDefault="00C9535E">
      <w:pPr>
        <w:ind w:firstLine="360"/>
        <w:jc w:val="both"/>
      </w:pPr>
      <w:r>
        <w:t>Penetapan nilai risiko Kapasitas Meningitis meningokokus terdapat beberapa kategori, yait</w:t>
      </w:r>
      <w:r>
        <w:t>u T/tinggi, S/sedang, R/rendah, dan A/ abai, kategori tersebut dapat dilihat pada tabel 3 di bawah ini</w:t>
      </w:r>
      <w:r w:rsidR="00AD53AA">
        <w:t>:</w:t>
      </w:r>
    </w:p>
    <w:p w14:paraId="5D16A85A" w14:textId="77777777" w:rsidR="00AD53AA" w:rsidRDefault="00AD53AA">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25"/>
        <w:gridCol w:w="4559"/>
        <w:gridCol w:w="1858"/>
        <w:gridCol w:w="951"/>
        <w:gridCol w:w="1096"/>
      </w:tblGrid>
      <w:tr w:rsidR="00CB49F6" w14:paraId="259B3B0A" w14:textId="77777777">
        <w:tc>
          <w:tcPr>
            <w:tcW w:w="600" w:type="dxa"/>
            <w:noWrap/>
          </w:tcPr>
          <w:p w14:paraId="473501C0" w14:textId="77777777" w:rsidR="00CB49F6" w:rsidRDefault="00C9535E">
            <w:r>
              <w:rPr>
                <w:b/>
                <w:bCs/>
              </w:rPr>
              <w:t>No.</w:t>
            </w:r>
          </w:p>
        </w:tc>
        <w:tc>
          <w:tcPr>
            <w:tcW w:w="0" w:type="auto"/>
            <w:noWrap/>
          </w:tcPr>
          <w:p w14:paraId="5790FA31" w14:textId="77777777" w:rsidR="00CB49F6" w:rsidRDefault="00C9535E">
            <w:r>
              <w:rPr>
                <w:b/>
                <w:bCs/>
              </w:rPr>
              <w:t>SUB KATEGORI</w:t>
            </w:r>
          </w:p>
        </w:tc>
        <w:tc>
          <w:tcPr>
            <w:tcW w:w="0" w:type="auto"/>
            <w:noWrap/>
          </w:tcPr>
          <w:p w14:paraId="6FDB02AA" w14:textId="77777777" w:rsidR="00CB49F6" w:rsidRDefault="00C9535E">
            <w:pPr>
              <w:jc w:val="center"/>
            </w:pPr>
            <w:r>
              <w:rPr>
                <w:b/>
                <w:bCs/>
              </w:rPr>
              <w:t>NILAI PER KATEGORI</w:t>
            </w:r>
          </w:p>
        </w:tc>
        <w:tc>
          <w:tcPr>
            <w:tcW w:w="0" w:type="auto"/>
            <w:noWrap/>
          </w:tcPr>
          <w:p w14:paraId="40021DEE" w14:textId="77777777" w:rsidR="00CB49F6" w:rsidRDefault="00C9535E">
            <w:pPr>
              <w:jc w:val="center"/>
            </w:pPr>
            <w:r>
              <w:rPr>
                <w:b/>
                <w:bCs/>
              </w:rPr>
              <w:t>BOBOT (B)</w:t>
            </w:r>
          </w:p>
        </w:tc>
        <w:tc>
          <w:tcPr>
            <w:tcW w:w="0" w:type="auto"/>
            <w:noWrap/>
          </w:tcPr>
          <w:p w14:paraId="2C431C23" w14:textId="77777777" w:rsidR="00CB49F6" w:rsidRDefault="00C9535E">
            <w:pPr>
              <w:jc w:val="center"/>
            </w:pPr>
            <w:r>
              <w:rPr>
                <w:b/>
                <w:bCs/>
              </w:rPr>
              <w:t>INDEX (NXB)</w:t>
            </w:r>
          </w:p>
        </w:tc>
      </w:tr>
      <w:tr w:rsidR="00CB49F6" w14:paraId="362AC67F" w14:textId="77777777">
        <w:tc>
          <w:tcPr>
            <w:tcW w:w="0" w:type="auto"/>
            <w:noWrap/>
          </w:tcPr>
          <w:p w14:paraId="4F34BDAE" w14:textId="77777777" w:rsidR="00CB49F6" w:rsidRDefault="00C9535E">
            <w:r>
              <w:t>1</w:t>
            </w:r>
          </w:p>
        </w:tc>
        <w:tc>
          <w:tcPr>
            <w:tcW w:w="0" w:type="auto"/>
            <w:noWrap/>
          </w:tcPr>
          <w:p w14:paraId="355DAE41" w14:textId="77777777" w:rsidR="00CB49F6" w:rsidRDefault="00C9535E">
            <w:r>
              <w:t>I. Anggaran Kewaspadaan dan Penanggulangan</w:t>
            </w:r>
          </w:p>
        </w:tc>
        <w:tc>
          <w:tcPr>
            <w:tcW w:w="0" w:type="auto"/>
            <w:shd w:val="clear" w:color="auto" w:fill="FDE9D9"/>
            <w:noWrap/>
          </w:tcPr>
          <w:p w14:paraId="65F2B89F" w14:textId="77777777" w:rsidR="00CB49F6" w:rsidRDefault="00C9535E">
            <w:pPr>
              <w:jc w:val="center"/>
            </w:pPr>
            <w:r>
              <w:rPr>
                <w:b/>
                <w:bCs/>
                <w:color w:val="DC3545"/>
                <w:shd w:val="clear" w:color="auto" w:fill="FDE9D9"/>
              </w:rPr>
              <w:t xml:space="preserve">RENDAH </w:t>
            </w:r>
          </w:p>
        </w:tc>
        <w:tc>
          <w:tcPr>
            <w:tcW w:w="0" w:type="auto"/>
            <w:noWrap/>
          </w:tcPr>
          <w:p w14:paraId="2BA190C4" w14:textId="77777777" w:rsidR="00CB49F6" w:rsidRDefault="00C9535E">
            <w:pPr>
              <w:jc w:val="center"/>
            </w:pPr>
            <w:r>
              <w:rPr>
                <w:b/>
                <w:bCs/>
                <w:color w:val="0087CD"/>
              </w:rPr>
              <w:t>20.00%</w:t>
            </w:r>
          </w:p>
        </w:tc>
        <w:tc>
          <w:tcPr>
            <w:tcW w:w="0" w:type="auto"/>
            <w:noWrap/>
          </w:tcPr>
          <w:p w14:paraId="703B8358" w14:textId="77777777" w:rsidR="00CB49F6" w:rsidRDefault="00C9535E">
            <w:pPr>
              <w:jc w:val="center"/>
            </w:pPr>
            <w:r>
              <w:rPr>
                <w:color w:val="0087CD"/>
              </w:rPr>
              <w:t xml:space="preserve"> 33.33 </w:t>
            </w:r>
          </w:p>
        </w:tc>
      </w:tr>
      <w:tr w:rsidR="00CB49F6" w14:paraId="7EC20009" w14:textId="77777777">
        <w:tc>
          <w:tcPr>
            <w:tcW w:w="0" w:type="auto"/>
            <w:noWrap/>
          </w:tcPr>
          <w:p w14:paraId="220DD5F9" w14:textId="77777777" w:rsidR="00CB49F6" w:rsidRDefault="00C9535E">
            <w:r>
              <w:t>2</w:t>
            </w:r>
          </w:p>
        </w:tc>
        <w:tc>
          <w:tcPr>
            <w:tcW w:w="0" w:type="auto"/>
            <w:noWrap/>
          </w:tcPr>
          <w:p w14:paraId="07D67126" w14:textId="77777777" w:rsidR="00CB49F6" w:rsidRDefault="00C9535E">
            <w:r>
              <w:t>Kesiapsiagaan Laboratorium</w:t>
            </w:r>
          </w:p>
        </w:tc>
        <w:tc>
          <w:tcPr>
            <w:tcW w:w="0" w:type="auto"/>
            <w:shd w:val="clear" w:color="auto" w:fill="FDE9D9"/>
            <w:noWrap/>
          </w:tcPr>
          <w:p w14:paraId="48BF816A" w14:textId="77777777" w:rsidR="00CB49F6" w:rsidRDefault="00C9535E">
            <w:pPr>
              <w:jc w:val="center"/>
            </w:pPr>
            <w:r>
              <w:rPr>
                <w:b/>
                <w:bCs/>
                <w:color w:val="DC3545"/>
                <w:shd w:val="clear" w:color="auto" w:fill="FDE9D9"/>
              </w:rPr>
              <w:t xml:space="preserve">RENDAH </w:t>
            </w:r>
          </w:p>
        </w:tc>
        <w:tc>
          <w:tcPr>
            <w:tcW w:w="0" w:type="auto"/>
            <w:noWrap/>
          </w:tcPr>
          <w:p w14:paraId="75D4ABB4" w14:textId="77777777" w:rsidR="00CB49F6" w:rsidRDefault="00C9535E">
            <w:pPr>
              <w:jc w:val="center"/>
            </w:pPr>
            <w:r>
              <w:rPr>
                <w:b/>
                <w:bCs/>
                <w:color w:val="0087CD"/>
              </w:rPr>
              <w:t>10.00%</w:t>
            </w:r>
          </w:p>
        </w:tc>
        <w:tc>
          <w:tcPr>
            <w:tcW w:w="0" w:type="auto"/>
            <w:noWrap/>
          </w:tcPr>
          <w:p w14:paraId="7ACBFD51" w14:textId="77777777" w:rsidR="00CB49F6" w:rsidRDefault="00C9535E">
            <w:pPr>
              <w:jc w:val="center"/>
            </w:pPr>
            <w:r>
              <w:rPr>
                <w:color w:val="0087CD"/>
              </w:rPr>
              <w:t xml:space="preserve"> 25.00 </w:t>
            </w:r>
          </w:p>
        </w:tc>
      </w:tr>
      <w:tr w:rsidR="00CB49F6" w14:paraId="1F636480" w14:textId="77777777">
        <w:tc>
          <w:tcPr>
            <w:tcW w:w="0" w:type="auto"/>
            <w:noWrap/>
          </w:tcPr>
          <w:p w14:paraId="738863F5" w14:textId="77777777" w:rsidR="00CB49F6" w:rsidRDefault="00C9535E">
            <w:r>
              <w:t>3</w:t>
            </w:r>
          </w:p>
        </w:tc>
        <w:tc>
          <w:tcPr>
            <w:tcW w:w="0" w:type="auto"/>
            <w:noWrap/>
          </w:tcPr>
          <w:p w14:paraId="526FB699" w14:textId="77777777" w:rsidR="00CB49F6" w:rsidRDefault="00C9535E">
            <w:r>
              <w:t>Kesiapsiagaan Puskesmas</w:t>
            </w:r>
          </w:p>
        </w:tc>
        <w:tc>
          <w:tcPr>
            <w:tcW w:w="0" w:type="auto"/>
            <w:shd w:val="clear" w:color="auto" w:fill="FDE9D9"/>
            <w:noWrap/>
          </w:tcPr>
          <w:p w14:paraId="22BCEA85" w14:textId="77777777" w:rsidR="00CB49F6" w:rsidRDefault="00C9535E">
            <w:pPr>
              <w:jc w:val="center"/>
            </w:pPr>
            <w:r>
              <w:rPr>
                <w:b/>
                <w:bCs/>
                <w:color w:val="28A745"/>
                <w:shd w:val="clear" w:color="auto" w:fill="FDE9D9"/>
              </w:rPr>
              <w:t xml:space="preserve">TINGGI </w:t>
            </w:r>
          </w:p>
        </w:tc>
        <w:tc>
          <w:tcPr>
            <w:tcW w:w="0" w:type="auto"/>
            <w:noWrap/>
          </w:tcPr>
          <w:p w14:paraId="447DA91D" w14:textId="77777777" w:rsidR="00CB49F6" w:rsidRDefault="00C9535E">
            <w:pPr>
              <w:jc w:val="center"/>
            </w:pPr>
            <w:r>
              <w:rPr>
                <w:b/>
                <w:bCs/>
                <w:color w:val="0087CD"/>
              </w:rPr>
              <w:t>10.00%</w:t>
            </w:r>
          </w:p>
        </w:tc>
        <w:tc>
          <w:tcPr>
            <w:tcW w:w="0" w:type="auto"/>
            <w:noWrap/>
          </w:tcPr>
          <w:p w14:paraId="23CD8B3D" w14:textId="77777777" w:rsidR="00CB49F6" w:rsidRDefault="00C9535E">
            <w:pPr>
              <w:jc w:val="center"/>
            </w:pPr>
            <w:r>
              <w:rPr>
                <w:color w:val="0087CD"/>
              </w:rPr>
              <w:t xml:space="preserve"> 88.89 </w:t>
            </w:r>
          </w:p>
        </w:tc>
      </w:tr>
      <w:tr w:rsidR="00CB49F6" w14:paraId="4B98CAD0" w14:textId="77777777">
        <w:tc>
          <w:tcPr>
            <w:tcW w:w="0" w:type="auto"/>
            <w:noWrap/>
          </w:tcPr>
          <w:p w14:paraId="431344F6" w14:textId="77777777" w:rsidR="00CB49F6" w:rsidRDefault="00C9535E">
            <w:r>
              <w:t>4</w:t>
            </w:r>
          </w:p>
        </w:tc>
        <w:tc>
          <w:tcPr>
            <w:tcW w:w="0" w:type="auto"/>
            <w:noWrap/>
          </w:tcPr>
          <w:p w14:paraId="55496FA0" w14:textId="77777777" w:rsidR="00CB49F6" w:rsidRDefault="00C9535E">
            <w:r>
              <w:t>Kesiapsiagaan RUMAH SAKIT</w:t>
            </w:r>
          </w:p>
        </w:tc>
        <w:tc>
          <w:tcPr>
            <w:tcW w:w="0" w:type="auto"/>
            <w:shd w:val="clear" w:color="auto" w:fill="FDE9D9"/>
            <w:noWrap/>
          </w:tcPr>
          <w:p w14:paraId="7D4C3A4B" w14:textId="77777777" w:rsidR="00CB49F6" w:rsidRDefault="00C9535E">
            <w:pPr>
              <w:jc w:val="center"/>
            </w:pPr>
            <w:r>
              <w:rPr>
                <w:b/>
                <w:bCs/>
                <w:color w:val="28A745"/>
                <w:shd w:val="clear" w:color="auto" w:fill="FDE9D9"/>
              </w:rPr>
              <w:t xml:space="preserve">TINGGI </w:t>
            </w:r>
          </w:p>
        </w:tc>
        <w:tc>
          <w:tcPr>
            <w:tcW w:w="0" w:type="auto"/>
            <w:noWrap/>
          </w:tcPr>
          <w:p w14:paraId="70654209" w14:textId="77777777" w:rsidR="00CB49F6" w:rsidRDefault="00C9535E">
            <w:pPr>
              <w:jc w:val="center"/>
            </w:pPr>
            <w:r>
              <w:rPr>
                <w:b/>
                <w:bCs/>
                <w:color w:val="0087CD"/>
              </w:rPr>
              <w:t>10.00%</w:t>
            </w:r>
          </w:p>
        </w:tc>
        <w:tc>
          <w:tcPr>
            <w:tcW w:w="0" w:type="auto"/>
            <w:noWrap/>
          </w:tcPr>
          <w:p w14:paraId="77A33798" w14:textId="77777777" w:rsidR="00CB49F6" w:rsidRDefault="00C9535E">
            <w:pPr>
              <w:jc w:val="center"/>
            </w:pPr>
            <w:r>
              <w:rPr>
                <w:color w:val="0087CD"/>
              </w:rPr>
              <w:t xml:space="preserve"> 78.79 </w:t>
            </w:r>
          </w:p>
        </w:tc>
      </w:tr>
      <w:tr w:rsidR="00CB49F6" w14:paraId="5F4C18FF" w14:textId="77777777">
        <w:tc>
          <w:tcPr>
            <w:tcW w:w="0" w:type="auto"/>
            <w:noWrap/>
          </w:tcPr>
          <w:p w14:paraId="3FA96C7F" w14:textId="77777777" w:rsidR="00CB49F6" w:rsidRDefault="00C9535E">
            <w:r>
              <w:t>5</w:t>
            </w:r>
          </w:p>
        </w:tc>
        <w:tc>
          <w:tcPr>
            <w:tcW w:w="0" w:type="auto"/>
            <w:noWrap/>
          </w:tcPr>
          <w:p w14:paraId="61B4234B" w14:textId="77777777" w:rsidR="00CB49F6" w:rsidRDefault="00C9535E">
            <w:r>
              <w:t>Kesiapsiagaan Kabupaten / Kota</w:t>
            </w:r>
          </w:p>
        </w:tc>
        <w:tc>
          <w:tcPr>
            <w:tcW w:w="0" w:type="auto"/>
            <w:shd w:val="clear" w:color="auto" w:fill="FDE9D9"/>
            <w:noWrap/>
          </w:tcPr>
          <w:p w14:paraId="56BAE84F" w14:textId="77777777" w:rsidR="00CB49F6" w:rsidRDefault="00C9535E">
            <w:pPr>
              <w:jc w:val="center"/>
            </w:pPr>
            <w:r>
              <w:rPr>
                <w:b/>
                <w:bCs/>
                <w:color w:val="FFC107"/>
                <w:shd w:val="clear" w:color="auto" w:fill="FDE9D9"/>
              </w:rPr>
              <w:t xml:space="preserve">SEDANG </w:t>
            </w:r>
          </w:p>
        </w:tc>
        <w:tc>
          <w:tcPr>
            <w:tcW w:w="0" w:type="auto"/>
            <w:noWrap/>
          </w:tcPr>
          <w:p w14:paraId="5B6F0666" w14:textId="77777777" w:rsidR="00CB49F6" w:rsidRDefault="00C9535E">
            <w:pPr>
              <w:jc w:val="center"/>
            </w:pPr>
            <w:r>
              <w:rPr>
                <w:b/>
                <w:bCs/>
                <w:color w:val="0087CD"/>
              </w:rPr>
              <w:t>10.00%</w:t>
            </w:r>
          </w:p>
        </w:tc>
        <w:tc>
          <w:tcPr>
            <w:tcW w:w="0" w:type="auto"/>
            <w:noWrap/>
          </w:tcPr>
          <w:p w14:paraId="4D555FE1" w14:textId="77777777" w:rsidR="00CB49F6" w:rsidRDefault="00C9535E">
            <w:pPr>
              <w:jc w:val="center"/>
            </w:pPr>
            <w:r>
              <w:rPr>
                <w:color w:val="0087CD"/>
              </w:rPr>
              <w:t xml:space="preserve"> 43.33 </w:t>
            </w:r>
          </w:p>
        </w:tc>
      </w:tr>
      <w:tr w:rsidR="00CB49F6" w14:paraId="37EBFDB4" w14:textId="77777777">
        <w:tc>
          <w:tcPr>
            <w:tcW w:w="0" w:type="auto"/>
            <w:noWrap/>
          </w:tcPr>
          <w:p w14:paraId="0567DBD0" w14:textId="77777777" w:rsidR="00CB49F6" w:rsidRDefault="00C9535E">
            <w:r>
              <w:lastRenderedPageBreak/>
              <w:t>6</w:t>
            </w:r>
          </w:p>
        </w:tc>
        <w:tc>
          <w:tcPr>
            <w:tcW w:w="0" w:type="auto"/>
            <w:noWrap/>
          </w:tcPr>
          <w:p w14:paraId="7C68609F" w14:textId="77777777" w:rsidR="00CB49F6" w:rsidRDefault="00C9535E">
            <w:r>
              <w:t>SURVEILANS PUSKESMAS</w:t>
            </w:r>
          </w:p>
        </w:tc>
        <w:tc>
          <w:tcPr>
            <w:tcW w:w="0" w:type="auto"/>
            <w:shd w:val="clear" w:color="auto" w:fill="FDE9D9"/>
            <w:noWrap/>
          </w:tcPr>
          <w:p w14:paraId="4B4FBE74" w14:textId="77777777" w:rsidR="00CB49F6" w:rsidRDefault="00C9535E">
            <w:pPr>
              <w:jc w:val="center"/>
            </w:pPr>
            <w:r>
              <w:rPr>
                <w:b/>
                <w:bCs/>
                <w:color w:val="FFC107"/>
                <w:shd w:val="clear" w:color="auto" w:fill="FDE9D9"/>
              </w:rPr>
              <w:t xml:space="preserve">SEDANG </w:t>
            </w:r>
          </w:p>
        </w:tc>
        <w:tc>
          <w:tcPr>
            <w:tcW w:w="0" w:type="auto"/>
            <w:noWrap/>
          </w:tcPr>
          <w:p w14:paraId="4D4A4A5F" w14:textId="77777777" w:rsidR="00CB49F6" w:rsidRDefault="00C9535E">
            <w:pPr>
              <w:jc w:val="center"/>
            </w:pPr>
            <w:r>
              <w:rPr>
                <w:b/>
                <w:bCs/>
                <w:color w:val="0087CD"/>
              </w:rPr>
              <w:t>7.50%</w:t>
            </w:r>
          </w:p>
        </w:tc>
        <w:tc>
          <w:tcPr>
            <w:tcW w:w="0" w:type="auto"/>
            <w:noWrap/>
          </w:tcPr>
          <w:p w14:paraId="3613FD5F" w14:textId="77777777" w:rsidR="00CB49F6" w:rsidRDefault="00C9535E">
            <w:pPr>
              <w:jc w:val="center"/>
            </w:pPr>
            <w:r>
              <w:rPr>
                <w:color w:val="0087CD"/>
              </w:rPr>
              <w:t xml:space="preserve"> 50.00 </w:t>
            </w:r>
          </w:p>
        </w:tc>
      </w:tr>
      <w:tr w:rsidR="00CB49F6" w14:paraId="329DE4D7" w14:textId="77777777">
        <w:tc>
          <w:tcPr>
            <w:tcW w:w="0" w:type="auto"/>
            <w:noWrap/>
          </w:tcPr>
          <w:p w14:paraId="7370B436" w14:textId="77777777" w:rsidR="00CB49F6" w:rsidRDefault="00C9535E">
            <w:r>
              <w:t>7</w:t>
            </w:r>
          </w:p>
        </w:tc>
        <w:tc>
          <w:tcPr>
            <w:tcW w:w="0" w:type="auto"/>
            <w:noWrap/>
          </w:tcPr>
          <w:p w14:paraId="45BE62F1" w14:textId="77777777" w:rsidR="00CB49F6" w:rsidRDefault="00C9535E">
            <w:r>
              <w:t>SURVEILANS RUMAH SAKIT (RS)</w:t>
            </w:r>
          </w:p>
        </w:tc>
        <w:tc>
          <w:tcPr>
            <w:tcW w:w="0" w:type="auto"/>
            <w:shd w:val="clear" w:color="auto" w:fill="FDE9D9"/>
            <w:noWrap/>
          </w:tcPr>
          <w:p w14:paraId="33E6A3F9" w14:textId="77777777" w:rsidR="00CB49F6" w:rsidRDefault="00C9535E">
            <w:pPr>
              <w:jc w:val="center"/>
            </w:pPr>
            <w:r>
              <w:rPr>
                <w:b/>
                <w:bCs/>
                <w:color w:val="28A745"/>
                <w:shd w:val="clear" w:color="auto" w:fill="FDE9D9"/>
              </w:rPr>
              <w:t xml:space="preserve">TINGGI </w:t>
            </w:r>
          </w:p>
        </w:tc>
        <w:tc>
          <w:tcPr>
            <w:tcW w:w="0" w:type="auto"/>
            <w:noWrap/>
          </w:tcPr>
          <w:p w14:paraId="322D5AEE" w14:textId="77777777" w:rsidR="00CB49F6" w:rsidRDefault="00C9535E">
            <w:pPr>
              <w:jc w:val="center"/>
            </w:pPr>
            <w:r>
              <w:rPr>
                <w:b/>
                <w:bCs/>
                <w:color w:val="0087CD"/>
              </w:rPr>
              <w:t>7.50%</w:t>
            </w:r>
          </w:p>
        </w:tc>
        <w:tc>
          <w:tcPr>
            <w:tcW w:w="0" w:type="auto"/>
            <w:noWrap/>
          </w:tcPr>
          <w:p w14:paraId="11061D47" w14:textId="77777777" w:rsidR="00CB49F6" w:rsidRDefault="00C9535E">
            <w:pPr>
              <w:jc w:val="center"/>
            </w:pPr>
            <w:r>
              <w:rPr>
                <w:color w:val="0087CD"/>
              </w:rPr>
              <w:t xml:space="preserve"> 100.00 </w:t>
            </w:r>
          </w:p>
        </w:tc>
      </w:tr>
      <w:tr w:rsidR="00CB49F6" w14:paraId="3DD968D0" w14:textId="77777777">
        <w:tc>
          <w:tcPr>
            <w:tcW w:w="0" w:type="auto"/>
            <w:noWrap/>
          </w:tcPr>
          <w:p w14:paraId="6E60E0D9" w14:textId="77777777" w:rsidR="00CB49F6" w:rsidRDefault="00C9535E">
            <w:r>
              <w:t>8</w:t>
            </w:r>
          </w:p>
        </w:tc>
        <w:tc>
          <w:tcPr>
            <w:tcW w:w="0" w:type="auto"/>
            <w:noWrap/>
          </w:tcPr>
          <w:p w14:paraId="159ECF62" w14:textId="77777777" w:rsidR="00CB49F6" w:rsidRDefault="00C9535E">
            <w:r>
              <w:t>Surveilans Kabupaten/Kota</w:t>
            </w:r>
          </w:p>
        </w:tc>
        <w:tc>
          <w:tcPr>
            <w:tcW w:w="0" w:type="auto"/>
            <w:shd w:val="clear" w:color="auto" w:fill="FDE9D9"/>
            <w:noWrap/>
          </w:tcPr>
          <w:p w14:paraId="0886A178" w14:textId="77777777" w:rsidR="00CB49F6" w:rsidRDefault="00C9535E">
            <w:pPr>
              <w:jc w:val="center"/>
            </w:pPr>
            <w:r>
              <w:rPr>
                <w:b/>
                <w:bCs/>
                <w:color w:val="28A745"/>
                <w:shd w:val="clear" w:color="auto" w:fill="FDE9D9"/>
              </w:rPr>
              <w:t xml:space="preserve">TINGGI </w:t>
            </w:r>
          </w:p>
        </w:tc>
        <w:tc>
          <w:tcPr>
            <w:tcW w:w="0" w:type="auto"/>
            <w:noWrap/>
          </w:tcPr>
          <w:p w14:paraId="2FED3B48" w14:textId="77777777" w:rsidR="00CB49F6" w:rsidRDefault="00C9535E">
            <w:pPr>
              <w:jc w:val="center"/>
            </w:pPr>
            <w:r>
              <w:rPr>
                <w:b/>
                <w:bCs/>
                <w:color w:val="0087CD"/>
              </w:rPr>
              <w:t>7.50%</w:t>
            </w:r>
          </w:p>
        </w:tc>
        <w:tc>
          <w:tcPr>
            <w:tcW w:w="0" w:type="auto"/>
            <w:noWrap/>
          </w:tcPr>
          <w:p w14:paraId="3B0805F5" w14:textId="77777777" w:rsidR="00CB49F6" w:rsidRDefault="00C9535E">
            <w:pPr>
              <w:jc w:val="center"/>
            </w:pPr>
            <w:r>
              <w:rPr>
                <w:color w:val="0087CD"/>
              </w:rPr>
              <w:t xml:space="preserve"> 100.00 </w:t>
            </w:r>
          </w:p>
        </w:tc>
      </w:tr>
      <w:tr w:rsidR="00CB49F6" w14:paraId="014EE4B5" w14:textId="77777777">
        <w:tc>
          <w:tcPr>
            <w:tcW w:w="0" w:type="auto"/>
            <w:noWrap/>
          </w:tcPr>
          <w:p w14:paraId="5896C11D" w14:textId="77777777" w:rsidR="00CB49F6" w:rsidRDefault="00C9535E">
            <w:r>
              <w:t>9</w:t>
            </w:r>
          </w:p>
        </w:tc>
        <w:tc>
          <w:tcPr>
            <w:tcW w:w="0" w:type="auto"/>
            <w:noWrap/>
          </w:tcPr>
          <w:p w14:paraId="2A7B4F4D" w14:textId="77777777" w:rsidR="00CB49F6" w:rsidRDefault="00C9535E">
            <w:r>
              <w:t>Surveilans Balai/Balai Besar Karantina Kesehatan (B/BKK)</w:t>
            </w:r>
          </w:p>
        </w:tc>
        <w:tc>
          <w:tcPr>
            <w:tcW w:w="0" w:type="auto"/>
            <w:shd w:val="clear" w:color="auto" w:fill="FDE9D9"/>
            <w:noWrap/>
          </w:tcPr>
          <w:p w14:paraId="579E07AD" w14:textId="77777777" w:rsidR="00CB49F6" w:rsidRDefault="00C9535E">
            <w:pPr>
              <w:jc w:val="center"/>
            </w:pPr>
            <w:r>
              <w:rPr>
                <w:b/>
                <w:bCs/>
                <w:color w:val="28A745"/>
                <w:shd w:val="clear" w:color="auto" w:fill="FDE9D9"/>
              </w:rPr>
              <w:t xml:space="preserve">TINGGI </w:t>
            </w:r>
          </w:p>
        </w:tc>
        <w:tc>
          <w:tcPr>
            <w:tcW w:w="0" w:type="auto"/>
            <w:noWrap/>
          </w:tcPr>
          <w:p w14:paraId="6499555B" w14:textId="77777777" w:rsidR="00CB49F6" w:rsidRDefault="00C9535E">
            <w:pPr>
              <w:jc w:val="center"/>
            </w:pPr>
            <w:r>
              <w:rPr>
                <w:b/>
                <w:bCs/>
                <w:color w:val="0087CD"/>
              </w:rPr>
              <w:t>7.50%</w:t>
            </w:r>
          </w:p>
        </w:tc>
        <w:tc>
          <w:tcPr>
            <w:tcW w:w="0" w:type="auto"/>
            <w:noWrap/>
          </w:tcPr>
          <w:p w14:paraId="696C7845" w14:textId="77777777" w:rsidR="00CB49F6" w:rsidRDefault="00C9535E">
            <w:pPr>
              <w:jc w:val="center"/>
            </w:pPr>
            <w:r>
              <w:rPr>
                <w:color w:val="0087CD"/>
              </w:rPr>
              <w:t xml:space="preserve"> 100.00 </w:t>
            </w:r>
          </w:p>
        </w:tc>
      </w:tr>
      <w:tr w:rsidR="00CB49F6" w14:paraId="67F78F3A" w14:textId="77777777">
        <w:tc>
          <w:tcPr>
            <w:tcW w:w="0" w:type="auto"/>
            <w:noWrap/>
          </w:tcPr>
          <w:p w14:paraId="4AA8ADF9" w14:textId="77777777" w:rsidR="00CB49F6" w:rsidRDefault="00C9535E">
            <w:r>
              <w:t>10</w:t>
            </w:r>
          </w:p>
        </w:tc>
        <w:tc>
          <w:tcPr>
            <w:tcW w:w="0" w:type="auto"/>
            <w:noWrap/>
          </w:tcPr>
          <w:p w14:paraId="44270878" w14:textId="77777777" w:rsidR="00CB49F6" w:rsidRDefault="00C9535E">
            <w:r>
              <w:t>IV. Promosi</w:t>
            </w:r>
          </w:p>
        </w:tc>
        <w:tc>
          <w:tcPr>
            <w:tcW w:w="0" w:type="auto"/>
            <w:shd w:val="clear" w:color="auto" w:fill="FDE9D9"/>
            <w:noWrap/>
          </w:tcPr>
          <w:p w14:paraId="287CAED3" w14:textId="77777777" w:rsidR="00CB49F6" w:rsidRDefault="00C9535E">
            <w:pPr>
              <w:jc w:val="center"/>
            </w:pPr>
            <w:r>
              <w:rPr>
                <w:b/>
                <w:bCs/>
                <w:color w:val="28A745"/>
                <w:shd w:val="clear" w:color="auto" w:fill="FDE9D9"/>
              </w:rPr>
              <w:t xml:space="preserve">TINGGI </w:t>
            </w:r>
          </w:p>
        </w:tc>
        <w:tc>
          <w:tcPr>
            <w:tcW w:w="0" w:type="auto"/>
            <w:noWrap/>
          </w:tcPr>
          <w:p w14:paraId="524B9637" w14:textId="77777777" w:rsidR="00CB49F6" w:rsidRDefault="00C9535E">
            <w:pPr>
              <w:jc w:val="center"/>
            </w:pPr>
            <w:r>
              <w:rPr>
                <w:b/>
                <w:bCs/>
                <w:color w:val="0087CD"/>
              </w:rPr>
              <w:t>10.00%</w:t>
            </w:r>
          </w:p>
        </w:tc>
        <w:tc>
          <w:tcPr>
            <w:tcW w:w="0" w:type="auto"/>
            <w:noWrap/>
          </w:tcPr>
          <w:p w14:paraId="38CE9359" w14:textId="77777777" w:rsidR="00CB49F6" w:rsidRDefault="00C9535E">
            <w:pPr>
              <w:jc w:val="center"/>
            </w:pPr>
            <w:r>
              <w:rPr>
                <w:color w:val="0087CD"/>
              </w:rPr>
              <w:t xml:space="preserve"> 98.00 </w:t>
            </w:r>
          </w:p>
        </w:tc>
      </w:tr>
    </w:tbl>
    <w:p w14:paraId="1F3E925E" w14:textId="49455984" w:rsidR="00CB49F6" w:rsidRDefault="00C9535E">
      <w:pPr>
        <w:jc w:val="center"/>
      </w:pPr>
      <w:r>
        <w:t xml:space="preserve">Tabel 3. Penetapan Nilai Risiko Meningitis meningokokus Kategori Kapasitas Kabupaten </w:t>
      </w:r>
      <w:r>
        <w:t xml:space="preserve">         </w:t>
      </w:r>
      <w:r>
        <w:t xml:space="preserve">Sumba Barat Tahun 2026 </w:t>
      </w:r>
    </w:p>
    <w:p w14:paraId="0487E81C" w14:textId="77777777" w:rsidR="00AD53AA" w:rsidRDefault="00AD53AA">
      <w:pPr>
        <w:jc w:val="center"/>
      </w:pPr>
    </w:p>
    <w:p w14:paraId="3B5E730D" w14:textId="1E5FBE7D" w:rsidR="00AD53AA" w:rsidRDefault="00AD53AA" w:rsidP="00AD53AA">
      <w:pPr>
        <w:ind w:firstLine="360"/>
        <w:jc w:val="both"/>
      </w:pPr>
      <w:r>
        <w:t xml:space="preserve">Berdasarkan hasil penilaian kapasitas pada penyakit Meningitis meningokokus </w:t>
      </w:r>
      <w:r>
        <w:t xml:space="preserve">tidak </w:t>
      </w:r>
      <w:r>
        <w:t xml:space="preserve">terdapat  subkategori pada kategori kapasitas yang masuk ke dalam nilai risiko </w:t>
      </w:r>
      <w:r>
        <w:t>Abai.</w:t>
      </w:r>
    </w:p>
    <w:p w14:paraId="46C5ADE4" w14:textId="77777777" w:rsidR="00AD53AA" w:rsidRDefault="00AD53AA">
      <w:pPr>
        <w:ind w:firstLine="360"/>
        <w:jc w:val="both"/>
      </w:pPr>
    </w:p>
    <w:p w14:paraId="3E81E203" w14:textId="25197484" w:rsidR="00CB49F6" w:rsidRDefault="00C9535E">
      <w:pPr>
        <w:ind w:firstLine="360"/>
        <w:jc w:val="both"/>
      </w:pPr>
      <w:r>
        <w:t xml:space="preserve">Berdasarkan hasil penilaian kapasitas pada penyakit Meningitis meningokokus terdapat </w:t>
      </w:r>
      <w:r w:rsidR="00AD53AA">
        <w:t xml:space="preserve">2 </w:t>
      </w:r>
      <w:r>
        <w:t>subkategori pada kategori kapasitas yang masuk ke d</w:t>
      </w:r>
      <w:r>
        <w:t>alam nilai risiko Rendah, yaitu :</w:t>
      </w:r>
    </w:p>
    <w:p w14:paraId="17C859F8" w14:textId="5C97BDC6" w:rsidR="00CB49F6" w:rsidRDefault="00C9535E">
      <w:pPr>
        <w:numPr>
          <w:ilvl w:val="0"/>
          <w:numId w:val="3"/>
        </w:numPr>
        <w:jc w:val="both"/>
      </w:pPr>
      <w:r>
        <w:t xml:space="preserve">Subkategori I. Anggaran Kewaspadaan dan Penanggulangan, </w:t>
      </w:r>
      <w:r>
        <w:t xml:space="preserve">karena </w:t>
      </w:r>
      <w:r>
        <w:t xml:space="preserve">belum memadainya ketersediaan anggaran kewaspadaan dan penanggulangan </w:t>
      </w:r>
      <w:r>
        <w:t>M</w:t>
      </w:r>
      <w:r>
        <w:t>eningitis meningokokus akibat adanya program prioritas pembangunan seperti pelayanan kes</w:t>
      </w:r>
      <w:r>
        <w:t>ehatan bagi bayi baru lahir dan balita serta penanganan stunting dan bumil KEK</w:t>
      </w:r>
      <w:r>
        <w:t>.</w:t>
      </w:r>
    </w:p>
    <w:p w14:paraId="44583C42" w14:textId="39A83B65" w:rsidR="00AD53AA" w:rsidRDefault="00AD53AA">
      <w:pPr>
        <w:numPr>
          <w:ilvl w:val="0"/>
          <w:numId w:val="3"/>
        </w:numPr>
        <w:jc w:val="both"/>
      </w:pPr>
      <w:r>
        <w:t xml:space="preserve">Subkategori </w:t>
      </w:r>
      <w:r>
        <w:t>Kesiapsiagaan Laboratorium</w:t>
      </w:r>
      <w:r w:rsidR="00F47804">
        <w:t>, karena s</w:t>
      </w:r>
      <w:r w:rsidR="00F47804">
        <w:t xml:space="preserve">arana dan prasarana dalam ruang Laboratorium belum memadai dalam penyelenggaraan pemeriksaan laboratorium Penyakit Infeksi Emerging (PIE) seperti </w:t>
      </w:r>
      <w:r w:rsidR="00F47804">
        <w:t>Meningitis meningokokus</w:t>
      </w:r>
      <w:r w:rsidR="00F47804">
        <w:t xml:space="preserve"> seperti tidak tersedia </w:t>
      </w:r>
      <w:r w:rsidR="00F47804" w:rsidRPr="000018F1">
        <w:t xml:space="preserve">KIT (termasuk Bahan Medis Habis Pakai (BMHP) untuk pengambilan </w:t>
      </w:r>
      <w:r w:rsidR="00F47804">
        <w:t xml:space="preserve">specimen, </w:t>
      </w:r>
      <w:r w:rsidR="00F47804" w:rsidRPr="000018F1">
        <w:t xml:space="preserve">lama pengiriman spesimen ke laboratorium rujukan untuk pemeriksaan </w:t>
      </w:r>
      <w:r w:rsidR="00F47804">
        <w:t xml:space="preserve">specimen </w:t>
      </w:r>
      <w:r w:rsidR="00F47804" w:rsidRPr="000018F1">
        <w:t>Lebih dari 2 X 24 jam</w:t>
      </w:r>
      <w:r w:rsidR="00F47804">
        <w:t xml:space="preserve"> dan hasilnya diketahui Dinas Kesehatan Kabupaten </w:t>
      </w:r>
      <w:r w:rsidR="00F47804" w:rsidRPr="000018F1">
        <w:t>Lebih dari 7 Hari Kerja</w:t>
      </w:r>
      <w:r w:rsidR="00F47804">
        <w:t xml:space="preserve"> karena specimen masih </w:t>
      </w:r>
      <w:r w:rsidR="00F47804" w:rsidRPr="000018F1">
        <w:t>Spesimen dikumpulkan terlebih dahulu di Dinkes Provinsi</w:t>
      </w:r>
      <w:r w:rsidR="00F47804">
        <w:t>.</w:t>
      </w:r>
    </w:p>
    <w:p w14:paraId="7C304081" w14:textId="77777777" w:rsidR="00CB49F6" w:rsidRDefault="00CB49F6">
      <w:pPr>
        <w:ind w:left="360"/>
      </w:pPr>
    </w:p>
    <w:p w14:paraId="622784A8" w14:textId="17C0E472" w:rsidR="00CB49F6" w:rsidRDefault="00C9535E">
      <w:pPr>
        <w:ind w:firstLine="360"/>
      </w:pPr>
      <w:r>
        <w:rPr>
          <w:b/>
          <w:bCs/>
        </w:rPr>
        <w:t xml:space="preserve">d. Karakteristik </w:t>
      </w:r>
      <w:r w:rsidR="00F47804">
        <w:rPr>
          <w:b/>
          <w:bCs/>
        </w:rPr>
        <w:t xml:space="preserve">Risiko </w:t>
      </w:r>
      <w:r>
        <w:rPr>
          <w:b/>
          <w:bCs/>
        </w:rPr>
        <w:t>(tinggi, rendah, sedang)</w:t>
      </w:r>
    </w:p>
    <w:p w14:paraId="2118FB2C" w14:textId="5E08A62E" w:rsidR="00CB49F6" w:rsidRDefault="00C9535E">
      <w:pPr>
        <w:ind w:firstLine="360"/>
        <w:jc w:val="both"/>
      </w:pPr>
      <w:r>
        <w:t xml:space="preserve">Penetapan nilai karakteristik risiko penyakit Meningitis meningokokus didapatkan berdasarkan pertanyaan dari </w:t>
      </w:r>
      <w:r>
        <w:t>pengisian Tools pemetaan yang terdiri dari kategori ancaman, kerentanan, dan kapasitas, maka di dapatkan hasil karakteristik risiko tinggi, rendah, dan sedang. Untuk karakteristik resiko Kabupaten Sumba Barat dapat di lihat pada tabel 4.</w:t>
      </w:r>
    </w:p>
    <w:p w14:paraId="0CDC1878" w14:textId="77777777" w:rsidR="00F47804" w:rsidRDefault="00F47804">
      <w:pPr>
        <w:ind w:firstLine="360"/>
        <w:jc w:val="both"/>
      </w:pPr>
    </w:p>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924"/>
        <w:gridCol w:w="3065"/>
      </w:tblGrid>
      <w:tr w:rsidR="00CB49F6" w14:paraId="46A69AC4" w14:textId="77777777" w:rsidTr="00F47804">
        <w:tc>
          <w:tcPr>
            <w:tcW w:w="3295" w:type="pct"/>
            <w:noWrap/>
          </w:tcPr>
          <w:p w14:paraId="56688E2A" w14:textId="77777777" w:rsidR="00CB49F6" w:rsidRDefault="00C9535E">
            <w:r>
              <w:t>Provinsi</w:t>
            </w:r>
          </w:p>
        </w:tc>
        <w:tc>
          <w:tcPr>
            <w:tcW w:w="1705" w:type="pct"/>
            <w:noWrap/>
          </w:tcPr>
          <w:p w14:paraId="0422D088" w14:textId="77777777" w:rsidR="00CB49F6" w:rsidRDefault="00C9535E">
            <w:r>
              <w:rPr>
                <w:b/>
                <w:bCs/>
              </w:rPr>
              <w:t>Nusa Teng</w:t>
            </w:r>
            <w:r>
              <w:rPr>
                <w:b/>
                <w:bCs/>
              </w:rPr>
              <w:t>gara Timur (NTT)</w:t>
            </w:r>
          </w:p>
        </w:tc>
      </w:tr>
      <w:tr w:rsidR="00CB49F6" w14:paraId="2946B8A5" w14:textId="77777777" w:rsidTr="00F47804">
        <w:tc>
          <w:tcPr>
            <w:tcW w:w="3295" w:type="pct"/>
            <w:noWrap/>
          </w:tcPr>
          <w:p w14:paraId="008C353D" w14:textId="77777777" w:rsidR="00CB49F6" w:rsidRDefault="00C9535E">
            <w:r>
              <w:t>Kota</w:t>
            </w:r>
          </w:p>
        </w:tc>
        <w:tc>
          <w:tcPr>
            <w:tcW w:w="1705" w:type="pct"/>
            <w:noWrap/>
          </w:tcPr>
          <w:p w14:paraId="1DE30515" w14:textId="77777777" w:rsidR="00CB49F6" w:rsidRDefault="00C9535E">
            <w:r>
              <w:rPr>
                <w:b/>
                <w:bCs/>
              </w:rPr>
              <w:t>Sumba Barat</w:t>
            </w:r>
          </w:p>
        </w:tc>
      </w:tr>
      <w:tr w:rsidR="00CB49F6" w14:paraId="70C1EBAE" w14:textId="77777777" w:rsidTr="00F47804">
        <w:tc>
          <w:tcPr>
            <w:tcW w:w="3295" w:type="pct"/>
            <w:noWrap/>
          </w:tcPr>
          <w:p w14:paraId="192651E5" w14:textId="77777777" w:rsidR="00CB49F6" w:rsidRDefault="00C9535E">
            <w:r>
              <w:t>Tahun</w:t>
            </w:r>
          </w:p>
        </w:tc>
        <w:tc>
          <w:tcPr>
            <w:tcW w:w="1705" w:type="pct"/>
            <w:noWrap/>
          </w:tcPr>
          <w:p w14:paraId="6E208602" w14:textId="77777777" w:rsidR="00CB49F6" w:rsidRDefault="00C9535E">
            <w:r>
              <w:rPr>
                <w:b/>
                <w:bCs/>
              </w:rPr>
              <w:t>2026</w:t>
            </w:r>
          </w:p>
        </w:tc>
      </w:tr>
    </w:tbl>
    <w:p w14:paraId="5A7B587D" w14:textId="77777777" w:rsidR="00CB49F6" w:rsidRDefault="00CB49F6"/>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486"/>
        <w:gridCol w:w="2503"/>
      </w:tblGrid>
      <w:tr w:rsidR="00CB49F6" w14:paraId="682765CD" w14:textId="77777777">
        <w:tc>
          <w:tcPr>
            <w:tcW w:w="5000" w:type="pct"/>
            <w:gridSpan w:val="2"/>
            <w:noWrap/>
          </w:tcPr>
          <w:p w14:paraId="48FE8B00" w14:textId="77777777" w:rsidR="00CB49F6" w:rsidRDefault="00C9535E">
            <w:pPr>
              <w:jc w:val="center"/>
            </w:pPr>
            <w:r>
              <w:rPr>
                <w:b/>
                <w:bCs/>
                <w:sz w:val="30"/>
                <w:szCs w:val="30"/>
              </w:rPr>
              <w:t>RESUME ANALISIS RISIKO MENINGITIS MENINGOKOKUS</w:t>
            </w:r>
          </w:p>
        </w:tc>
      </w:tr>
      <w:tr w:rsidR="00CB49F6" w14:paraId="242122E1" w14:textId="77777777" w:rsidTr="00F47804">
        <w:tc>
          <w:tcPr>
            <w:tcW w:w="3608" w:type="pct"/>
            <w:noWrap/>
          </w:tcPr>
          <w:p w14:paraId="4A794B67" w14:textId="77777777" w:rsidR="00CB49F6" w:rsidRDefault="00C9535E">
            <w:r>
              <w:rPr>
                <w:b/>
                <w:bCs/>
              </w:rPr>
              <w:t>Vulnerability</w:t>
            </w:r>
          </w:p>
        </w:tc>
        <w:tc>
          <w:tcPr>
            <w:tcW w:w="1392" w:type="pct"/>
            <w:noWrap/>
          </w:tcPr>
          <w:p w14:paraId="2A4E97C5" w14:textId="77777777" w:rsidR="00CB49F6" w:rsidRDefault="00C9535E">
            <w:pPr>
              <w:jc w:val="center"/>
            </w:pPr>
            <w:r>
              <w:t xml:space="preserve"> 35.57 </w:t>
            </w:r>
          </w:p>
        </w:tc>
      </w:tr>
      <w:tr w:rsidR="00CB49F6" w14:paraId="78923FF6" w14:textId="77777777" w:rsidTr="00F47804">
        <w:tc>
          <w:tcPr>
            <w:tcW w:w="3608" w:type="pct"/>
            <w:noWrap/>
          </w:tcPr>
          <w:p w14:paraId="2643E210" w14:textId="77777777" w:rsidR="00CB49F6" w:rsidRDefault="00C9535E">
            <w:r>
              <w:rPr>
                <w:b/>
                <w:bCs/>
              </w:rPr>
              <w:t>Threat</w:t>
            </w:r>
          </w:p>
        </w:tc>
        <w:tc>
          <w:tcPr>
            <w:tcW w:w="1392" w:type="pct"/>
            <w:noWrap/>
          </w:tcPr>
          <w:p w14:paraId="15444EDD" w14:textId="77777777" w:rsidR="00CB49F6" w:rsidRDefault="00C9535E">
            <w:pPr>
              <w:jc w:val="center"/>
            </w:pPr>
            <w:r>
              <w:t xml:space="preserve"> 4.80 </w:t>
            </w:r>
          </w:p>
        </w:tc>
      </w:tr>
      <w:tr w:rsidR="00CB49F6" w14:paraId="731D6BC5" w14:textId="77777777" w:rsidTr="00F47804">
        <w:tc>
          <w:tcPr>
            <w:tcW w:w="3608" w:type="pct"/>
            <w:noWrap/>
          </w:tcPr>
          <w:p w14:paraId="1DACABBE" w14:textId="77777777" w:rsidR="00CB49F6" w:rsidRDefault="00C9535E">
            <w:r>
              <w:rPr>
                <w:b/>
                <w:bCs/>
              </w:rPr>
              <w:t>Capacity</w:t>
            </w:r>
          </w:p>
        </w:tc>
        <w:tc>
          <w:tcPr>
            <w:tcW w:w="1392" w:type="pct"/>
            <w:noWrap/>
          </w:tcPr>
          <w:p w14:paraId="044556BE" w14:textId="77777777" w:rsidR="00CB49F6" w:rsidRDefault="00C9535E">
            <w:pPr>
              <w:jc w:val="center"/>
            </w:pPr>
            <w:r>
              <w:t xml:space="preserve"> 67.37 </w:t>
            </w:r>
          </w:p>
        </w:tc>
      </w:tr>
      <w:tr w:rsidR="00CB49F6" w14:paraId="1088836C" w14:textId="77777777" w:rsidTr="00F47804">
        <w:tc>
          <w:tcPr>
            <w:tcW w:w="3608" w:type="pct"/>
            <w:shd w:val="clear" w:color="auto" w:fill="CDA8BC"/>
            <w:noWrap/>
          </w:tcPr>
          <w:p w14:paraId="4ABC5FF9" w14:textId="77777777" w:rsidR="00CB49F6" w:rsidRDefault="00C9535E">
            <w:r>
              <w:rPr>
                <w:b/>
                <w:bCs/>
                <w:shd w:val="clear" w:color="auto" w:fill="CDA8BC"/>
              </w:rPr>
              <w:t>RISIKO</w:t>
            </w:r>
          </w:p>
        </w:tc>
        <w:tc>
          <w:tcPr>
            <w:tcW w:w="1392" w:type="pct"/>
            <w:shd w:val="clear" w:color="auto" w:fill="CDA8BC"/>
            <w:noWrap/>
          </w:tcPr>
          <w:p w14:paraId="37BAB397" w14:textId="77777777" w:rsidR="00CB49F6" w:rsidRDefault="00C9535E">
            <w:pPr>
              <w:jc w:val="center"/>
            </w:pPr>
            <w:r>
              <w:rPr>
                <w:b/>
                <w:bCs/>
                <w:shd w:val="clear" w:color="auto" w:fill="CDA8BC"/>
              </w:rPr>
              <w:t>26.41</w:t>
            </w:r>
          </w:p>
        </w:tc>
      </w:tr>
      <w:tr w:rsidR="00CB49F6" w14:paraId="57BC08BD" w14:textId="77777777" w:rsidTr="00F47804">
        <w:tc>
          <w:tcPr>
            <w:tcW w:w="3608" w:type="pct"/>
            <w:noWrap/>
          </w:tcPr>
          <w:p w14:paraId="6026785C" w14:textId="77777777" w:rsidR="00CB49F6" w:rsidRDefault="00C9535E">
            <w:r>
              <w:rPr>
                <w:b/>
                <w:bCs/>
              </w:rPr>
              <w:t>Derajat Risiko</w:t>
            </w:r>
          </w:p>
        </w:tc>
        <w:tc>
          <w:tcPr>
            <w:tcW w:w="1392" w:type="pct"/>
            <w:shd w:val="clear" w:color="auto" w:fill="28A745"/>
            <w:noWrap/>
          </w:tcPr>
          <w:p w14:paraId="3EE44F1E" w14:textId="77777777" w:rsidR="00CB49F6" w:rsidRDefault="00C9535E">
            <w:pPr>
              <w:jc w:val="center"/>
            </w:pPr>
            <w:r>
              <w:rPr>
                <w:b/>
                <w:bCs/>
                <w:sz w:val="36"/>
                <w:szCs w:val="36"/>
                <w:shd w:val="clear" w:color="auto" w:fill="28A745"/>
              </w:rPr>
              <w:t>RENDAH</w:t>
            </w:r>
          </w:p>
        </w:tc>
      </w:tr>
    </w:tbl>
    <w:p w14:paraId="63A82881" w14:textId="3137D92B" w:rsidR="00CB49F6" w:rsidRDefault="00C9535E">
      <w:pPr>
        <w:jc w:val="center"/>
      </w:pPr>
      <w:r>
        <w:t xml:space="preserve">Tabel 4. Penetapan Karakteristik Risiko Meningitis </w:t>
      </w:r>
      <w:r>
        <w:t>meningokokus Kabupaten Sumba Barat</w:t>
      </w:r>
      <w:r>
        <w:t xml:space="preserve">        </w:t>
      </w:r>
      <w:r>
        <w:t xml:space="preserve"> Tahun 2026</w:t>
      </w:r>
    </w:p>
    <w:p w14:paraId="46930B41" w14:textId="77777777" w:rsidR="00F47804" w:rsidRDefault="00F47804">
      <w:pPr>
        <w:jc w:val="center"/>
      </w:pPr>
    </w:p>
    <w:p w14:paraId="4526C1A4" w14:textId="77777777" w:rsidR="00CB49F6" w:rsidRDefault="00C9535E">
      <w:pPr>
        <w:ind w:firstLine="360"/>
        <w:jc w:val="both"/>
      </w:pPr>
      <w:r>
        <w:t xml:space="preserve">Berdasarkan hasil dari pemetaan risiko Meningitis meningokokus di Kabupaten Sumba Barat untuk tahun 2026, dihasilkan analisis berupa nilai ancaman sebesar 4.80 dari 100, sedangkan untuk </w:t>
      </w:r>
      <w:r>
        <w:t>kerentanan sebesar 35.57 dari 100 dan nilai untuk kapasitas sebesar 67.37 dari 100 sehingga hasil perhitungan risiko dengan rumus Nilai Risiko = (Ancaman x Kerentanan)/ Kapasitas, diperoleh nilai 26.41 atau derajat risiko RENDAH</w:t>
      </w:r>
      <w:r>
        <w:t>.</w:t>
      </w:r>
    </w:p>
    <w:p w14:paraId="7ADF962D" w14:textId="77777777" w:rsidR="00CB49F6" w:rsidRDefault="00CB49F6">
      <w:pPr>
        <w:ind w:firstLine="360"/>
        <w:jc w:val="both"/>
      </w:pPr>
    </w:p>
    <w:p w14:paraId="6E91483C" w14:textId="08B4C2E0" w:rsidR="00CB49F6" w:rsidRDefault="00C9535E">
      <w:pPr>
        <w:rPr>
          <w:b/>
          <w:bCs/>
        </w:rPr>
      </w:pPr>
      <w:r>
        <w:rPr>
          <w:b/>
          <w:bCs/>
        </w:rPr>
        <w:t xml:space="preserve">3. </w:t>
      </w:r>
      <w:r>
        <w:rPr>
          <w:b/>
          <w:bCs/>
        </w:rPr>
        <w:t>Rekomendasi</w:t>
      </w:r>
    </w:p>
    <w:tbl>
      <w:tblPr>
        <w:tblW w:w="5266"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1"/>
        <w:gridCol w:w="2009"/>
        <w:gridCol w:w="2208"/>
        <w:gridCol w:w="1948"/>
        <w:gridCol w:w="1339"/>
        <w:gridCol w:w="1522"/>
      </w:tblGrid>
      <w:tr w:rsidR="00C9535E" w14:paraId="559FB5A5" w14:textId="77777777" w:rsidTr="00DF7054">
        <w:trPr>
          <w:tblHeader/>
        </w:trPr>
        <w:tc>
          <w:tcPr>
            <w:tcW w:w="233" w:type="pct"/>
            <w:shd w:val="clear" w:color="auto" w:fill="000000"/>
            <w:noWrap/>
          </w:tcPr>
          <w:p w14:paraId="7FD4A3C2" w14:textId="77777777" w:rsidR="00C9535E" w:rsidRDefault="00C9535E" w:rsidP="00DF7054">
            <w:pPr>
              <w:jc w:val="center"/>
            </w:pPr>
            <w:r>
              <w:rPr>
                <w:b/>
                <w:bCs/>
                <w:shd w:val="clear" w:color="auto" w:fill="000000"/>
              </w:rPr>
              <w:t>NO</w:t>
            </w:r>
          </w:p>
        </w:tc>
        <w:tc>
          <w:tcPr>
            <w:tcW w:w="1061" w:type="pct"/>
            <w:shd w:val="clear" w:color="auto" w:fill="000000"/>
            <w:noWrap/>
          </w:tcPr>
          <w:p w14:paraId="1B9B53A6" w14:textId="77777777" w:rsidR="00C9535E" w:rsidRDefault="00C9535E" w:rsidP="00DF7054">
            <w:pPr>
              <w:jc w:val="center"/>
            </w:pPr>
            <w:r>
              <w:rPr>
                <w:b/>
                <w:bCs/>
                <w:shd w:val="clear" w:color="auto" w:fill="000000"/>
              </w:rPr>
              <w:t>SUBKATEGORI</w:t>
            </w:r>
          </w:p>
        </w:tc>
        <w:tc>
          <w:tcPr>
            <w:tcW w:w="1166" w:type="pct"/>
            <w:shd w:val="clear" w:color="auto" w:fill="000000"/>
            <w:noWrap/>
          </w:tcPr>
          <w:p w14:paraId="30E4B8AF" w14:textId="77777777" w:rsidR="00C9535E" w:rsidRDefault="00C9535E" w:rsidP="00DF7054">
            <w:pPr>
              <w:jc w:val="center"/>
            </w:pPr>
            <w:r>
              <w:rPr>
                <w:b/>
                <w:bCs/>
                <w:shd w:val="clear" w:color="auto" w:fill="000000"/>
              </w:rPr>
              <w:t>REKOMENDASI</w:t>
            </w:r>
          </w:p>
        </w:tc>
        <w:tc>
          <w:tcPr>
            <w:tcW w:w="1029" w:type="pct"/>
            <w:shd w:val="clear" w:color="auto" w:fill="000000"/>
            <w:noWrap/>
          </w:tcPr>
          <w:p w14:paraId="518DDFF3" w14:textId="77777777" w:rsidR="00C9535E" w:rsidRDefault="00C9535E" w:rsidP="00DF7054">
            <w:pPr>
              <w:jc w:val="center"/>
            </w:pPr>
            <w:r>
              <w:rPr>
                <w:b/>
                <w:bCs/>
                <w:shd w:val="clear" w:color="auto" w:fill="000000"/>
              </w:rPr>
              <w:t>PIC</w:t>
            </w:r>
          </w:p>
        </w:tc>
        <w:tc>
          <w:tcPr>
            <w:tcW w:w="707" w:type="pct"/>
            <w:shd w:val="clear" w:color="auto" w:fill="000000"/>
            <w:noWrap/>
          </w:tcPr>
          <w:p w14:paraId="4AD546F7" w14:textId="77777777" w:rsidR="00C9535E" w:rsidRDefault="00C9535E" w:rsidP="00DF7054">
            <w:pPr>
              <w:jc w:val="center"/>
            </w:pPr>
            <w:r>
              <w:rPr>
                <w:b/>
                <w:bCs/>
                <w:shd w:val="clear" w:color="auto" w:fill="000000"/>
              </w:rPr>
              <w:t>TIMELINE</w:t>
            </w:r>
          </w:p>
        </w:tc>
        <w:tc>
          <w:tcPr>
            <w:tcW w:w="805" w:type="pct"/>
            <w:shd w:val="clear" w:color="auto" w:fill="000000"/>
            <w:noWrap/>
          </w:tcPr>
          <w:p w14:paraId="73105BD3" w14:textId="77777777" w:rsidR="00C9535E" w:rsidRDefault="00C9535E" w:rsidP="00DF7054">
            <w:pPr>
              <w:jc w:val="center"/>
            </w:pPr>
            <w:r>
              <w:rPr>
                <w:b/>
                <w:bCs/>
                <w:shd w:val="clear" w:color="auto" w:fill="000000"/>
              </w:rPr>
              <w:t>KET</w:t>
            </w:r>
          </w:p>
        </w:tc>
      </w:tr>
      <w:tr w:rsidR="00C9535E" w14:paraId="39E470F1" w14:textId="77777777" w:rsidTr="00DF7054">
        <w:trPr>
          <w:trHeight w:val="249"/>
        </w:trPr>
        <w:tc>
          <w:tcPr>
            <w:tcW w:w="233" w:type="pct"/>
            <w:noWrap/>
          </w:tcPr>
          <w:p w14:paraId="6B086EDA" w14:textId="77777777" w:rsidR="00C9535E" w:rsidRDefault="00C9535E" w:rsidP="00DF7054">
            <w:r>
              <w:t>1.</w:t>
            </w:r>
          </w:p>
        </w:tc>
        <w:tc>
          <w:tcPr>
            <w:tcW w:w="1061" w:type="pct"/>
            <w:noWrap/>
          </w:tcPr>
          <w:p w14:paraId="3D91A153" w14:textId="77777777" w:rsidR="00C9535E" w:rsidRDefault="00C9535E" w:rsidP="00DF7054">
            <w:r>
              <w:t>Kunjungan Penduduk dari Negara/Wilayah Berisiko</w:t>
            </w:r>
          </w:p>
          <w:p w14:paraId="16E6B802" w14:textId="77777777" w:rsidR="00C9535E" w:rsidRDefault="00C9535E" w:rsidP="00DF7054"/>
        </w:tc>
        <w:tc>
          <w:tcPr>
            <w:tcW w:w="1166" w:type="pct"/>
            <w:noWrap/>
          </w:tcPr>
          <w:p w14:paraId="2C2DE9D0" w14:textId="77777777" w:rsidR="00C9535E" w:rsidRDefault="00C9535E" w:rsidP="00DF7054">
            <w:r>
              <w:lastRenderedPageBreak/>
              <w:t xml:space="preserve">Menghimbau penduduk yang berkunjung atau menetap di Kab. Sumba </w:t>
            </w:r>
            <w:r>
              <w:lastRenderedPageBreak/>
              <w:t>Barat yang datang dari negara / wilayah beresiko agar melakukan pemeriksaan kesehatan di rumah sakit atau puskesmas apabila mengalami gejala atau tanda Meningitis meningokokus</w:t>
            </w:r>
          </w:p>
        </w:tc>
        <w:tc>
          <w:tcPr>
            <w:tcW w:w="1029" w:type="pct"/>
            <w:noWrap/>
          </w:tcPr>
          <w:p w14:paraId="786F962B" w14:textId="77777777" w:rsidR="00C9535E" w:rsidRDefault="00C9535E" w:rsidP="00DF7054">
            <w:pPr>
              <w:pStyle w:val="ListParagraph"/>
              <w:spacing w:after="0"/>
              <w:ind w:left="0" w:firstLine="0"/>
              <w:jc w:val="left"/>
              <w:rPr>
                <w:rFonts w:ascii="Arial" w:hAnsi="Arial" w:cs="Arial"/>
                <w:sz w:val="20"/>
                <w:szCs w:val="20"/>
              </w:rPr>
            </w:pPr>
            <w:r>
              <w:rPr>
                <w:rFonts w:ascii="Arial" w:hAnsi="Arial" w:cs="Arial"/>
                <w:sz w:val="20"/>
                <w:szCs w:val="20"/>
              </w:rPr>
              <w:lastRenderedPageBreak/>
              <w:t xml:space="preserve">Bidang P2, Bidang SDK, Bidang </w:t>
            </w:r>
            <w:r>
              <w:rPr>
                <w:rFonts w:ascii="Arial" w:hAnsi="Arial" w:cs="Arial"/>
                <w:sz w:val="20"/>
                <w:szCs w:val="20"/>
              </w:rPr>
              <w:lastRenderedPageBreak/>
              <w:t>Kesmas, dan Bidang Pelayanan Kesehatan, RSUD dan KKP serta BPBD Kabupaten Sumba Barat</w:t>
            </w:r>
          </w:p>
        </w:tc>
        <w:tc>
          <w:tcPr>
            <w:tcW w:w="707" w:type="pct"/>
            <w:noWrap/>
          </w:tcPr>
          <w:p w14:paraId="6BE0E601" w14:textId="77777777" w:rsidR="00C9535E" w:rsidRDefault="00C9535E" w:rsidP="00DF7054">
            <w:pPr>
              <w:jc w:val="center"/>
            </w:pPr>
            <w:r>
              <w:lastRenderedPageBreak/>
              <w:t>Juni -Desember 2026</w:t>
            </w:r>
          </w:p>
        </w:tc>
        <w:tc>
          <w:tcPr>
            <w:tcW w:w="805" w:type="pct"/>
            <w:noWrap/>
          </w:tcPr>
          <w:p w14:paraId="2DE4B444" w14:textId="77777777" w:rsidR="00C9535E" w:rsidRDefault="00C9535E" w:rsidP="00DF7054">
            <w:r>
              <w:t xml:space="preserve">Kerjasama dengan Lintas Sektor dan lintas </w:t>
            </w:r>
            <w:r>
              <w:lastRenderedPageBreak/>
              <w:t>Program serta Para Pemangku Kebijakan (stakeholder)</w:t>
            </w:r>
          </w:p>
        </w:tc>
      </w:tr>
      <w:tr w:rsidR="00C9535E" w14:paraId="66359B93" w14:textId="77777777" w:rsidTr="00DF7054">
        <w:tc>
          <w:tcPr>
            <w:tcW w:w="233" w:type="pct"/>
            <w:noWrap/>
          </w:tcPr>
          <w:p w14:paraId="0BCD9808" w14:textId="77777777" w:rsidR="00C9535E" w:rsidRDefault="00C9535E" w:rsidP="00DF7054">
            <w:r>
              <w:lastRenderedPageBreak/>
              <w:t>2.</w:t>
            </w:r>
          </w:p>
        </w:tc>
        <w:tc>
          <w:tcPr>
            <w:tcW w:w="1061" w:type="pct"/>
            <w:noWrap/>
          </w:tcPr>
          <w:p w14:paraId="694E3382" w14:textId="77777777" w:rsidR="00C9535E" w:rsidRDefault="00C9535E" w:rsidP="00DF7054">
            <w:r>
              <w:t>Anggaran Kewaspadaan dan Penanggulangan</w:t>
            </w:r>
          </w:p>
        </w:tc>
        <w:tc>
          <w:tcPr>
            <w:tcW w:w="1166" w:type="pct"/>
            <w:noWrap/>
          </w:tcPr>
          <w:p w14:paraId="781B02CD" w14:textId="77777777" w:rsidR="00C9535E" w:rsidRDefault="00C9535E" w:rsidP="00DF7054">
            <w:r>
              <w:t>Membuat usulan perencanaan dan penganggaran terkait Kewaspadaan terhadap Penyakit Meningitis meningokokus yang masih ada sampai dengan sekarang serta Pencegahan dan Penanggulangannya</w:t>
            </w:r>
          </w:p>
        </w:tc>
        <w:tc>
          <w:tcPr>
            <w:tcW w:w="1029" w:type="pct"/>
            <w:noWrap/>
          </w:tcPr>
          <w:p w14:paraId="3F4766FD" w14:textId="77777777" w:rsidR="00C9535E" w:rsidRDefault="00C9535E" w:rsidP="00DF7054">
            <w:pPr>
              <w:pStyle w:val="ListParagraph"/>
              <w:spacing w:after="0"/>
              <w:ind w:left="0" w:firstLine="0"/>
              <w:jc w:val="left"/>
              <w:rPr>
                <w:rFonts w:ascii="Arial" w:hAnsi="Arial" w:cs="Arial"/>
                <w:sz w:val="20"/>
                <w:szCs w:val="20"/>
              </w:rPr>
            </w:pPr>
            <w:r>
              <w:rPr>
                <w:rFonts w:ascii="Arial" w:hAnsi="Arial" w:cs="Arial"/>
                <w:sz w:val="20"/>
                <w:szCs w:val="20"/>
              </w:rPr>
              <w:t>Bidang P2P bekerjasama dengan Bidang Yankes, SDK dan Kesmas, Bapperida, Badan Keuangan serta DPRD Kabupaten Sumba Barat</w:t>
            </w:r>
          </w:p>
          <w:p w14:paraId="3146BCC5" w14:textId="77777777" w:rsidR="00C9535E" w:rsidRDefault="00C9535E" w:rsidP="00DF7054"/>
        </w:tc>
        <w:tc>
          <w:tcPr>
            <w:tcW w:w="707" w:type="pct"/>
            <w:noWrap/>
          </w:tcPr>
          <w:p w14:paraId="01C4A8A3" w14:textId="77777777" w:rsidR="00C9535E" w:rsidRDefault="00C9535E" w:rsidP="00DF7054">
            <w:pPr>
              <w:jc w:val="center"/>
            </w:pPr>
            <w:r>
              <w:t>Juli – Agustus 2026</w:t>
            </w:r>
          </w:p>
        </w:tc>
        <w:tc>
          <w:tcPr>
            <w:tcW w:w="805" w:type="pct"/>
            <w:noWrap/>
          </w:tcPr>
          <w:p w14:paraId="70862B3C" w14:textId="77777777" w:rsidR="00C9535E" w:rsidRDefault="00C9535E" w:rsidP="00DF7054">
            <w:r>
              <w:t>Perubahan Rencana Kerja dan Anggaran Tahun Anggaran 2026</w:t>
            </w:r>
          </w:p>
        </w:tc>
      </w:tr>
      <w:tr w:rsidR="00C9535E" w14:paraId="4A966870" w14:textId="77777777" w:rsidTr="00DF7054">
        <w:tc>
          <w:tcPr>
            <w:tcW w:w="233" w:type="pct"/>
            <w:noWrap/>
          </w:tcPr>
          <w:p w14:paraId="319E5435" w14:textId="77777777" w:rsidR="00C9535E" w:rsidRDefault="00C9535E" w:rsidP="00DF7054">
            <w:r>
              <w:t>3.</w:t>
            </w:r>
          </w:p>
        </w:tc>
        <w:tc>
          <w:tcPr>
            <w:tcW w:w="1061" w:type="pct"/>
            <w:noWrap/>
          </w:tcPr>
          <w:p w14:paraId="22114E1F" w14:textId="77777777" w:rsidR="00C9535E" w:rsidRDefault="00C9535E" w:rsidP="00DF7054">
            <w:r>
              <w:t>Kesiapsiagaan Laboratorium</w:t>
            </w:r>
          </w:p>
        </w:tc>
        <w:tc>
          <w:tcPr>
            <w:tcW w:w="1166" w:type="pct"/>
            <w:shd w:val="clear" w:color="auto" w:fill="auto"/>
            <w:noWrap/>
          </w:tcPr>
          <w:p w14:paraId="0CEEBF13" w14:textId="77777777" w:rsidR="00C9535E" w:rsidRDefault="00C9535E" w:rsidP="00DF7054">
            <w:r>
              <w:t>Melakukan koordinasi dengan Laboratorium rujukan tingkat Pusat dan Provinsi dalam penyiapan alat, bahan dan reagen yang dibutuhkan dalam menunjang kelengkapan laboratorium di kabupaten</w:t>
            </w:r>
          </w:p>
        </w:tc>
        <w:tc>
          <w:tcPr>
            <w:tcW w:w="1029" w:type="pct"/>
            <w:shd w:val="clear" w:color="auto" w:fill="auto"/>
            <w:noWrap/>
          </w:tcPr>
          <w:p w14:paraId="3E24FE24" w14:textId="77777777" w:rsidR="00C9535E" w:rsidRDefault="00C9535E" w:rsidP="00DF7054">
            <w:r>
              <w:t>Bidang P2P Dinas kesehatan Kab. Sumba Barat bersama Bidang Pelayanan Kesehatan dan Bidang Sumber Daya Kesehatan, dan RSUD</w:t>
            </w:r>
          </w:p>
        </w:tc>
        <w:tc>
          <w:tcPr>
            <w:tcW w:w="707" w:type="pct"/>
            <w:shd w:val="clear" w:color="auto" w:fill="auto"/>
            <w:noWrap/>
          </w:tcPr>
          <w:p w14:paraId="2C36746F" w14:textId="77777777" w:rsidR="00C9535E" w:rsidRDefault="00C9535E" w:rsidP="00DF7054">
            <w:pPr>
              <w:jc w:val="center"/>
            </w:pPr>
            <w:r>
              <w:t>Juli – Agustus 2026</w:t>
            </w:r>
          </w:p>
        </w:tc>
        <w:tc>
          <w:tcPr>
            <w:tcW w:w="805" w:type="pct"/>
            <w:shd w:val="clear" w:color="auto" w:fill="auto"/>
            <w:noWrap/>
          </w:tcPr>
          <w:p w14:paraId="401D997F" w14:textId="77777777" w:rsidR="00C9535E" w:rsidRDefault="00C9535E" w:rsidP="00DF7054">
            <w:r>
              <w:rPr>
                <w:bCs/>
              </w:rPr>
              <w:t xml:space="preserve">Terlaksananya Koordinasi bersama Laboratorium Rujukan tingkat Pusat dan Provinsi. </w:t>
            </w:r>
          </w:p>
        </w:tc>
      </w:tr>
    </w:tbl>
    <w:p w14:paraId="19A4B556" w14:textId="10F84A61" w:rsidR="00C9535E" w:rsidRDefault="00C9535E"/>
    <w:p w14:paraId="204A1726" w14:textId="5566D137" w:rsidR="00C9535E" w:rsidRDefault="00C9535E"/>
    <w:p w14:paraId="6474FE99" w14:textId="775828B1" w:rsidR="00C9535E" w:rsidRDefault="00C9535E" w:rsidP="00C9535E">
      <w:pPr>
        <w:ind w:left="6372"/>
      </w:pPr>
    </w:p>
    <w:p w14:paraId="0C1E0AD6" w14:textId="3A27C97A" w:rsidR="00C9535E" w:rsidRDefault="00C9535E" w:rsidP="00C9535E">
      <w:pPr>
        <w:ind w:left="6372"/>
      </w:pPr>
      <w:r>
        <w:rPr>
          <w:noProof/>
        </w:rPr>
        <w:drawing>
          <wp:anchor distT="0" distB="0" distL="0" distR="0" simplePos="0" relativeHeight="251659776" behindDoc="0" locked="0" layoutInCell="1" allowOverlap="1" wp14:anchorId="5C6D0D01" wp14:editId="2D4B33BD">
            <wp:simplePos x="0" y="0"/>
            <wp:positionH relativeFrom="page">
              <wp:posOffset>4523740</wp:posOffset>
            </wp:positionH>
            <wp:positionV relativeFrom="paragraph">
              <wp:posOffset>172720</wp:posOffset>
            </wp:positionV>
            <wp:extent cx="2351405" cy="1923415"/>
            <wp:effectExtent l="0" t="0" r="0" b="0"/>
            <wp:wrapTopAndBottom/>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a:picLocks noChangeAspect="1"/>
                    </pic:cNvPicPr>
                  </pic:nvPicPr>
                  <pic:blipFill>
                    <a:blip r:embed="rId7" cstate="print"/>
                    <a:stretch>
                      <a:fillRect/>
                    </a:stretch>
                  </pic:blipFill>
                  <pic:spPr>
                    <a:xfrm>
                      <a:off x="0" y="0"/>
                      <a:ext cx="2351405" cy="1923415"/>
                    </a:xfrm>
                    <a:prstGeom prst="rect">
                      <a:avLst/>
                    </a:prstGeom>
                  </pic:spPr>
                </pic:pic>
              </a:graphicData>
            </a:graphic>
            <wp14:sizeRelV relativeFrom="margin">
              <wp14:pctHeight>0</wp14:pctHeight>
            </wp14:sizeRelV>
          </wp:anchor>
        </w:drawing>
      </w:r>
      <w:r>
        <w:t xml:space="preserve">Waikabubak, </w:t>
      </w:r>
      <w:r>
        <w:t>03 Juni</w:t>
      </w:r>
      <w:r>
        <w:t xml:space="preserve"> 2026</w:t>
      </w:r>
    </w:p>
    <w:p w14:paraId="495CC61D" w14:textId="4B774891" w:rsidR="00C9535E" w:rsidRDefault="00C9535E" w:rsidP="00C9535E">
      <w:pPr>
        <w:ind w:left="6372"/>
      </w:pPr>
    </w:p>
    <w:p w14:paraId="52BFD289" w14:textId="099112F8" w:rsidR="00C9535E" w:rsidRDefault="00C9535E" w:rsidP="00C9535E">
      <w:pPr>
        <w:ind w:left="6372"/>
      </w:pPr>
    </w:p>
    <w:p w14:paraId="616C1511" w14:textId="30F714C8" w:rsidR="00CB49F6" w:rsidRDefault="00CB49F6">
      <w:pPr>
        <w:sectPr w:rsidR="00CB49F6">
          <w:pgSz w:w="11905" w:h="16837"/>
          <w:pgMar w:top="1440" w:right="1440" w:bottom="1440" w:left="1440" w:header="720" w:footer="720" w:gutter="0"/>
          <w:cols w:space="720"/>
        </w:sectPr>
      </w:pPr>
    </w:p>
    <w:p w14:paraId="0A712092" w14:textId="77777777" w:rsidR="00CB49F6" w:rsidRDefault="00C9535E">
      <w:pPr>
        <w:jc w:val="center"/>
      </w:pPr>
      <w:r>
        <w:rPr>
          <w:b/>
          <w:bCs/>
        </w:rPr>
        <w:lastRenderedPageBreak/>
        <w:t xml:space="preserve">TAHAPAN MEMBUAT DOKUMEN </w:t>
      </w:r>
      <w:r>
        <w:rPr>
          <w:b/>
          <w:bCs/>
        </w:rPr>
        <w:t>REKOMENDASI DARI HASIL ANALISIS RISIKO PENYAKIT MENINGITIS MENINGOKOKUS</w:t>
      </w:r>
    </w:p>
    <w:p w14:paraId="30FB2A07" w14:textId="145BA17D" w:rsidR="00CB49F6" w:rsidRDefault="00C9535E">
      <w:pPr>
        <w:jc w:val="center"/>
        <w:rPr>
          <w:b/>
          <w:bCs/>
        </w:rPr>
      </w:pPr>
      <w:r>
        <w:rPr>
          <w:b/>
          <w:bCs/>
        </w:rPr>
        <w:t>Langkah pertama adalah MERUMUSKAN MASALAH</w:t>
      </w:r>
    </w:p>
    <w:p w14:paraId="1A4EFB2D" w14:textId="77777777" w:rsidR="00F47804" w:rsidRDefault="00F47804">
      <w:pPr>
        <w:jc w:val="center"/>
      </w:pPr>
    </w:p>
    <w:p w14:paraId="2E880FBB" w14:textId="77777777" w:rsidR="00CB49F6" w:rsidRDefault="00C9535E">
      <w:r>
        <w:rPr>
          <w:b/>
          <w:bCs/>
        </w:rPr>
        <w:t>1. MENETAPKAN SUBKATEGORI PRIORITAS</w:t>
      </w:r>
    </w:p>
    <w:p w14:paraId="34D053D3" w14:textId="77777777" w:rsidR="00CB49F6" w:rsidRDefault="00C9535E">
      <w:r>
        <w:t>Subkategori prioritas ditetapkan dengan langkah sebagai berikut:</w:t>
      </w:r>
    </w:p>
    <w:p w14:paraId="372C85CB" w14:textId="77777777" w:rsidR="00CB49F6" w:rsidRDefault="00C9535E">
      <w:pPr>
        <w:numPr>
          <w:ilvl w:val="0"/>
          <w:numId w:val="4"/>
        </w:numPr>
        <w:jc w:val="both"/>
      </w:pPr>
      <w:r>
        <w:t>Memilih maksimal lima (5) subkategori pad</w:t>
      </w:r>
      <w:r>
        <w:t>a setiap kategori kerentanan dan kapasitas</w:t>
      </w:r>
    </w:p>
    <w:p w14:paraId="421582CE" w14:textId="77777777" w:rsidR="00CB49F6" w:rsidRDefault="00C9535E">
      <w:pPr>
        <w:numPr>
          <w:ilvl w:val="0"/>
          <w:numId w:val="4"/>
        </w:numPr>
        <w:jc w:val="both"/>
      </w:pPr>
      <w:r>
        <w:t xml:space="preserve">Lima sub kategori kerentanan yang dipilih merupakan subkategori dengan nilai risiko kategori kerentanan tertinggi (urutan dari tertinggi: Tinggi, Sedang, Rendah, Abai) dan bobot tertinggi </w:t>
      </w:r>
    </w:p>
    <w:p w14:paraId="4E47EC4E" w14:textId="77777777" w:rsidR="00CB49F6" w:rsidRDefault="00C9535E">
      <w:pPr>
        <w:numPr>
          <w:ilvl w:val="0"/>
          <w:numId w:val="4"/>
        </w:numPr>
        <w:jc w:val="both"/>
      </w:pPr>
      <w:r>
        <w:t>Lima sub kategori kapasi</w:t>
      </w:r>
      <w:r>
        <w:t>tas yang dipilih merupakan subkategori dengan nilai risiko kategori kapasitas terendah (urutan dari terendah: Abai, Rendah, Sedang, Tinggi) dan bobot tertinggi</w:t>
      </w:r>
    </w:p>
    <w:p w14:paraId="38415383" w14:textId="77777777" w:rsidR="00CB49F6" w:rsidRDefault="00C9535E">
      <w:pPr>
        <w:jc w:val="both"/>
      </w:pPr>
      <w:r>
        <w:rPr>
          <w:b/>
          <w:bCs/>
        </w:rPr>
        <w:t>2. Menetapkan Subkategori yang dapat ditindaklanjuti</w:t>
      </w:r>
    </w:p>
    <w:p w14:paraId="3D2DA700" w14:textId="77777777" w:rsidR="00CB49F6" w:rsidRDefault="00C9535E">
      <w:pPr>
        <w:numPr>
          <w:ilvl w:val="0"/>
          <w:numId w:val="5"/>
        </w:numPr>
        <w:jc w:val="both"/>
      </w:pPr>
      <w:r>
        <w:t xml:space="preserve">Dari masing-masing lima </w:t>
      </w:r>
      <w:r>
        <w:t>Subkategori yang dipilih, ditetapkan masing-masing maksimal tiga subkategori dari setiap kategori kerentanan dan kapasitas.</w:t>
      </w:r>
    </w:p>
    <w:p w14:paraId="1B6C7FBF" w14:textId="77777777" w:rsidR="00CB49F6" w:rsidRDefault="00C9535E">
      <w:pPr>
        <w:numPr>
          <w:ilvl w:val="0"/>
          <w:numId w:val="5"/>
        </w:numPr>
        <w:jc w:val="both"/>
      </w:pPr>
      <w:r>
        <w:t>Pemilihan tiga subkategori berdasarkan bobot tertinggi (kerentanan) atau bobot terendah (kapasitas) dan/atau pertimbangan daerah mas</w:t>
      </w:r>
      <w:r>
        <w:t>ing-masing.</w:t>
      </w:r>
    </w:p>
    <w:p w14:paraId="2C6D8693" w14:textId="77777777" w:rsidR="00CB49F6" w:rsidRDefault="00C9535E">
      <w:pPr>
        <w:numPr>
          <w:ilvl w:val="0"/>
          <w:numId w:val="5"/>
        </w:numPr>
        <w:jc w:val="both"/>
      </w:pPr>
      <w:r>
        <w:t>Untuk penyakit MERS, subkategori pada kategori kerentanan tidak perlu ditindaklanjuti karena tindak lanjutnya akan berkaitan dengan kapasitas.</w:t>
      </w:r>
    </w:p>
    <w:p w14:paraId="00D0741F" w14:textId="77777777" w:rsidR="00CB49F6" w:rsidRDefault="00C9535E">
      <w:pPr>
        <w:numPr>
          <w:ilvl w:val="0"/>
          <w:numId w:val="5"/>
        </w:numPr>
        <w:jc w:val="both"/>
      </w:pPr>
      <w:r>
        <w:t>Kerentanan tetap menjadi pertimbangan dalam menentukan rekomendasi.</w:t>
      </w:r>
    </w:p>
    <w:p w14:paraId="0F6BBACE" w14:textId="77777777" w:rsidR="00F47804" w:rsidRDefault="00F47804">
      <w:pPr>
        <w:jc w:val="center"/>
      </w:pPr>
    </w:p>
    <w:p w14:paraId="58037E03" w14:textId="63069AC1" w:rsidR="00CB49F6" w:rsidRDefault="00C9535E">
      <w:pPr>
        <w:jc w:val="center"/>
      </w:pPr>
      <w:r>
        <w:t>Tabel Isian :</w:t>
      </w:r>
    </w:p>
    <w:p w14:paraId="19060E23" w14:textId="77777777" w:rsidR="00CB49F6" w:rsidRDefault="00C9535E">
      <w:pPr>
        <w:jc w:val="center"/>
      </w:pPr>
      <w:r>
        <w:rPr>
          <w:b/>
          <w:bCs/>
        </w:rPr>
        <w:t>Penetapan Subkatego</w:t>
      </w:r>
      <w:r>
        <w:rPr>
          <w:b/>
          <w:bCs/>
        </w:rPr>
        <w:t>ri prioritas pada kategori kerentanan</w:t>
      </w:r>
    </w:p>
    <w:tbl>
      <w:tblPr>
        <w:tblW w:w="504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588"/>
        <w:gridCol w:w="5690"/>
        <w:gridCol w:w="1431"/>
        <w:gridCol w:w="1352"/>
      </w:tblGrid>
      <w:tr w:rsidR="00CB49F6" w14:paraId="263640C9" w14:textId="77777777">
        <w:tc>
          <w:tcPr>
            <w:tcW w:w="591" w:type="dxa"/>
            <w:noWrap/>
          </w:tcPr>
          <w:p w14:paraId="185919E0" w14:textId="77777777" w:rsidR="00CB49F6" w:rsidRDefault="00C9535E">
            <w:pPr>
              <w:jc w:val="center"/>
            </w:pPr>
            <w:r>
              <w:rPr>
                <w:b/>
                <w:bCs/>
              </w:rPr>
              <w:t>No</w:t>
            </w:r>
          </w:p>
        </w:tc>
        <w:tc>
          <w:tcPr>
            <w:tcW w:w="5727" w:type="dxa"/>
            <w:noWrap/>
          </w:tcPr>
          <w:p w14:paraId="2D4272F4" w14:textId="77777777" w:rsidR="00CB49F6" w:rsidRDefault="00C9535E">
            <w:pPr>
              <w:jc w:val="center"/>
            </w:pPr>
            <w:r>
              <w:rPr>
                <w:b/>
                <w:bCs/>
              </w:rPr>
              <w:t>Subkategori</w:t>
            </w:r>
          </w:p>
        </w:tc>
        <w:tc>
          <w:tcPr>
            <w:tcW w:w="1440" w:type="dxa"/>
            <w:noWrap/>
          </w:tcPr>
          <w:p w14:paraId="6940C68A" w14:textId="77777777" w:rsidR="00CB49F6" w:rsidRDefault="00C9535E">
            <w:pPr>
              <w:jc w:val="center"/>
            </w:pPr>
            <w:r>
              <w:rPr>
                <w:b/>
                <w:bCs/>
              </w:rPr>
              <w:t>Bobot</w:t>
            </w:r>
          </w:p>
        </w:tc>
        <w:tc>
          <w:tcPr>
            <w:tcW w:w="1361" w:type="dxa"/>
            <w:noWrap/>
          </w:tcPr>
          <w:p w14:paraId="750D9C68" w14:textId="77777777" w:rsidR="00CB49F6" w:rsidRDefault="00C9535E">
            <w:pPr>
              <w:jc w:val="center"/>
            </w:pPr>
            <w:r>
              <w:rPr>
                <w:b/>
                <w:bCs/>
              </w:rPr>
              <w:t>Nilai Risiko</w:t>
            </w:r>
          </w:p>
        </w:tc>
      </w:tr>
      <w:tr w:rsidR="00CB49F6" w14:paraId="6B90C42A" w14:textId="77777777">
        <w:trPr>
          <w:trHeight w:val="234"/>
        </w:trPr>
        <w:tc>
          <w:tcPr>
            <w:tcW w:w="591" w:type="dxa"/>
            <w:noWrap/>
          </w:tcPr>
          <w:p w14:paraId="0A60345E" w14:textId="77777777" w:rsidR="00CB49F6" w:rsidRDefault="00C9535E">
            <w:pPr>
              <w:jc w:val="right"/>
            </w:pPr>
            <w:r>
              <w:t>1</w:t>
            </w:r>
            <w:r>
              <w:t>.</w:t>
            </w:r>
          </w:p>
        </w:tc>
        <w:tc>
          <w:tcPr>
            <w:tcW w:w="5727" w:type="dxa"/>
            <w:noWrap/>
          </w:tcPr>
          <w:p w14:paraId="27C5A95B" w14:textId="77777777" w:rsidR="00CB49F6" w:rsidRDefault="00C9535E">
            <w:r>
              <w:t>IV. Kunjungan Penduduk dari Negara/Wilayah Berisiko</w:t>
            </w:r>
          </w:p>
        </w:tc>
        <w:tc>
          <w:tcPr>
            <w:tcW w:w="1440" w:type="dxa"/>
            <w:noWrap/>
          </w:tcPr>
          <w:p w14:paraId="64FECC2B" w14:textId="77777777" w:rsidR="00CB49F6" w:rsidRDefault="00C9535E">
            <w:pPr>
              <w:jc w:val="center"/>
            </w:pPr>
            <w:r>
              <w:rPr>
                <w:b/>
                <w:bCs/>
              </w:rPr>
              <w:t>25.00%</w:t>
            </w:r>
          </w:p>
        </w:tc>
        <w:tc>
          <w:tcPr>
            <w:tcW w:w="1361" w:type="dxa"/>
            <w:noWrap/>
          </w:tcPr>
          <w:p w14:paraId="1DEB6BBC" w14:textId="77777777" w:rsidR="00CB49F6" w:rsidRDefault="00C9535E">
            <w:pPr>
              <w:jc w:val="center"/>
            </w:pPr>
            <w:r>
              <w:rPr>
                <w:b/>
                <w:bCs/>
                <w:color w:val="DC3545"/>
              </w:rPr>
              <w:t>TINGGI</w:t>
            </w:r>
          </w:p>
        </w:tc>
      </w:tr>
      <w:tr w:rsidR="00CB49F6" w14:paraId="12656C0E" w14:textId="77777777">
        <w:tc>
          <w:tcPr>
            <w:tcW w:w="591" w:type="dxa"/>
            <w:noWrap/>
          </w:tcPr>
          <w:p w14:paraId="2BC27A4B" w14:textId="77777777" w:rsidR="00CB49F6" w:rsidRDefault="00C9535E">
            <w:pPr>
              <w:jc w:val="right"/>
            </w:pPr>
            <w:r>
              <w:t>2</w:t>
            </w:r>
            <w:r>
              <w:t>.</w:t>
            </w:r>
          </w:p>
        </w:tc>
        <w:tc>
          <w:tcPr>
            <w:tcW w:w="5727" w:type="dxa"/>
            <w:noWrap/>
          </w:tcPr>
          <w:p w14:paraId="5EDA4C9C" w14:textId="77777777" w:rsidR="00CB49F6" w:rsidRDefault="00C9535E">
            <w:r>
              <w:t>I. Karakteristik Penduduk</w:t>
            </w:r>
          </w:p>
        </w:tc>
        <w:tc>
          <w:tcPr>
            <w:tcW w:w="1440" w:type="dxa"/>
            <w:noWrap/>
          </w:tcPr>
          <w:p w14:paraId="77B9F3CE" w14:textId="77777777" w:rsidR="00CB49F6" w:rsidRDefault="00C9535E">
            <w:pPr>
              <w:jc w:val="center"/>
            </w:pPr>
            <w:r>
              <w:rPr>
                <w:b/>
                <w:bCs/>
              </w:rPr>
              <w:t>25.00%</w:t>
            </w:r>
          </w:p>
        </w:tc>
        <w:tc>
          <w:tcPr>
            <w:tcW w:w="1361" w:type="dxa"/>
            <w:noWrap/>
          </w:tcPr>
          <w:p w14:paraId="33CB1EB2" w14:textId="77777777" w:rsidR="00CB49F6" w:rsidRDefault="00C9535E">
            <w:pPr>
              <w:jc w:val="center"/>
            </w:pPr>
            <w:r>
              <w:rPr>
                <w:b/>
                <w:bCs/>
                <w:color w:val="28A745"/>
              </w:rPr>
              <w:t>RENDAH</w:t>
            </w:r>
          </w:p>
        </w:tc>
      </w:tr>
      <w:tr w:rsidR="00CB49F6" w14:paraId="2F3892FE" w14:textId="77777777">
        <w:tc>
          <w:tcPr>
            <w:tcW w:w="591" w:type="dxa"/>
            <w:noWrap/>
          </w:tcPr>
          <w:p w14:paraId="57EF234F" w14:textId="77777777" w:rsidR="00CB49F6" w:rsidRDefault="00C9535E">
            <w:pPr>
              <w:jc w:val="right"/>
            </w:pPr>
            <w:r>
              <w:t>3</w:t>
            </w:r>
            <w:r>
              <w:t>.</w:t>
            </w:r>
          </w:p>
        </w:tc>
        <w:tc>
          <w:tcPr>
            <w:tcW w:w="5727" w:type="dxa"/>
            <w:noWrap/>
          </w:tcPr>
          <w:p w14:paraId="0C2A7FD2" w14:textId="77777777" w:rsidR="00CB49F6" w:rsidRDefault="00C9535E">
            <w:r>
              <w:t>II. Ketahanan Penduduk</w:t>
            </w:r>
          </w:p>
        </w:tc>
        <w:tc>
          <w:tcPr>
            <w:tcW w:w="1440" w:type="dxa"/>
            <w:noWrap/>
          </w:tcPr>
          <w:p w14:paraId="557640E7" w14:textId="77777777" w:rsidR="00CB49F6" w:rsidRDefault="00C9535E">
            <w:pPr>
              <w:jc w:val="center"/>
            </w:pPr>
            <w:r>
              <w:rPr>
                <w:b/>
                <w:bCs/>
              </w:rPr>
              <w:t>25.00%</w:t>
            </w:r>
          </w:p>
        </w:tc>
        <w:tc>
          <w:tcPr>
            <w:tcW w:w="1361" w:type="dxa"/>
            <w:noWrap/>
          </w:tcPr>
          <w:p w14:paraId="34A4BECD" w14:textId="77777777" w:rsidR="00CB49F6" w:rsidRDefault="00C9535E">
            <w:pPr>
              <w:jc w:val="center"/>
            </w:pPr>
            <w:r>
              <w:rPr>
                <w:b/>
                <w:bCs/>
                <w:color w:val="28A745"/>
              </w:rPr>
              <w:t>RENDAH</w:t>
            </w:r>
          </w:p>
        </w:tc>
      </w:tr>
      <w:tr w:rsidR="00CB49F6" w14:paraId="669F28B5" w14:textId="77777777">
        <w:tc>
          <w:tcPr>
            <w:tcW w:w="591" w:type="dxa"/>
            <w:noWrap/>
          </w:tcPr>
          <w:p w14:paraId="286BEFEB" w14:textId="77777777" w:rsidR="00CB49F6" w:rsidRDefault="00C9535E">
            <w:pPr>
              <w:jc w:val="right"/>
            </w:pPr>
            <w:r>
              <w:t>4</w:t>
            </w:r>
            <w:r>
              <w:t>.</w:t>
            </w:r>
          </w:p>
        </w:tc>
        <w:tc>
          <w:tcPr>
            <w:tcW w:w="5727" w:type="dxa"/>
            <w:noWrap/>
          </w:tcPr>
          <w:p w14:paraId="4FDFD573" w14:textId="77777777" w:rsidR="00CB49F6" w:rsidRDefault="00C9535E">
            <w:r>
              <w:t xml:space="preserve">III. </w:t>
            </w:r>
            <w:r>
              <w:t>Kewaspadaan Kabupaten / Kota</w:t>
            </w:r>
          </w:p>
        </w:tc>
        <w:tc>
          <w:tcPr>
            <w:tcW w:w="1440" w:type="dxa"/>
            <w:noWrap/>
          </w:tcPr>
          <w:p w14:paraId="590C76C4" w14:textId="77777777" w:rsidR="00CB49F6" w:rsidRDefault="00C9535E">
            <w:pPr>
              <w:jc w:val="center"/>
            </w:pPr>
            <w:r>
              <w:rPr>
                <w:b/>
                <w:bCs/>
              </w:rPr>
              <w:t>25.00%</w:t>
            </w:r>
          </w:p>
        </w:tc>
        <w:tc>
          <w:tcPr>
            <w:tcW w:w="1361" w:type="dxa"/>
            <w:noWrap/>
          </w:tcPr>
          <w:p w14:paraId="4E351CD0" w14:textId="77777777" w:rsidR="00CB49F6" w:rsidRDefault="00C9535E">
            <w:pPr>
              <w:jc w:val="center"/>
            </w:pPr>
            <w:r>
              <w:rPr>
                <w:b/>
                <w:bCs/>
                <w:color w:val="28A745"/>
              </w:rPr>
              <w:t>RENDAH</w:t>
            </w:r>
          </w:p>
        </w:tc>
      </w:tr>
    </w:tbl>
    <w:p w14:paraId="02E99D18" w14:textId="77777777" w:rsidR="00CB49F6" w:rsidRDefault="00CB49F6"/>
    <w:p w14:paraId="573C666D" w14:textId="77777777" w:rsidR="00CB49F6" w:rsidRDefault="00C9535E">
      <w:pPr>
        <w:jc w:val="center"/>
      </w:pPr>
      <w:r>
        <w:rPr>
          <w:b/>
          <w:bCs/>
        </w:rPr>
        <w:t xml:space="preserve">Penetapan Subkategori yang dapat ditindaklanjuti pada kategori kerentanan </w:t>
      </w:r>
    </w:p>
    <w:tbl>
      <w:tblPr>
        <w:tblW w:w="5048"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609"/>
        <w:gridCol w:w="5729"/>
        <w:gridCol w:w="1405"/>
        <w:gridCol w:w="1332"/>
      </w:tblGrid>
      <w:tr w:rsidR="00CB49F6" w14:paraId="092AB6E6" w14:textId="77777777">
        <w:tc>
          <w:tcPr>
            <w:tcW w:w="612" w:type="dxa"/>
            <w:noWrap/>
          </w:tcPr>
          <w:p w14:paraId="43325318" w14:textId="77777777" w:rsidR="00CB49F6" w:rsidRDefault="00C9535E">
            <w:pPr>
              <w:jc w:val="center"/>
            </w:pPr>
            <w:r>
              <w:rPr>
                <w:b/>
                <w:bCs/>
              </w:rPr>
              <w:t>No</w:t>
            </w:r>
          </w:p>
        </w:tc>
        <w:tc>
          <w:tcPr>
            <w:tcW w:w="5766" w:type="dxa"/>
            <w:noWrap/>
          </w:tcPr>
          <w:p w14:paraId="7CAA94FC" w14:textId="77777777" w:rsidR="00CB49F6" w:rsidRDefault="00C9535E">
            <w:pPr>
              <w:jc w:val="center"/>
            </w:pPr>
            <w:r>
              <w:rPr>
                <w:b/>
                <w:bCs/>
              </w:rPr>
              <w:t>Subkategori</w:t>
            </w:r>
          </w:p>
        </w:tc>
        <w:tc>
          <w:tcPr>
            <w:tcW w:w="1414" w:type="dxa"/>
            <w:noWrap/>
          </w:tcPr>
          <w:p w14:paraId="37227C83" w14:textId="77777777" w:rsidR="00CB49F6" w:rsidRDefault="00C9535E">
            <w:pPr>
              <w:jc w:val="center"/>
            </w:pPr>
            <w:r>
              <w:rPr>
                <w:b/>
                <w:bCs/>
              </w:rPr>
              <w:t>Bobot</w:t>
            </w:r>
          </w:p>
        </w:tc>
        <w:tc>
          <w:tcPr>
            <w:tcW w:w="1340" w:type="dxa"/>
            <w:noWrap/>
          </w:tcPr>
          <w:p w14:paraId="410F75E5" w14:textId="77777777" w:rsidR="00CB49F6" w:rsidRDefault="00C9535E">
            <w:pPr>
              <w:jc w:val="center"/>
            </w:pPr>
            <w:r>
              <w:rPr>
                <w:b/>
                <w:bCs/>
              </w:rPr>
              <w:t>Nilai Risiko</w:t>
            </w:r>
          </w:p>
        </w:tc>
      </w:tr>
      <w:tr w:rsidR="00CB49F6" w14:paraId="278F0950" w14:textId="77777777">
        <w:tc>
          <w:tcPr>
            <w:tcW w:w="612" w:type="dxa"/>
            <w:noWrap/>
          </w:tcPr>
          <w:p w14:paraId="46B74DD3" w14:textId="77777777" w:rsidR="00CB49F6" w:rsidRDefault="00C9535E">
            <w:pPr>
              <w:jc w:val="right"/>
            </w:pPr>
            <w:r>
              <w:t>1</w:t>
            </w:r>
            <w:r>
              <w:t>.</w:t>
            </w:r>
          </w:p>
        </w:tc>
        <w:tc>
          <w:tcPr>
            <w:tcW w:w="5766" w:type="dxa"/>
            <w:shd w:val="clear" w:color="auto" w:fill="auto"/>
            <w:noWrap/>
          </w:tcPr>
          <w:p w14:paraId="0131814E" w14:textId="77777777" w:rsidR="00CB49F6" w:rsidRDefault="00C9535E">
            <w:r>
              <w:t>Kunjungan Penduduk dari Negara/Wilayah Berisiko</w:t>
            </w:r>
          </w:p>
        </w:tc>
        <w:tc>
          <w:tcPr>
            <w:tcW w:w="1414" w:type="dxa"/>
            <w:shd w:val="clear" w:color="auto" w:fill="auto"/>
            <w:noWrap/>
          </w:tcPr>
          <w:p w14:paraId="633A4528" w14:textId="77777777" w:rsidR="00CB49F6" w:rsidRDefault="00C9535E">
            <w:pPr>
              <w:jc w:val="center"/>
            </w:pPr>
            <w:r>
              <w:rPr>
                <w:b/>
                <w:bCs/>
              </w:rPr>
              <w:t>25.00%</w:t>
            </w:r>
          </w:p>
        </w:tc>
        <w:tc>
          <w:tcPr>
            <w:tcW w:w="1340" w:type="dxa"/>
            <w:shd w:val="clear" w:color="auto" w:fill="auto"/>
            <w:noWrap/>
          </w:tcPr>
          <w:p w14:paraId="4D7BF5BC" w14:textId="77777777" w:rsidR="00CB49F6" w:rsidRDefault="00C9535E">
            <w:pPr>
              <w:jc w:val="center"/>
            </w:pPr>
            <w:r>
              <w:rPr>
                <w:b/>
                <w:bCs/>
                <w:color w:val="DC3545"/>
              </w:rPr>
              <w:t>TINGGI</w:t>
            </w:r>
          </w:p>
        </w:tc>
      </w:tr>
    </w:tbl>
    <w:p w14:paraId="3564F7A3" w14:textId="77777777" w:rsidR="00CB49F6" w:rsidRDefault="00CB49F6"/>
    <w:p w14:paraId="7D7CFD2E" w14:textId="77777777" w:rsidR="00CB49F6" w:rsidRDefault="00C9535E">
      <w:pPr>
        <w:jc w:val="center"/>
      </w:pPr>
      <w:r>
        <w:rPr>
          <w:b/>
          <w:bCs/>
        </w:rPr>
        <w:t xml:space="preserve">Penetapan Subkategori prioritas pada kategori kapasitas </w:t>
      </w:r>
    </w:p>
    <w:tbl>
      <w:tblPr>
        <w:tblW w:w="5024"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83"/>
        <w:gridCol w:w="5756"/>
        <w:gridCol w:w="1360"/>
        <w:gridCol w:w="1333"/>
      </w:tblGrid>
      <w:tr w:rsidR="00CB49F6" w14:paraId="6C727752" w14:textId="77777777">
        <w:tc>
          <w:tcPr>
            <w:tcW w:w="322" w:type="pct"/>
            <w:noWrap/>
          </w:tcPr>
          <w:p w14:paraId="3F09CD2A" w14:textId="77777777" w:rsidR="00CB49F6" w:rsidRDefault="00C9535E">
            <w:pPr>
              <w:jc w:val="center"/>
            </w:pPr>
            <w:r>
              <w:rPr>
                <w:b/>
                <w:bCs/>
              </w:rPr>
              <w:t>No</w:t>
            </w:r>
          </w:p>
        </w:tc>
        <w:tc>
          <w:tcPr>
            <w:tcW w:w="3185" w:type="pct"/>
            <w:noWrap/>
          </w:tcPr>
          <w:p w14:paraId="76109D0B" w14:textId="77777777" w:rsidR="00CB49F6" w:rsidRDefault="00C9535E">
            <w:pPr>
              <w:jc w:val="center"/>
            </w:pPr>
            <w:r>
              <w:rPr>
                <w:b/>
                <w:bCs/>
              </w:rPr>
              <w:t>Subkategori</w:t>
            </w:r>
          </w:p>
        </w:tc>
        <w:tc>
          <w:tcPr>
            <w:tcW w:w="753" w:type="pct"/>
            <w:noWrap/>
          </w:tcPr>
          <w:p w14:paraId="7665B890" w14:textId="77777777" w:rsidR="00CB49F6" w:rsidRDefault="00C9535E">
            <w:pPr>
              <w:jc w:val="center"/>
            </w:pPr>
            <w:r>
              <w:rPr>
                <w:b/>
                <w:bCs/>
              </w:rPr>
              <w:t>Bobot</w:t>
            </w:r>
          </w:p>
        </w:tc>
        <w:tc>
          <w:tcPr>
            <w:tcW w:w="738" w:type="pct"/>
            <w:noWrap/>
          </w:tcPr>
          <w:p w14:paraId="37665909" w14:textId="77777777" w:rsidR="00CB49F6" w:rsidRDefault="00C9535E">
            <w:pPr>
              <w:jc w:val="center"/>
            </w:pPr>
            <w:r>
              <w:rPr>
                <w:b/>
                <w:bCs/>
              </w:rPr>
              <w:t>Nilai Risiko</w:t>
            </w:r>
          </w:p>
        </w:tc>
      </w:tr>
      <w:tr w:rsidR="00CB49F6" w14:paraId="19C5062F" w14:textId="77777777">
        <w:tc>
          <w:tcPr>
            <w:tcW w:w="322" w:type="pct"/>
            <w:noWrap/>
          </w:tcPr>
          <w:p w14:paraId="7E5888CF" w14:textId="77777777" w:rsidR="00CB49F6" w:rsidRDefault="00C9535E">
            <w:pPr>
              <w:jc w:val="right"/>
            </w:pPr>
            <w:r>
              <w:t>1</w:t>
            </w:r>
            <w:r>
              <w:t>.</w:t>
            </w:r>
          </w:p>
        </w:tc>
        <w:tc>
          <w:tcPr>
            <w:tcW w:w="3185" w:type="pct"/>
            <w:noWrap/>
          </w:tcPr>
          <w:p w14:paraId="25856F80" w14:textId="77777777" w:rsidR="00CB49F6" w:rsidRDefault="00C9535E">
            <w:r>
              <w:t>Anggaran Kewaspadaan dan Penanggulangan</w:t>
            </w:r>
          </w:p>
        </w:tc>
        <w:tc>
          <w:tcPr>
            <w:tcW w:w="753" w:type="pct"/>
            <w:noWrap/>
          </w:tcPr>
          <w:p w14:paraId="0B13568C" w14:textId="77777777" w:rsidR="00CB49F6" w:rsidRDefault="00C9535E">
            <w:pPr>
              <w:jc w:val="center"/>
            </w:pPr>
            <w:r>
              <w:rPr>
                <w:b/>
                <w:bCs/>
              </w:rPr>
              <w:t>20.00%</w:t>
            </w:r>
          </w:p>
        </w:tc>
        <w:tc>
          <w:tcPr>
            <w:tcW w:w="738" w:type="pct"/>
            <w:noWrap/>
          </w:tcPr>
          <w:p w14:paraId="7FEBF28D" w14:textId="77777777" w:rsidR="00CB49F6" w:rsidRDefault="00C9535E">
            <w:pPr>
              <w:jc w:val="center"/>
            </w:pPr>
            <w:r>
              <w:rPr>
                <w:b/>
                <w:bCs/>
                <w:color w:val="DC3545"/>
              </w:rPr>
              <w:t xml:space="preserve">RENDAH </w:t>
            </w:r>
          </w:p>
        </w:tc>
      </w:tr>
      <w:tr w:rsidR="00CB49F6" w14:paraId="18EC20D6" w14:textId="77777777">
        <w:tc>
          <w:tcPr>
            <w:tcW w:w="322" w:type="pct"/>
            <w:noWrap/>
          </w:tcPr>
          <w:p w14:paraId="368AEF66" w14:textId="77777777" w:rsidR="00CB49F6" w:rsidRDefault="00C9535E">
            <w:pPr>
              <w:jc w:val="right"/>
            </w:pPr>
            <w:r>
              <w:t>2</w:t>
            </w:r>
            <w:r>
              <w:t>.</w:t>
            </w:r>
          </w:p>
        </w:tc>
        <w:tc>
          <w:tcPr>
            <w:tcW w:w="3185" w:type="pct"/>
            <w:noWrap/>
          </w:tcPr>
          <w:p w14:paraId="0B0EE9FC" w14:textId="77777777" w:rsidR="00CB49F6" w:rsidRDefault="00C9535E">
            <w:r>
              <w:t>Kesiapsiagaan Laboratorium</w:t>
            </w:r>
          </w:p>
        </w:tc>
        <w:tc>
          <w:tcPr>
            <w:tcW w:w="753" w:type="pct"/>
            <w:noWrap/>
          </w:tcPr>
          <w:p w14:paraId="5633186D" w14:textId="77777777" w:rsidR="00CB49F6" w:rsidRDefault="00C9535E">
            <w:pPr>
              <w:jc w:val="center"/>
            </w:pPr>
            <w:r>
              <w:rPr>
                <w:b/>
                <w:bCs/>
              </w:rPr>
              <w:t>10.00%</w:t>
            </w:r>
          </w:p>
        </w:tc>
        <w:tc>
          <w:tcPr>
            <w:tcW w:w="738" w:type="pct"/>
            <w:noWrap/>
          </w:tcPr>
          <w:p w14:paraId="013CEA10" w14:textId="77777777" w:rsidR="00CB49F6" w:rsidRDefault="00C9535E">
            <w:pPr>
              <w:jc w:val="center"/>
            </w:pPr>
            <w:r>
              <w:rPr>
                <w:b/>
                <w:bCs/>
                <w:color w:val="DC3545"/>
              </w:rPr>
              <w:t xml:space="preserve">RENDAH </w:t>
            </w:r>
          </w:p>
        </w:tc>
      </w:tr>
      <w:tr w:rsidR="00CB49F6" w14:paraId="093C33AA" w14:textId="77777777">
        <w:tc>
          <w:tcPr>
            <w:tcW w:w="322" w:type="pct"/>
            <w:noWrap/>
          </w:tcPr>
          <w:p w14:paraId="35B46DFD" w14:textId="77777777" w:rsidR="00CB49F6" w:rsidRDefault="00C9535E">
            <w:pPr>
              <w:jc w:val="right"/>
            </w:pPr>
            <w:r>
              <w:t>3</w:t>
            </w:r>
            <w:r>
              <w:t>.</w:t>
            </w:r>
          </w:p>
        </w:tc>
        <w:tc>
          <w:tcPr>
            <w:tcW w:w="3185" w:type="pct"/>
            <w:noWrap/>
          </w:tcPr>
          <w:p w14:paraId="65EC4362" w14:textId="77777777" w:rsidR="00CB49F6" w:rsidRDefault="00C9535E">
            <w:r>
              <w:t>SURVEILANS PUSKESMAS</w:t>
            </w:r>
          </w:p>
        </w:tc>
        <w:tc>
          <w:tcPr>
            <w:tcW w:w="753" w:type="pct"/>
            <w:noWrap/>
          </w:tcPr>
          <w:p w14:paraId="33E1FF3D" w14:textId="77777777" w:rsidR="00CB49F6" w:rsidRDefault="00C9535E">
            <w:pPr>
              <w:jc w:val="center"/>
            </w:pPr>
            <w:r>
              <w:rPr>
                <w:b/>
                <w:bCs/>
              </w:rPr>
              <w:t>7.50%</w:t>
            </w:r>
          </w:p>
        </w:tc>
        <w:tc>
          <w:tcPr>
            <w:tcW w:w="738" w:type="pct"/>
            <w:noWrap/>
          </w:tcPr>
          <w:p w14:paraId="00098B93" w14:textId="77777777" w:rsidR="00CB49F6" w:rsidRDefault="00C9535E">
            <w:pPr>
              <w:jc w:val="center"/>
            </w:pPr>
            <w:r>
              <w:rPr>
                <w:b/>
                <w:bCs/>
                <w:color w:val="FFC107"/>
              </w:rPr>
              <w:t xml:space="preserve">SEDANG </w:t>
            </w:r>
          </w:p>
        </w:tc>
      </w:tr>
      <w:tr w:rsidR="00CB49F6" w14:paraId="00E7938E" w14:textId="77777777">
        <w:tc>
          <w:tcPr>
            <w:tcW w:w="322" w:type="pct"/>
            <w:noWrap/>
          </w:tcPr>
          <w:p w14:paraId="6596A925" w14:textId="77777777" w:rsidR="00CB49F6" w:rsidRDefault="00C9535E">
            <w:pPr>
              <w:jc w:val="right"/>
            </w:pPr>
            <w:r>
              <w:t>4</w:t>
            </w:r>
            <w:r>
              <w:t>.</w:t>
            </w:r>
          </w:p>
        </w:tc>
        <w:tc>
          <w:tcPr>
            <w:tcW w:w="3185" w:type="pct"/>
            <w:noWrap/>
          </w:tcPr>
          <w:p w14:paraId="5FE3D443" w14:textId="77777777" w:rsidR="00CB49F6" w:rsidRDefault="00C9535E">
            <w:r>
              <w:t>Kesiapsiagaan Kabupaten / Kota</w:t>
            </w:r>
          </w:p>
        </w:tc>
        <w:tc>
          <w:tcPr>
            <w:tcW w:w="753" w:type="pct"/>
            <w:noWrap/>
          </w:tcPr>
          <w:p w14:paraId="42530494" w14:textId="77777777" w:rsidR="00CB49F6" w:rsidRDefault="00C9535E">
            <w:pPr>
              <w:jc w:val="center"/>
            </w:pPr>
            <w:r>
              <w:rPr>
                <w:b/>
                <w:bCs/>
              </w:rPr>
              <w:t>10.00%</w:t>
            </w:r>
          </w:p>
        </w:tc>
        <w:tc>
          <w:tcPr>
            <w:tcW w:w="738" w:type="pct"/>
            <w:noWrap/>
          </w:tcPr>
          <w:p w14:paraId="05E36D5F" w14:textId="77777777" w:rsidR="00CB49F6" w:rsidRDefault="00C9535E">
            <w:pPr>
              <w:jc w:val="center"/>
            </w:pPr>
            <w:r>
              <w:rPr>
                <w:b/>
                <w:bCs/>
                <w:color w:val="FFC107"/>
              </w:rPr>
              <w:t xml:space="preserve">SEDANG </w:t>
            </w:r>
          </w:p>
        </w:tc>
      </w:tr>
      <w:tr w:rsidR="00CB49F6" w14:paraId="5DADB64E" w14:textId="77777777">
        <w:tc>
          <w:tcPr>
            <w:tcW w:w="322" w:type="pct"/>
            <w:noWrap/>
          </w:tcPr>
          <w:p w14:paraId="4F147159" w14:textId="77777777" w:rsidR="00CB49F6" w:rsidRDefault="00C9535E">
            <w:pPr>
              <w:jc w:val="right"/>
            </w:pPr>
            <w:r>
              <w:t>5</w:t>
            </w:r>
            <w:r>
              <w:t>.</w:t>
            </w:r>
          </w:p>
        </w:tc>
        <w:tc>
          <w:tcPr>
            <w:tcW w:w="3185" w:type="pct"/>
            <w:noWrap/>
          </w:tcPr>
          <w:p w14:paraId="5E4D371A" w14:textId="77777777" w:rsidR="00CB49F6" w:rsidRDefault="00C9535E">
            <w:r>
              <w:t>SURVEILANS RUMAH SAKIT (RS)</w:t>
            </w:r>
          </w:p>
        </w:tc>
        <w:tc>
          <w:tcPr>
            <w:tcW w:w="753" w:type="pct"/>
            <w:noWrap/>
          </w:tcPr>
          <w:p w14:paraId="5347C898" w14:textId="77777777" w:rsidR="00CB49F6" w:rsidRDefault="00C9535E">
            <w:pPr>
              <w:jc w:val="center"/>
            </w:pPr>
            <w:r>
              <w:rPr>
                <w:b/>
                <w:bCs/>
              </w:rPr>
              <w:t>7.50%</w:t>
            </w:r>
          </w:p>
        </w:tc>
        <w:tc>
          <w:tcPr>
            <w:tcW w:w="738" w:type="pct"/>
            <w:noWrap/>
          </w:tcPr>
          <w:p w14:paraId="03E75B7E" w14:textId="77777777" w:rsidR="00CB49F6" w:rsidRDefault="00C9535E">
            <w:pPr>
              <w:jc w:val="center"/>
            </w:pPr>
            <w:r>
              <w:rPr>
                <w:b/>
                <w:bCs/>
                <w:color w:val="28A745"/>
              </w:rPr>
              <w:t xml:space="preserve">TINGGI </w:t>
            </w:r>
          </w:p>
        </w:tc>
      </w:tr>
    </w:tbl>
    <w:p w14:paraId="6C37BDC0" w14:textId="77777777" w:rsidR="00CB49F6" w:rsidRDefault="00CB49F6"/>
    <w:p w14:paraId="317772C6" w14:textId="77777777" w:rsidR="00CB49F6" w:rsidRDefault="00C9535E">
      <w:pPr>
        <w:jc w:val="center"/>
      </w:pPr>
      <w:r>
        <w:rPr>
          <w:b/>
          <w:bCs/>
        </w:rPr>
        <w:t xml:space="preserve">Penetapan Subkategori yang dapat ditindaklanjuti pada kategori kapasitas </w:t>
      </w:r>
    </w:p>
    <w:tbl>
      <w:tblPr>
        <w:tblW w:w="5048"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73"/>
        <w:gridCol w:w="5788"/>
        <w:gridCol w:w="1443"/>
        <w:gridCol w:w="1271"/>
      </w:tblGrid>
      <w:tr w:rsidR="00CB49F6" w14:paraId="35E1DFDD" w14:textId="77777777">
        <w:tc>
          <w:tcPr>
            <w:tcW w:w="315" w:type="pct"/>
            <w:noWrap/>
          </w:tcPr>
          <w:p w14:paraId="4E7AF1DE" w14:textId="77777777" w:rsidR="00CB49F6" w:rsidRDefault="00C9535E">
            <w:pPr>
              <w:jc w:val="center"/>
            </w:pPr>
            <w:r>
              <w:rPr>
                <w:b/>
                <w:bCs/>
              </w:rPr>
              <w:t>No</w:t>
            </w:r>
          </w:p>
        </w:tc>
        <w:tc>
          <w:tcPr>
            <w:tcW w:w="3188" w:type="pct"/>
            <w:noWrap/>
          </w:tcPr>
          <w:p w14:paraId="5D9DA69E" w14:textId="77777777" w:rsidR="00CB49F6" w:rsidRDefault="00C9535E">
            <w:pPr>
              <w:jc w:val="center"/>
            </w:pPr>
            <w:r>
              <w:rPr>
                <w:b/>
                <w:bCs/>
              </w:rPr>
              <w:t>Subkategori</w:t>
            </w:r>
          </w:p>
        </w:tc>
        <w:tc>
          <w:tcPr>
            <w:tcW w:w="795" w:type="pct"/>
            <w:noWrap/>
          </w:tcPr>
          <w:p w14:paraId="040DD47E" w14:textId="77777777" w:rsidR="00CB49F6" w:rsidRDefault="00C9535E">
            <w:pPr>
              <w:jc w:val="center"/>
            </w:pPr>
            <w:r>
              <w:rPr>
                <w:b/>
                <w:bCs/>
              </w:rPr>
              <w:t>Bobot</w:t>
            </w:r>
          </w:p>
        </w:tc>
        <w:tc>
          <w:tcPr>
            <w:tcW w:w="700" w:type="pct"/>
            <w:noWrap/>
          </w:tcPr>
          <w:p w14:paraId="219D9821" w14:textId="77777777" w:rsidR="00CB49F6" w:rsidRDefault="00C9535E">
            <w:pPr>
              <w:jc w:val="center"/>
            </w:pPr>
            <w:r>
              <w:rPr>
                <w:b/>
                <w:bCs/>
              </w:rPr>
              <w:t>Nilai Risiko</w:t>
            </w:r>
          </w:p>
        </w:tc>
      </w:tr>
      <w:tr w:rsidR="00CB49F6" w14:paraId="68C3BD2D" w14:textId="77777777">
        <w:trPr>
          <w:trHeight w:val="164"/>
        </w:trPr>
        <w:tc>
          <w:tcPr>
            <w:tcW w:w="315" w:type="pct"/>
            <w:noWrap/>
          </w:tcPr>
          <w:p w14:paraId="3555EBC4" w14:textId="77777777" w:rsidR="00CB49F6" w:rsidRDefault="00C9535E">
            <w:pPr>
              <w:jc w:val="right"/>
            </w:pPr>
            <w:r>
              <w:t>1</w:t>
            </w:r>
            <w:r>
              <w:t>.</w:t>
            </w:r>
          </w:p>
        </w:tc>
        <w:tc>
          <w:tcPr>
            <w:tcW w:w="3188" w:type="pct"/>
            <w:shd w:val="clear" w:color="auto" w:fill="auto"/>
            <w:noWrap/>
          </w:tcPr>
          <w:p w14:paraId="3C4286CF" w14:textId="77777777" w:rsidR="00CB49F6" w:rsidRDefault="00C9535E">
            <w:r>
              <w:t xml:space="preserve">Anggaran Kewaspadaan dan </w:t>
            </w:r>
            <w:r>
              <w:t>Penanggulangan</w:t>
            </w:r>
          </w:p>
        </w:tc>
        <w:tc>
          <w:tcPr>
            <w:tcW w:w="795" w:type="pct"/>
            <w:shd w:val="clear" w:color="auto" w:fill="auto"/>
            <w:noWrap/>
          </w:tcPr>
          <w:p w14:paraId="5F3A8D69" w14:textId="77777777" w:rsidR="00CB49F6" w:rsidRDefault="00C9535E">
            <w:pPr>
              <w:jc w:val="center"/>
            </w:pPr>
            <w:r>
              <w:rPr>
                <w:b/>
                <w:bCs/>
              </w:rPr>
              <w:t>20.00%</w:t>
            </w:r>
          </w:p>
        </w:tc>
        <w:tc>
          <w:tcPr>
            <w:tcW w:w="700" w:type="pct"/>
            <w:shd w:val="clear" w:color="auto" w:fill="auto"/>
            <w:noWrap/>
          </w:tcPr>
          <w:p w14:paraId="644FE9A8" w14:textId="77777777" w:rsidR="00CB49F6" w:rsidRDefault="00C9535E">
            <w:pPr>
              <w:jc w:val="center"/>
            </w:pPr>
            <w:r>
              <w:rPr>
                <w:b/>
                <w:bCs/>
                <w:color w:val="DC3545"/>
              </w:rPr>
              <w:t xml:space="preserve">RENDAH </w:t>
            </w:r>
          </w:p>
        </w:tc>
      </w:tr>
      <w:tr w:rsidR="00CB49F6" w14:paraId="519235D7" w14:textId="77777777">
        <w:tc>
          <w:tcPr>
            <w:tcW w:w="315" w:type="pct"/>
            <w:noWrap/>
          </w:tcPr>
          <w:p w14:paraId="383D5DCF" w14:textId="77777777" w:rsidR="00CB49F6" w:rsidRDefault="00C9535E">
            <w:pPr>
              <w:jc w:val="right"/>
            </w:pPr>
            <w:r>
              <w:t>2</w:t>
            </w:r>
            <w:r>
              <w:t>.</w:t>
            </w:r>
          </w:p>
        </w:tc>
        <w:tc>
          <w:tcPr>
            <w:tcW w:w="3188" w:type="pct"/>
            <w:shd w:val="clear" w:color="auto" w:fill="auto"/>
            <w:noWrap/>
          </w:tcPr>
          <w:p w14:paraId="2544AEB5" w14:textId="77777777" w:rsidR="00CB49F6" w:rsidRDefault="00C9535E">
            <w:r>
              <w:t>Kesiapsiagaan Laboratorium</w:t>
            </w:r>
          </w:p>
        </w:tc>
        <w:tc>
          <w:tcPr>
            <w:tcW w:w="795" w:type="pct"/>
            <w:shd w:val="clear" w:color="auto" w:fill="auto"/>
            <w:noWrap/>
          </w:tcPr>
          <w:p w14:paraId="56EF2DCB" w14:textId="77777777" w:rsidR="00CB49F6" w:rsidRDefault="00C9535E">
            <w:pPr>
              <w:jc w:val="center"/>
            </w:pPr>
            <w:r>
              <w:rPr>
                <w:b/>
                <w:bCs/>
              </w:rPr>
              <w:t>10.00%</w:t>
            </w:r>
          </w:p>
        </w:tc>
        <w:tc>
          <w:tcPr>
            <w:tcW w:w="700" w:type="pct"/>
            <w:shd w:val="clear" w:color="auto" w:fill="auto"/>
            <w:noWrap/>
          </w:tcPr>
          <w:p w14:paraId="30BCAEFF" w14:textId="77777777" w:rsidR="00CB49F6" w:rsidRDefault="00C9535E">
            <w:pPr>
              <w:jc w:val="center"/>
            </w:pPr>
            <w:r>
              <w:rPr>
                <w:b/>
                <w:bCs/>
                <w:color w:val="DC3545"/>
              </w:rPr>
              <w:t xml:space="preserve">RENDAH </w:t>
            </w:r>
          </w:p>
        </w:tc>
      </w:tr>
    </w:tbl>
    <w:p w14:paraId="712864B3" w14:textId="77777777" w:rsidR="00CB49F6" w:rsidRDefault="00CB49F6"/>
    <w:p w14:paraId="35AC20F0" w14:textId="77777777" w:rsidR="00CB49F6" w:rsidRDefault="00C9535E">
      <w:r>
        <w:rPr>
          <w:b/>
          <w:bCs/>
        </w:rPr>
        <w:t>3. Menganalisis inventarisasi masalah dari setiap subkategori yang dapat ditindaklanjuti</w:t>
      </w:r>
    </w:p>
    <w:p w14:paraId="27785F0C" w14:textId="77777777" w:rsidR="00CB49F6" w:rsidRDefault="00C9535E">
      <w:pPr>
        <w:numPr>
          <w:ilvl w:val="0"/>
          <w:numId w:val="6"/>
        </w:numPr>
        <w:jc w:val="both"/>
      </w:pPr>
      <w:r>
        <w:t>Memilih minimal satu pertanyaan turunan pada subkategori prioritas dengan nilai jawa</w:t>
      </w:r>
      <w:r>
        <w:t>b</w:t>
      </w:r>
      <w:r>
        <w:t xml:space="preserve">an paling rendah/buruk </w:t>
      </w:r>
    </w:p>
    <w:p w14:paraId="4FE30A41" w14:textId="77777777" w:rsidR="00CB49F6" w:rsidRDefault="00C9535E">
      <w:pPr>
        <w:numPr>
          <w:ilvl w:val="0"/>
          <w:numId w:val="6"/>
        </w:numPr>
        <w:jc w:val="both"/>
      </w:pPr>
      <w:r>
        <w:t>Setiap pertanyaan turunan yang dipilih dibuat inventarisasi masalah melalui metode 5M (man, method, material, money, dan machine)</w:t>
      </w:r>
    </w:p>
    <w:p w14:paraId="540D309C" w14:textId="77777777" w:rsidR="00CB49F6" w:rsidRDefault="00CB49F6">
      <w:pPr>
        <w:ind w:left="360"/>
        <w:jc w:val="both"/>
      </w:pPr>
    </w:p>
    <w:p w14:paraId="190EB813" w14:textId="77777777" w:rsidR="00CB49F6" w:rsidRDefault="00C9535E">
      <w:r>
        <w:rPr>
          <w:b/>
          <w:bCs/>
        </w:rPr>
        <w:t>Kerentanan</w:t>
      </w:r>
    </w:p>
    <w:tbl>
      <w:tblPr>
        <w:tblW w:w="5378" w:type="pct"/>
        <w:tblInd w:w="19" w:type="dxa"/>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19"/>
        <w:gridCol w:w="2043"/>
        <w:gridCol w:w="1750"/>
        <w:gridCol w:w="1508"/>
        <w:gridCol w:w="1317"/>
        <w:gridCol w:w="1344"/>
        <w:gridCol w:w="1288"/>
      </w:tblGrid>
      <w:tr w:rsidR="00CB49F6" w14:paraId="6E5C0237" w14:textId="77777777">
        <w:tc>
          <w:tcPr>
            <w:tcW w:w="216" w:type="pct"/>
            <w:noWrap/>
          </w:tcPr>
          <w:p w14:paraId="64B87DDA" w14:textId="77777777" w:rsidR="00CB49F6" w:rsidRDefault="00C9535E">
            <w:pPr>
              <w:jc w:val="center"/>
            </w:pPr>
            <w:r>
              <w:rPr>
                <w:b/>
                <w:bCs/>
              </w:rPr>
              <w:t>No</w:t>
            </w:r>
          </w:p>
        </w:tc>
        <w:tc>
          <w:tcPr>
            <w:tcW w:w="1056" w:type="pct"/>
            <w:noWrap/>
          </w:tcPr>
          <w:p w14:paraId="14C102F1" w14:textId="77777777" w:rsidR="00CB49F6" w:rsidRDefault="00C9535E">
            <w:pPr>
              <w:jc w:val="center"/>
            </w:pPr>
            <w:r>
              <w:rPr>
                <w:b/>
                <w:bCs/>
              </w:rPr>
              <w:t>Subkategori / Isu</w:t>
            </w:r>
          </w:p>
        </w:tc>
        <w:tc>
          <w:tcPr>
            <w:tcW w:w="905" w:type="pct"/>
            <w:noWrap/>
          </w:tcPr>
          <w:p w14:paraId="4B9A9CDC" w14:textId="77777777" w:rsidR="00CB49F6" w:rsidRDefault="00C9535E">
            <w:pPr>
              <w:jc w:val="center"/>
            </w:pPr>
            <w:r>
              <w:rPr>
                <w:b/>
                <w:bCs/>
              </w:rPr>
              <w:t>Man</w:t>
            </w:r>
          </w:p>
        </w:tc>
        <w:tc>
          <w:tcPr>
            <w:tcW w:w="780" w:type="pct"/>
            <w:noWrap/>
          </w:tcPr>
          <w:p w14:paraId="05807E70" w14:textId="77777777" w:rsidR="00CB49F6" w:rsidRDefault="00C9535E">
            <w:pPr>
              <w:jc w:val="center"/>
            </w:pPr>
            <w:r>
              <w:rPr>
                <w:b/>
                <w:bCs/>
              </w:rPr>
              <w:t>Method</w:t>
            </w:r>
          </w:p>
        </w:tc>
        <w:tc>
          <w:tcPr>
            <w:tcW w:w="681" w:type="pct"/>
            <w:noWrap/>
          </w:tcPr>
          <w:p w14:paraId="2D7F5259" w14:textId="77777777" w:rsidR="00CB49F6" w:rsidRDefault="00C9535E">
            <w:pPr>
              <w:jc w:val="center"/>
            </w:pPr>
            <w:r>
              <w:rPr>
                <w:b/>
                <w:bCs/>
              </w:rPr>
              <w:t>Material</w:t>
            </w:r>
          </w:p>
        </w:tc>
        <w:tc>
          <w:tcPr>
            <w:tcW w:w="695" w:type="pct"/>
            <w:noWrap/>
          </w:tcPr>
          <w:p w14:paraId="0886FB00" w14:textId="77777777" w:rsidR="00CB49F6" w:rsidRDefault="00C9535E">
            <w:pPr>
              <w:jc w:val="center"/>
            </w:pPr>
            <w:r>
              <w:rPr>
                <w:b/>
                <w:bCs/>
              </w:rPr>
              <w:t>Money</w:t>
            </w:r>
          </w:p>
        </w:tc>
        <w:tc>
          <w:tcPr>
            <w:tcW w:w="666" w:type="pct"/>
            <w:noWrap/>
          </w:tcPr>
          <w:p w14:paraId="3D57DA3C" w14:textId="77777777" w:rsidR="00CB49F6" w:rsidRDefault="00C9535E">
            <w:pPr>
              <w:jc w:val="center"/>
            </w:pPr>
            <w:r>
              <w:rPr>
                <w:b/>
                <w:bCs/>
              </w:rPr>
              <w:t>Machine</w:t>
            </w:r>
          </w:p>
        </w:tc>
      </w:tr>
      <w:tr w:rsidR="00CB49F6" w14:paraId="13186B33" w14:textId="77777777">
        <w:tc>
          <w:tcPr>
            <w:tcW w:w="216" w:type="pct"/>
            <w:noWrap/>
          </w:tcPr>
          <w:p w14:paraId="5ACDF0B0" w14:textId="77777777" w:rsidR="00CB49F6" w:rsidRDefault="00C9535E">
            <w:pPr>
              <w:jc w:val="center"/>
            </w:pPr>
            <w:r>
              <w:t>1</w:t>
            </w:r>
          </w:p>
        </w:tc>
        <w:tc>
          <w:tcPr>
            <w:tcW w:w="1056" w:type="pct"/>
            <w:noWrap/>
          </w:tcPr>
          <w:p w14:paraId="299781C1" w14:textId="59755588" w:rsidR="00CB49F6" w:rsidRDefault="00C9535E">
            <w:r>
              <w:t xml:space="preserve">Kunjungan Penduduk dari </w:t>
            </w:r>
            <w:r>
              <w:t>Negara/Wilayah Berisik</w:t>
            </w:r>
            <w:r>
              <w:t>o</w:t>
            </w:r>
            <w:r w:rsidR="00F47804">
              <w:t xml:space="preserve"> / Wilayah </w:t>
            </w:r>
            <w:r w:rsidR="00F47804">
              <w:t xml:space="preserve">Kabupaten Sumba </w:t>
            </w:r>
            <w:r w:rsidR="00F47804">
              <w:lastRenderedPageBreak/>
              <w:t>Barat mempunyai daerah pariwisata yang menjadi tempat kunjungan wisatawan manca negara dimana sebagian wisatawan berasal dari wilayah beresiko seperti dari kawasan Timur Tengah maupun dari Asia dan Eropa</w:t>
            </w:r>
          </w:p>
          <w:p w14:paraId="34599F95" w14:textId="77777777" w:rsidR="00CB49F6" w:rsidRDefault="00CB49F6">
            <w:pPr>
              <w:pStyle w:val="ListParagraph"/>
              <w:ind w:left="0" w:firstLine="0"/>
              <w:jc w:val="left"/>
              <w:rPr>
                <w:rFonts w:ascii="Arial" w:hAnsi="Arial" w:cs="Arial"/>
                <w:sz w:val="20"/>
                <w:szCs w:val="20"/>
              </w:rPr>
            </w:pPr>
          </w:p>
        </w:tc>
        <w:tc>
          <w:tcPr>
            <w:tcW w:w="905" w:type="pct"/>
            <w:noWrap/>
          </w:tcPr>
          <w:p w14:paraId="6D4BE221" w14:textId="77777777" w:rsidR="00CB49F6" w:rsidRDefault="00C9535E">
            <w:r>
              <w:lastRenderedPageBreak/>
              <w:t xml:space="preserve">Tidak ada petugas kesehatan yang </w:t>
            </w:r>
            <w:r>
              <w:t xml:space="preserve">melakukan pemantauan dan </w:t>
            </w:r>
            <w:r>
              <w:lastRenderedPageBreak/>
              <w:t>pemeriksaan kesehatan / skrinning penduduk dari wilayah beresiko</w:t>
            </w:r>
          </w:p>
        </w:tc>
        <w:tc>
          <w:tcPr>
            <w:tcW w:w="780" w:type="pct"/>
            <w:noWrap/>
          </w:tcPr>
          <w:p w14:paraId="132F0560" w14:textId="77777777" w:rsidR="00CB49F6" w:rsidRDefault="00C9535E">
            <w:r>
              <w:lastRenderedPageBreak/>
              <w:t xml:space="preserve">Tidak dilakukan skrinning </w:t>
            </w:r>
            <w:r>
              <w:t>Meningitis mengikokus</w:t>
            </w:r>
            <w:r>
              <w:t xml:space="preserve"> </w:t>
            </w:r>
            <w:r>
              <w:lastRenderedPageBreak/>
              <w:t>pada penduduk yang mau masuk wilayah Kabupaten Sumba Barat</w:t>
            </w:r>
          </w:p>
        </w:tc>
        <w:tc>
          <w:tcPr>
            <w:tcW w:w="681" w:type="pct"/>
            <w:noWrap/>
          </w:tcPr>
          <w:p w14:paraId="0DEDF13F" w14:textId="055F28D6" w:rsidR="00CB49F6" w:rsidRDefault="00C9535E">
            <w:r>
              <w:lastRenderedPageBreak/>
              <w:t>B</w:t>
            </w:r>
            <w:r>
              <w:t xml:space="preserve">elum tersedia media KIE pencegahan </w:t>
            </w:r>
            <w:r>
              <w:lastRenderedPageBreak/>
              <w:t>terhadap Meningitis meningokokus di wilayah area publik seperti bandara, pasar, bank dan lain-lain</w:t>
            </w:r>
          </w:p>
        </w:tc>
        <w:tc>
          <w:tcPr>
            <w:tcW w:w="695" w:type="pct"/>
            <w:noWrap/>
          </w:tcPr>
          <w:p w14:paraId="7C4CA84B" w14:textId="77777777" w:rsidR="00CB49F6" w:rsidRDefault="00C9535E">
            <w:r>
              <w:lastRenderedPageBreak/>
              <w:t xml:space="preserve">Tidak ada dana </w:t>
            </w:r>
            <w:r>
              <w:t xml:space="preserve">yang memadai untuk </w:t>
            </w:r>
            <w:r>
              <w:t>pelaksa</w:t>
            </w:r>
            <w:r>
              <w:t>-</w:t>
            </w:r>
            <w:r>
              <w:lastRenderedPageBreak/>
              <w:t xml:space="preserve">naan </w:t>
            </w:r>
            <w:r>
              <w:t xml:space="preserve">skrinning kewaspadaan dan pengobatan kasus Meningokokus </w:t>
            </w:r>
          </w:p>
        </w:tc>
        <w:tc>
          <w:tcPr>
            <w:tcW w:w="666" w:type="pct"/>
            <w:noWrap/>
          </w:tcPr>
          <w:p w14:paraId="23E13E1C" w14:textId="77777777" w:rsidR="00CB49F6" w:rsidRDefault="00CB49F6"/>
        </w:tc>
      </w:tr>
    </w:tbl>
    <w:p w14:paraId="2AD551C1" w14:textId="77777777" w:rsidR="00CB49F6" w:rsidRDefault="00CB49F6"/>
    <w:p w14:paraId="54AE24DD" w14:textId="77777777" w:rsidR="00CB49F6" w:rsidRDefault="00C9535E">
      <w:r>
        <w:rPr>
          <w:b/>
          <w:bCs/>
        </w:rPr>
        <w:t>Kapasitas</w:t>
      </w:r>
    </w:p>
    <w:tbl>
      <w:tblPr>
        <w:tblW w:w="5421" w:type="pct"/>
        <w:tblInd w:w="19" w:type="dxa"/>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21"/>
        <w:gridCol w:w="1782"/>
        <w:gridCol w:w="1674"/>
        <w:gridCol w:w="1614"/>
        <w:gridCol w:w="1655"/>
        <w:gridCol w:w="1425"/>
        <w:gridCol w:w="1175"/>
      </w:tblGrid>
      <w:tr w:rsidR="00CB49F6" w14:paraId="0931EDE4" w14:textId="77777777">
        <w:tc>
          <w:tcPr>
            <w:tcW w:w="216" w:type="pct"/>
            <w:noWrap/>
          </w:tcPr>
          <w:p w14:paraId="37C924A0" w14:textId="77777777" w:rsidR="00CB49F6" w:rsidRDefault="00C9535E">
            <w:pPr>
              <w:jc w:val="center"/>
            </w:pPr>
            <w:r>
              <w:rPr>
                <w:b/>
                <w:bCs/>
              </w:rPr>
              <w:t>No</w:t>
            </w:r>
          </w:p>
        </w:tc>
        <w:tc>
          <w:tcPr>
            <w:tcW w:w="913" w:type="pct"/>
            <w:noWrap/>
          </w:tcPr>
          <w:p w14:paraId="3A8EEF02" w14:textId="77777777" w:rsidR="00CB49F6" w:rsidRDefault="00C9535E">
            <w:pPr>
              <w:jc w:val="center"/>
            </w:pPr>
            <w:r>
              <w:rPr>
                <w:b/>
                <w:bCs/>
              </w:rPr>
              <w:t>Subkategori / Isu</w:t>
            </w:r>
          </w:p>
        </w:tc>
        <w:tc>
          <w:tcPr>
            <w:tcW w:w="858" w:type="pct"/>
            <w:noWrap/>
          </w:tcPr>
          <w:p w14:paraId="1873F440" w14:textId="77777777" w:rsidR="00CB49F6" w:rsidRDefault="00C9535E">
            <w:pPr>
              <w:jc w:val="center"/>
            </w:pPr>
            <w:r>
              <w:rPr>
                <w:b/>
                <w:bCs/>
              </w:rPr>
              <w:t>Man</w:t>
            </w:r>
          </w:p>
        </w:tc>
        <w:tc>
          <w:tcPr>
            <w:tcW w:w="828" w:type="pct"/>
            <w:noWrap/>
          </w:tcPr>
          <w:p w14:paraId="336DEA88" w14:textId="77777777" w:rsidR="00CB49F6" w:rsidRDefault="00C9535E">
            <w:pPr>
              <w:jc w:val="center"/>
            </w:pPr>
            <w:r>
              <w:rPr>
                <w:b/>
                <w:bCs/>
              </w:rPr>
              <w:t>Method</w:t>
            </w:r>
          </w:p>
        </w:tc>
        <w:tc>
          <w:tcPr>
            <w:tcW w:w="848" w:type="pct"/>
            <w:noWrap/>
          </w:tcPr>
          <w:p w14:paraId="1ACB2E7D" w14:textId="77777777" w:rsidR="00CB49F6" w:rsidRDefault="00C9535E">
            <w:pPr>
              <w:jc w:val="center"/>
            </w:pPr>
            <w:r>
              <w:rPr>
                <w:b/>
                <w:bCs/>
              </w:rPr>
              <w:t>Material</w:t>
            </w:r>
          </w:p>
        </w:tc>
        <w:tc>
          <w:tcPr>
            <w:tcW w:w="731" w:type="pct"/>
            <w:noWrap/>
          </w:tcPr>
          <w:p w14:paraId="7FC32508" w14:textId="77777777" w:rsidR="00CB49F6" w:rsidRDefault="00C9535E">
            <w:pPr>
              <w:jc w:val="center"/>
            </w:pPr>
            <w:r>
              <w:rPr>
                <w:b/>
                <w:bCs/>
              </w:rPr>
              <w:t>Money</w:t>
            </w:r>
          </w:p>
        </w:tc>
        <w:tc>
          <w:tcPr>
            <w:tcW w:w="603" w:type="pct"/>
            <w:noWrap/>
          </w:tcPr>
          <w:p w14:paraId="7C70A9E0" w14:textId="77777777" w:rsidR="00CB49F6" w:rsidRDefault="00C9535E">
            <w:pPr>
              <w:jc w:val="center"/>
            </w:pPr>
            <w:r>
              <w:rPr>
                <w:b/>
                <w:bCs/>
              </w:rPr>
              <w:t>Machine</w:t>
            </w:r>
          </w:p>
        </w:tc>
      </w:tr>
      <w:tr w:rsidR="00CB49F6" w14:paraId="44F5039E" w14:textId="77777777">
        <w:tc>
          <w:tcPr>
            <w:tcW w:w="216" w:type="pct"/>
            <w:noWrap/>
          </w:tcPr>
          <w:p w14:paraId="5B7FEC83" w14:textId="77777777" w:rsidR="00CB49F6" w:rsidRDefault="00C9535E">
            <w:pPr>
              <w:jc w:val="center"/>
            </w:pPr>
            <w:r>
              <w:t>1</w:t>
            </w:r>
          </w:p>
        </w:tc>
        <w:tc>
          <w:tcPr>
            <w:tcW w:w="913" w:type="pct"/>
            <w:noWrap/>
          </w:tcPr>
          <w:p w14:paraId="55A14FA1" w14:textId="77777777" w:rsidR="00CB49F6" w:rsidRDefault="00C9535E">
            <w:pPr>
              <w:pStyle w:val="ListParagraph"/>
              <w:ind w:left="0" w:firstLine="0"/>
              <w:jc w:val="left"/>
              <w:rPr>
                <w:rFonts w:ascii="Arial" w:hAnsi="Arial" w:cs="Arial"/>
                <w:sz w:val="20"/>
                <w:szCs w:val="20"/>
              </w:rPr>
            </w:pPr>
            <w:r>
              <w:rPr>
                <w:sz w:val="20"/>
                <w:szCs w:val="20"/>
              </w:rPr>
              <w:t xml:space="preserve">Anggaran Kewaspadaan dan Penanggulangan / Belum memadainya ketersediaan anggaran kewaspadaan dan penanggulangan </w:t>
            </w:r>
            <w:r>
              <w:rPr>
                <w:sz w:val="20"/>
                <w:szCs w:val="20"/>
              </w:rPr>
              <w:t>Menigitis meningokokus</w:t>
            </w:r>
            <w:r>
              <w:rPr>
                <w:sz w:val="20"/>
                <w:szCs w:val="20"/>
              </w:rPr>
              <w:t xml:space="preserve"> akibat adanya program prioritas pembangunan seperti pelayanan kesehatan bagi bayi baru lahir dan balita serta penanganan </w:t>
            </w:r>
            <w:r>
              <w:rPr>
                <w:sz w:val="20"/>
                <w:szCs w:val="20"/>
              </w:rPr>
              <w:t>stunting dan bumil KEK</w:t>
            </w:r>
          </w:p>
        </w:tc>
        <w:tc>
          <w:tcPr>
            <w:tcW w:w="858" w:type="pct"/>
            <w:noWrap/>
          </w:tcPr>
          <w:p w14:paraId="2878BEDD" w14:textId="77777777" w:rsidR="00CB49F6" w:rsidRDefault="00C9535E">
            <w:r>
              <w:t xml:space="preserve">Kurangnya kapasitas petugas dalam menyusun Program kegiatan dan anggaran terkait kewaspa-daan dan penanggulangan </w:t>
            </w:r>
            <w:r>
              <w:t>Menigitis meningokokus</w:t>
            </w:r>
          </w:p>
        </w:tc>
        <w:tc>
          <w:tcPr>
            <w:tcW w:w="828" w:type="pct"/>
            <w:noWrap/>
          </w:tcPr>
          <w:p w14:paraId="3B3EE2ED" w14:textId="77777777" w:rsidR="00CB49F6" w:rsidRDefault="00C9535E">
            <w:r>
              <w:t xml:space="preserve">Tidak dilakukan </w:t>
            </w:r>
            <w:r>
              <w:t>penyusunan kebutuhan Biaya dalam pengendalian dan penanggulangan</w:t>
            </w:r>
            <w:r>
              <w:t xml:space="preserve"> </w:t>
            </w:r>
            <w:r>
              <w:t>Meningitis meningokokus</w:t>
            </w:r>
          </w:p>
        </w:tc>
        <w:tc>
          <w:tcPr>
            <w:tcW w:w="848" w:type="pct"/>
            <w:noWrap/>
          </w:tcPr>
          <w:p w14:paraId="7694723D" w14:textId="77777777" w:rsidR="00CB49F6" w:rsidRDefault="00C9535E">
            <w:r>
              <w:t>Tidak tersedia sarana dan fasilitas s</w:t>
            </w:r>
            <w:r>
              <w:t>krin</w:t>
            </w:r>
            <w:r>
              <w:t xml:space="preserve">ning </w:t>
            </w:r>
            <w:r>
              <w:t>Menigitis meningokokus</w:t>
            </w:r>
            <w:r>
              <w:t xml:space="preserve"> di pintu masuk baik udara, darat dan laut</w:t>
            </w:r>
          </w:p>
        </w:tc>
        <w:tc>
          <w:tcPr>
            <w:tcW w:w="731" w:type="pct"/>
            <w:noWrap/>
          </w:tcPr>
          <w:p w14:paraId="37EF8DB0" w14:textId="77777777" w:rsidR="00CB49F6" w:rsidRDefault="00C9535E">
            <w:r>
              <w:t>Tidak ada dana</w:t>
            </w:r>
            <w:r>
              <w:t xml:space="preserve"> yang memadai dalam melaku-kan </w:t>
            </w:r>
            <w:r>
              <w:t xml:space="preserve"> s</w:t>
            </w:r>
            <w:r>
              <w:t>k</w:t>
            </w:r>
            <w:r>
              <w:t>r</w:t>
            </w:r>
            <w:r>
              <w:t>in</w:t>
            </w:r>
            <w:r>
              <w:t xml:space="preserve">ning </w:t>
            </w:r>
            <w:r>
              <w:t>Menigitis meningokokus</w:t>
            </w:r>
            <w:r>
              <w:t>di pintu masuk baik udara, darat dan laut</w:t>
            </w:r>
          </w:p>
        </w:tc>
        <w:tc>
          <w:tcPr>
            <w:tcW w:w="603" w:type="pct"/>
            <w:noWrap/>
          </w:tcPr>
          <w:p w14:paraId="7C1B78C4" w14:textId="77777777" w:rsidR="00CB49F6" w:rsidRDefault="00CB49F6"/>
        </w:tc>
      </w:tr>
      <w:tr w:rsidR="00CB49F6" w14:paraId="3147C7B9" w14:textId="77777777">
        <w:tc>
          <w:tcPr>
            <w:tcW w:w="216" w:type="pct"/>
            <w:noWrap/>
          </w:tcPr>
          <w:p w14:paraId="0698AD87" w14:textId="77777777" w:rsidR="00CB49F6" w:rsidRDefault="00C9535E">
            <w:pPr>
              <w:jc w:val="center"/>
            </w:pPr>
            <w:r>
              <w:t>2</w:t>
            </w:r>
          </w:p>
        </w:tc>
        <w:tc>
          <w:tcPr>
            <w:tcW w:w="913" w:type="pct"/>
            <w:noWrap/>
          </w:tcPr>
          <w:p w14:paraId="2A45C173" w14:textId="3C4F98F1" w:rsidR="00CB49F6" w:rsidRDefault="00C9535E">
            <w:pPr>
              <w:pStyle w:val="ListParagraph"/>
              <w:ind w:left="0" w:firstLine="0"/>
              <w:jc w:val="left"/>
              <w:rPr>
                <w:sz w:val="20"/>
                <w:szCs w:val="20"/>
              </w:rPr>
            </w:pPr>
            <w:r>
              <w:rPr>
                <w:sz w:val="20"/>
                <w:szCs w:val="20"/>
              </w:rPr>
              <w:t>Kesiapsiagaan Laboratorium</w:t>
            </w:r>
            <w:r w:rsidR="00F47804">
              <w:rPr>
                <w:sz w:val="20"/>
                <w:szCs w:val="20"/>
              </w:rPr>
              <w:t xml:space="preserve"> / </w:t>
            </w:r>
            <w:r w:rsidR="00F47804" w:rsidRPr="00F47804">
              <w:rPr>
                <w:sz w:val="20"/>
                <w:szCs w:val="20"/>
              </w:rPr>
              <w:t xml:space="preserve">Sarana </w:t>
            </w:r>
            <w:r w:rsidR="00F47804" w:rsidRPr="00F47804">
              <w:rPr>
                <w:sz w:val="20"/>
                <w:szCs w:val="20"/>
              </w:rPr>
              <w:t xml:space="preserve">dan prasarana dalam ruang Laboratorium belum memadai dalam penyelenggaraan pemeriksaan laboratorium Penyakit Infeksi Emerging (PIE) seperti Meningitis meningokokus seperti tidak tersedia KIT (termasuk Bahan </w:t>
            </w:r>
            <w:r w:rsidR="00F47804" w:rsidRPr="00F47804">
              <w:rPr>
                <w:sz w:val="20"/>
                <w:szCs w:val="20"/>
              </w:rPr>
              <w:lastRenderedPageBreak/>
              <w:t>Medis Habis Pakai (BMHP) untuk pengambilan specimen, lama pengiriman spesimen ke laboratorium rujukan untuk pemeriksaan specimen Lebih dari 2 X 24 jam dan hasilnya diketahui Dinas Kesehatan Kabupaten Lebih dari 7 Hari Kerja karena specimen masih Spesimen dikumpulkan terlebih dahulu di Dinkes Provinsi</w:t>
            </w:r>
          </w:p>
        </w:tc>
        <w:tc>
          <w:tcPr>
            <w:tcW w:w="858" w:type="pct"/>
            <w:shd w:val="clear" w:color="auto" w:fill="auto"/>
            <w:noWrap/>
          </w:tcPr>
          <w:p w14:paraId="511B3577" w14:textId="1AA973C3" w:rsidR="00CB49F6" w:rsidRDefault="00C9535E">
            <w:r>
              <w:lastRenderedPageBreak/>
              <w:t>Kurangnya ket</w:t>
            </w:r>
            <w:r w:rsidR="00F47804">
              <w:t>e</w:t>
            </w:r>
            <w:r>
              <w:t>rampilan</w:t>
            </w:r>
            <w:r>
              <w:t xml:space="preserve"> </w:t>
            </w:r>
            <w:r>
              <w:t>dalam melakukan p</w:t>
            </w:r>
            <w:r>
              <w:t>engambil</w:t>
            </w:r>
            <w:r>
              <w:t>an</w:t>
            </w:r>
            <w:r>
              <w:t xml:space="preserve"> spesimen </w:t>
            </w:r>
            <w:r>
              <w:t>Meningitis meningokokus</w:t>
            </w:r>
            <w:r>
              <w:t xml:space="preserve"> di Kabupaten Sumba Barat</w:t>
            </w:r>
          </w:p>
        </w:tc>
        <w:tc>
          <w:tcPr>
            <w:tcW w:w="828" w:type="pct"/>
            <w:shd w:val="clear" w:color="auto" w:fill="auto"/>
            <w:noWrap/>
          </w:tcPr>
          <w:p w14:paraId="1BDEE429" w14:textId="71CAC0CD" w:rsidR="00CB49F6" w:rsidRDefault="00C9535E">
            <w:r>
              <w:t xml:space="preserve">Tidak dilakukan </w:t>
            </w:r>
            <w:r>
              <w:t xml:space="preserve">penyiapan kapasitas laporatorium yang menunjang pemeriksaan </w:t>
            </w:r>
            <w:r>
              <w:t>Meningitis meningokokus</w:t>
            </w:r>
            <w:r>
              <w:t xml:space="preserve"> di </w:t>
            </w:r>
            <w:r>
              <w:t>Rumah Sakit</w:t>
            </w:r>
          </w:p>
        </w:tc>
        <w:tc>
          <w:tcPr>
            <w:tcW w:w="848" w:type="pct"/>
            <w:shd w:val="clear" w:color="auto" w:fill="auto"/>
            <w:noWrap/>
          </w:tcPr>
          <w:p w14:paraId="50E3A8C6" w14:textId="77777777" w:rsidR="00CB49F6" w:rsidRDefault="00C9535E">
            <w:r>
              <w:t>La</w:t>
            </w:r>
            <w:r>
              <w:t xml:space="preserve">b di kabupaten tidak memiliki ketersediaan KIT (termasuk Bahan Medis Habis Pakai (BMHP) untuk pengambilan spesimen </w:t>
            </w:r>
            <w:r>
              <w:t>Meningitis meningokokus</w:t>
            </w:r>
          </w:p>
        </w:tc>
        <w:tc>
          <w:tcPr>
            <w:tcW w:w="731" w:type="pct"/>
            <w:shd w:val="clear" w:color="auto" w:fill="auto"/>
            <w:noWrap/>
          </w:tcPr>
          <w:p w14:paraId="48CE9064" w14:textId="0A5364D3" w:rsidR="00CB49F6" w:rsidRDefault="00C9535E">
            <w:r>
              <w:t>Tidak ada dana</w:t>
            </w:r>
            <w:r>
              <w:t xml:space="preserve"> yang memadai dalam melaku-kan </w:t>
            </w:r>
            <w:r>
              <w:t xml:space="preserve">peningkatan kapasitas SDM maupun penyediaan Laboratorium yang </w:t>
            </w:r>
            <w:r>
              <w:t>memadai dalam pemeriksaan Meningitis meningokokus</w:t>
            </w:r>
          </w:p>
        </w:tc>
        <w:tc>
          <w:tcPr>
            <w:tcW w:w="603" w:type="pct"/>
            <w:noWrap/>
          </w:tcPr>
          <w:p w14:paraId="37862BB6" w14:textId="77777777" w:rsidR="00CB49F6" w:rsidRDefault="00C9535E">
            <w:r>
              <w:t>Belum tersedianya alat dan reagen dalam pemeriksaan</w:t>
            </w:r>
            <w:r>
              <w:t xml:space="preserve"> </w:t>
            </w:r>
            <w:r>
              <w:t>Menigitis meningo-kokus di laboratorium</w:t>
            </w:r>
          </w:p>
        </w:tc>
      </w:tr>
    </w:tbl>
    <w:p w14:paraId="29C5DF8C" w14:textId="77777777" w:rsidR="00CB49F6" w:rsidRDefault="00CB49F6"/>
    <w:p w14:paraId="271DC172" w14:textId="77777777" w:rsidR="00CB49F6" w:rsidRDefault="00C9535E">
      <w:r>
        <w:rPr>
          <w:b/>
          <w:bCs/>
        </w:rPr>
        <w:t>4. Poin-point masalah yang harus ditindaklanjuti</w:t>
      </w:r>
    </w:p>
    <w:tbl>
      <w:tblPr>
        <w:tblW w:w="5421"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390"/>
        <w:gridCol w:w="9356"/>
      </w:tblGrid>
      <w:tr w:rsidR="00CB49F6" w14:paraId="43463DE0" w14:textId="77777777">
        <w:tc>
          <w:tcPr>
            <w:tcW w:w="238" w:type="pct"/>
            <w:noWrap/>
          </w:tcPr>
          <w:p w14:paraId="3B93061C" w14:textId="77777777" w:rsidR="00CB49F6" w:rsidRDefault="00C9535E">
            <w:r>
              <w:t>1</w:t>
            </w:r>
          </w:p>
        </w:tc>
        <w:tc>
          <w:tcPr>
            <w:tcW w:w="9356" w:type="dxa"/>
            <w:noWrap/>
          </w:tcPr>
          <w:p w14:paraId="125E35E5" w14:textId="473E25B2" w:rsidR="00CB49F6" w:rsidRDefault="00F47804">
            <w:r>
              <w:t>Tidak ada petugas kesehatan yang melakukan pemantauan dan pemeriksaan kesehatan / skrinning penduduk dari wilayah beresiko</w:t>
            </w:r>
          </w:p>
        </w:tc>
      </w:tr>
      <w:tr w:rsidR="00CB49F6" w14:paraId="25EA9AEE" w14:textId="77777777">
        <w:tc>
          <w:tcPr>
            <w:tcW w:w="238" w:type="pct"/>
            <w:noWrap/>
          </w:tcPr>
          <w:p w14:paraId="78C0903D" w14:textId="77777777" w:rsidR="00CB49F6" w:rsidRDefault="00C9535E">
            <w:r>
              <w:t>2</w:t>
            </w:r>
          </w:p>
        </w:tc>
        <w:tc>
          <w:tcPr>
            <w:tcW w:w="9356" w:type="dxa"/>
            <w:noWrap/>
          </w:tcPr>
          <w:p w14:paraId="0E6A7A83" w14:textId="0EC882F0" w:rsidR="00CB49F6" w:rsidRDefault="00F47804">
            <w:r w:rsidRPr="00F47804">
              <w:t>Tidak dilakukan skrinning Meningitis mengikokus pada penduduk yang mau masuk wilayah Kabupaten Sumba Barat</w:t>
            </w:r>
          </w:p>
        </w:tc>
      </w:tr>
      <w:tr w:rsidR="00CB49F6" w14:paraId="4F000615" w14:textId="77777777">
        <w:tc>
          <w:tcPr>
            <w:tcW w:w="238" w:type="pct"/>
            <w:noWrap/>
          </w:tcPr>
          <w:p w14:paraId="34465DCD" w14:textId="77777777" w:rsidR="00CB49F6" w:rsidRDefault="00C9535E">
            <w:r>
              <w:t>3</w:t>
            </w:r>
          </w:p>
        </w:tc>
        <w:tc>
          <w:tcPr>
            <w:tcW w:w="9356" w:type="dxa"/>
            <w:noWrap/>
          </w:tcPr>
          <w:p w14:paraId="0A8943F0" w14:textId="355A4F3D" w:rsidR="00CB49F6" w:rsidRDefault="00F47804">
            <w:r w:rsidRPr="00F47804">
              <w:t>Belum tersedia media KIE pencegahan terhadap Meningitis meningokokus di wilayah area publik seperti bandara, pasar, bank dan lain-lain</w:t>
            </w:r>
          </w:p>
        </w:tc>
      </w:tr>
      <w:tr w:rsidR="00CB49F6" w14:paraId="7C2E8FE1" w14:textId="77777777">
        <w:trPr>
          <w:trHeight w:val="244"/>
        </w:trPr>
        <w:tc>
          <w:tcPr>
            <w:tcW w:w="238" w:type="pct"/>
            <w:noWrap/>
          </w:tcPr>
          <w:p w14:paraId="4EF640CD" w14:textId="77777777" w:rsidR="00CB49F6" w:rsidRDefault="00C9535E">
            <w:r>
              <w:t>4</w:t>
            </w:r>
          </w:p>
        </w:tc>
        <w:tc>
          <w:tcPr>
            <w:tcW w:w="9356" w:type="dxa"/>
            <w:noWrap/>
          </w:tcPr>
          <w:p w14:paraId="5820C4E6" w14:textId="4CD04AD8" w:rsidR="00CB49F6" w:rsidRDefault="00F47804">
            <w:r w:rsidRPr="00F47804">
              <w:t>Tidak ada dana yang memadai untuk pelaksa-naan skrinning kewaspadaan dan pengobatan kasus Meningokokus</w:t>
            </w:r>
          </w:p>
        </w:tc>
      </w:tr>
      <w:tr w:rsidR="00CB49F6" w14:paraId="174D5AB4" w14:textId="77777777">
        <w:tc>
          <w:tcPr>
            <w:tcW w:w="238" w:type="pct"/>
            <w:noWrap/>
          </w:tcPr>
          <w:p w14:paraId="2152B343" w14:textId="77777777" w:rsidR="00CB49F6" w:rsidRDefault="00C9535E">
            <w:r>
              <w:t>5</w:t>
            </w:r>
          </w:p>
        </w:tc>
        <w:tc>
          <w:tcPr>
            <w:tcW w:w="9356" w:type="dxa"/>
            <w:noWrap/>
          </w:tcPr>
          <w:p w14:paraId="7CB3C304" w14:textId="4BD0933C" w:rsidR="00CB49F6" w:rsidRDefault="00F47804">
            <w:pPr>
              <w:ind w:rightChars="95" w:right="190"/>
            </w:pPr>
            <w:r w:rsidRPr="00F47804">
              <w:t>Kurangnya kapasitas petugas dalam menyusun Program kegiatan dan anggaran terkait kewaspa-daan dan penanggulangan Menigitis meningokokus</w:t>
            </w:r>
          </w:p>
        </w:tc>
      </w:tr>
      <w:tr w:rsidR="00F47804" w14:paraId="166A39C1" w14:textId="77777777">
        <w:tc>
          <w:tcPr>
            <w:tcW w:w="238" w:type="pct"/>
            <w:noWrap/>
          </w:tcPr>
          <w:p w14:paraId="0804AA8E" w14:textId="50A57548" w:rsidR="00F47804" w:rsidRDefault="00F47804">
            <w:r>
              <w:t>6</w:t>
            </w:r>
          </w:p>
        </w:tc>
        <w:tc>
          <w:tcPr>
            <w:tcW w:w="9356" w:type="dxa"/>
            <w:noWrap/>
          </w:tcPr>
          <w:p w14:paraId="360FC7A1" w14:textId="290D44D2" w:rsidR="00F47804" w:rsidRPr="00F47804" w:rsidRDefault="00F47804">
            <w:pPr>
              <w:ind w:rightChars="95" w:right="190"/>
            </w:pPr>
            <w:r w:rsidRPr="00F47804">
              <w:t>Tidak dilakukan penyusunan kebutuhan Biaya dalam pengendalian dan penanggulangan Meningitis meningokokus</w:t>
            </w:r>
          </w:p>
        </w:tc>
      </w:tr>
      <w:tr w:rsidR="00F47804" w14:paraId="36A2EFAA" w14:textId="77777777">
        <w:tc>
          <w:tcPr>
            <w:tcW w:w="238" w:type="pct"/>
            <w:noWrap/>
          </w:tcPr>
          <w:p w14:paraId="2B5BDC3D" w14:textId="23D11990" w:rsidR="00F47804" w:rsidRDefault="00F47804">
            <w:r>
              <w:t>7</w:t>
            </w:r>
          </w:p>
        </w:tc>
        <w:tc>
          <w:tcPr>
            <w:tcW w:w="9356" w:type="dxa"/>
            <w:noWrap/>
          </w:tcPr>
          <w:p w14:paraId="7E1CEC52" w14:textId="770E9E32" w:rsidR="00F47804" w:rsidRPr="00F47804" w:rsidRDefault="00F47804">
            <w:pPr>
              <w:ind w:rightChars="95" w:right="190"/>
            </w:pPr>
            <w:r w:rsidRPr="00F47804">
              <w:t>Tidak tersedia sarana dan fasilitas skrinning Menigitis meningokokus di pintu masuk baik udara, darat dan laut</w:t>
            </w:r>
          </w:p>
        </w:tc>
      </w:tr>
      <w:tr w:rsidR="00F47804" w14:paraId="28DA2361" w14:textId="77777777">
        <w:tc>
          <w:tcPr>
            <w:tcW w:w="238" w:type="pct"/>
            <w:noWrap/>
          </w:tcPr>
          <w:p w14:paraId="29532633" w14:textId="538BFB81" w:rsidR="00F47804" w:rsidRDefault="00F47804">
            <w:r>
              <w:t>8</w:t>
            </w:r>
          </w:p>
        </w:tc>
        <w:tc>
          <w:tcPr>
            <w:tcW w:w="9356" w:type="dxa"/>
            <w:noWrap/>
          </w:tcPr>
          <w:p w14:paraId="75ED3A15" w14:textId="580DCD7D" w:rsidR="00F47804" w:rsidRPr="00F47804" w:rsidRDefault="00F47804">
            <w:pPr>
              <w:ind w:rightChars="95" w:right="190"/>
            </w:pPr>
            <w:r w:rsidRPr="00F47804">
              <w:t>Tidak ada dana yang memadai dalam melaku-kan  skrinning Menigitis meningokokusdi pintu masuk baik udara, darat dan laut</w:t>
            </w:r>
          </w:p>
        </w:tc>
      </w:tr>
    </w:tbl>
    <w:p w14:paraId="0D9D74C0" w14:textId="77777777" w:rsidR="00CB49F6" w:rsidRDefault="00CB49F6"/>
    <w:p w14:paraId="6C94968E" w14:textId="77777777" w:rsidR="00CB49F6" w:rsidRDefault="00CB49F6"/>
    <w:p w14:paraId="1B60B741" w14:textId="77777777" w:rsidR="00CB49F6" w:rsidRDefault="00C9535E">
      <w:r>
        <w:rPr>
          <w:b/>
          <w:bCs/>
        </w:rPr>
        <w:t>5. Rekomendasi</w:t>
      </w:r>
    </w:p>
    <w:tbl>
      <w:tblPr>
        <w:tblW w:w="5266"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1"/>
        <w:gridCol w:w="2009"/>
        <w:gridCol w:w="2208"/>
        <w:gridCol w:w="1948"/>
        <w:gridCol w:w="1339"/>
        <w:gridCol w:w="1522"/>
      </w:tblGrid>
      <w:tr w:rsidR="00CB49F6" w14:paraId="4E2051EB" w14:textId="77777777" w:rsidTr="00C9535E">
        <w:trPr>
          <w:tblHeader/>
        </w:trPr>
        <w:tc>
          <w:tcPr>
            <w:tcW w:w="233" w:type="pct"/>
            <w:shd w:val="clear" w:color="auto" w:fill="000000"/>
            <w:noWrap/>
          </w:tcPr>
          <w:p w14:paraId="68630137" w14:textId="77777777" w:rsidR="00CB49F6" w:rsidRDefault="00C9535E">
            <w:pPr>
              <w:jc w:val="center"/>
            </w:pPr>
            <w:r>
              <w:rPr>
                <w:b/>
                <w:bCs/>
                <w:shd w:val="clear" w:color="auto" w:fill="000000"/>
              </w:rPr>
              <w:t>NO</w:t>
            </w:r>
          </w:p>
        </w:tc>
        <w:tc>
          <w:tcPr>
            <w:tcW w:w="1061" w:type="pct"/>
            <w:shd w:val="clear" w:color="auto" w:fill="000000"/>
            <w:noWrap/>
          </w:tcPr>
          <w:p w14:paraId="39329B8F" w14:textId="77777777" w:rsidR="00CB49F6" w:rsidRDefault="00C9535E">
            <w:pPr>
              <w:jc w:val="center"/>
            </w:pPr>
            <w:r>
              <w:rPr>
                <w:b/>
                <w:bCs/>
                <w:shd w:val="clear" w:color="auto" w:fill="000000"/>
              </w:rPr>
              <w:t>SUBKATEGORI</w:t>
            </w:r>
          </w:p>
        </w:tc>
        <w:tc>
          <w:tcPr>
            <w:tcW w:w="1166" w:type="pct"/>
            <w:shd w:val="clear" w:color="auto" w:fill="000000"/>
            <w:noWrap/>
          </w:tcPr>
          <w:p w14:paraId="65868B19" w14:textId="77777777" w:rsidR="00CB49F6" w:rsidRDefault="00C9535E">
            <w:pPr>
              <w:jc w:val="center"/>
            </w:pPr>
            <w:r>
              <w:rPr>
                <w:b/>
                <w:bCs/>
                <w:shd w:val="clear" w:color="auto" w:fill="000000"/>
              </w:rPr>
              <w:t>REKOMENDASI</w:t>
            </w:r>
          </w:p>
        </w:tc>
        <w:tc>
          <w:tcPr>
            <w:tcW w:w="1029" w:type="pct"/>
            <w:shd w:val="clear" w:color="auto" w:fill="000000"/>
            <w:noWrap/>
          </w:tcPr>
          <w:p w14:paraId="7593293A" w14:textId="77777777" w:rsidR="00CB49F6" w:rsidRDefault="00C9535E">
            <w:pPr>
              <w:jc w:val="center"/>
            </w:pPr>
            <w:r>
              <w:rPr>
                <w:b/>
                <w:bCs/>
                <w:shd w:val="clear" w:color="auto" w:fill="000000"/>
              </w:rPr>
              <w:t>PIC</w:t>
            </w:r>
          </w:p>
        </w:tc>
        <w:tc>
          <w:tcPr>
            <w:tcW w:w="707" w:type="pct"/>
            <w:shd w:val="clear" w:color="auto" w:fill="000000"/>
            <w:noWrap/>
          </w:tcPr>
          <w:p w14:paraId="29A18C89" w14:textId="77777777" w:rsidR="00CB49F6" w:rsidRDefault="00C9535E">
            <w:pPr>
              <w:jc w:val="center"/>
            </w:pPr>
            <w:r>
              <w:rPr>
                <w:b/>
                <w:bCs/>
                <w:shd w:val="clear" w:color="auto" w:fill="000000"/>
              </w:rPr>
              <w:t>TIMELINE</w:t>
            </w:r>
          </w:p>
        </w:tc>
        <w:tc>
          <w:tcPr>
            <w:tcW w:w="805" w:type="pct"/>
            <w:shd w:val="clear" w:color="auto" w:fill="000000"/>
            <w:noWrap/>
          </w:tcPr>
          <w:p w14:paraId="35991DFD" w14:textId="77777777" w:rsidR="00CB49F6" w:rsidRDefault="00C9535E">
            <w:pPr>
              <w:jc w:val="center"/>
            </w:pPr>
            <w:r>
              <w:rPr>
                <w:b/>
                <w:bCs/>
                <w:shd w:val="clear" w:color="auto" w:fill="000000"/>
              </w:rPr>
              <w:t>KET</w:t>
            </w:r>
          </w:p>
        </w:tc>
      </w:tr>
      <w:tr w:rsidR="00CB49F6" w14:paraId="50E6F939" w14:textId="77777777" w:rsidTr="00C9535E">
        <w:trPr>
          <w:trHeight w:val="249"/>
        </w:trPr>
        <w:tc>
          <w:tcPr>
            <w:tcW w:w="233" w:type="pct"/>
            <w:noWrap/>
          </w:tcPr>
          <w:p w14:paraId="48F38A80" w14:textId="77777777" w:rsidR="00CB49F6" w:rsidRDefault="00C9535E">
            <w:r>
              <w:t>1</w:t>
            </w:r>
            <w:r>
              <w:t>.</w:t>
            </w:r>
          </w:p>
        </w:tc>
        <w:tc>
          <w:tcPr>
            <w:tcW w:w="1061" w:type="pct"/>
            <w:noWrap/>
          </w:tcPr>
          <w:p w14:paraId="42151A14" w14:textId="77777777" w:rsidR="00CB49F6" w:rsidRDefault="00C9535E">
            <w:r>
              <w:t>Kunjungan Penduduk dari Negara/Wilayah Berisik</w:t>
            </w:r>
            <w:r>
              <w:t>o</w:t>
            </w:r>
          </w:p>
          <w:p w14:paraId="3E965957" w14:textId="77777777" w:rsidR="00CB49F6" w:rsidRDefault="00CB49F6"/>
        </w:tc>
        <w:tc>
          <w:tcPr>
            <w:tcW w:w="1166" w:type="pct"/>
            <w:noWrap/>
          </w:tcPr>
          <w:p w14:paraId="28EE43E9" w14:textId="203E7FBF" w:rsidR="00CB49F6" w:rsidRDefault="00C9535E">
            <w:r>
              <w:t>Menghimbau penduduk yang</w:t>
            </w:r>
            <w:r>
              <w:t xml:space="preserve"> berkunjung atau menetap di Kab. Sumba Barat yang datang dari negara / wilayah beresiko agar melakukan pemeriksaan kesehatan di rumah sakit atau puskesmas apabila mengalami gejala atau tanda Meningitis </w:t>
            </w:r>
            <w:r>
              <w:lastRenderedPageBreak/>
              <w:t>meningokokus</w:t>
            </w:r>
          </w:p>
        </w:tc>
        <w:tc>
          <w:tcPr>
            <w:tcW w:w="1029" w:type="pct"/>
            <w:noWrap/>
          </w:tcPr>
          <w:p w14:paraId="57B00B4C" w14:textId="06CFEEFA" w:rsidR="00CB49F6" w:rsidRDefault="00C9535E">
            <w:pPr>
              <w:pStyle w:val="ListParagraph"/>
              <w:spacing w:after="0"/>
              <w:ind w:left="0" w:firstLine="0"/>
              <w:jc w:val="left"/>
              <w:rPr>
                <w:rFonts w:ascii="Arial" w:hAnsi="Arial" w:cs="Arial"/>
                <w:sz w:val="20"/>
                <w:szCs w:val="20"/>
              </w:rPr>
            </w:pPr>
            <w:r>
              <w:rPr>
                <w:rFonts w:ascii="Arial" w:hAnsi="Arial" w:cs="Arial"/>
                <w:sz w:val="20"/>
                <w:szCs w:val="20"/>
              </w:rPr>
              <w:lastRenderedPageBreak/>
              <w:t>Bidang P2, Bidan</w:t>
            </w:r>
            <w:r>
              <w:rPr>
                <w:rFonts w:ascii="Arial" w:hAnsi="Arial" w:cs="Arial"/>
                <w:sz w:val="20"/>
                <w:szCs w:val="20"/>
              </w:rPr>
              <w:t>g SDK</w:t>
            </w:r>
            <w:r>
              <w:rPr>
                <w:rFonts w:ascii="Arial" w:hAnsi="Arial" w:cs="Arial"/>
                <w:sz w:val="20"/>
                <w:szCs w:val="20"/>
              </w:rPr>
              <w:t xml:space="preserve">, Bidang Kesmas, </w:t>
            </w:r>
            <w:r>
              <w:rPr>
                <w:rFonts w:ascii="Arial" w:hAnsi="Arial" w:cs="Arial"/>
                <w:sz w:val="20"/>
                <w:szCs w:val="20"/>
              </w:rPr>
              <w:t>dan Bidang Pelayanan Kesehatan</w:t>
            </w:r>
            <w:r>
              <w:rPr>
                <w:rFonts w:ascii="Arial" w:hAnsi="Arial" w:cs="Arial"/>
                <w:sz w:val="20"/>
                <w:szCs w:val="20"/>
              </w:rPr>
              <w:t xml:space="preserve">, RSUD dan KKP serta BPBD </w:t>
            </w:r>
            <w:r>
              <w:rPr>
                <w:rFonts w:ascii="Arial" w:hAnsi="Arial" w:cs="Arial"/>
                <w:sz w:val="20"/>
                <w:szCs w:val="20"/>
              </w:rPr>
              <w:t>Kabupaten Sumba Barat</w:t>
            </w:r>
          </w:p>
        </w:tc>
        <w:tc>
          <w:tcPr>
            <w:tcW w:w="707" w:type="pct"/>
            <w:noWrap/>
          </w:tcPr>
          <w:p w14:paraId="17AE51A8" w14:textId="77777777" w:rsidR="00CB49F6" w:rsidRDefault="00C9535E">
            <w:pPr>
              <w:jc w:val="center"/>
            </w:pPr>
            <w:r>
              <w:t xml:space="preserve">Juni </w:t>
            </w:r>
            <w:r>
              <w:t>-Desember 202</w:t>
            </w:r>
            <w:r>
              <w:t>6</w:t>
            </w:r>
          </w:p>
        </w:tc>
        <w:tc>
          <w:tcPr>
            <w:tcW w:w="805" w:type="pct"/>
            <w:noWrap/>
          </w:tcPr>
          <w:p w14:paraId="157F54DA" w14:textId="77777777" w:rsidR="00CB49F6" w:rsidRDefault="00C9535E">
            <w:r>
              <w:t>Kerjasama dengan Lintas Sektor dan lintas Program serta Para Pemangku Kebijakan (stakeholder)</w:t>
            </w:r>
          </w:p>
        </w:tc>
      </w:tr>
      <w:tr w:rsidR="00CB49F6" w14:paraId="6C277B1C" w14:textId="77777777" w:rsidTr="00C9535E">
        <w:tc>
          <w:tcPr>
            <w:tcW w:w="233" w:type="pct"/>
            <w:noWrap/>
          </w:tcPr>
          <w:p w14:paraId="47F3EB3B" w14:textId="77777777" w:rsidR="00CB49F6" w:rsidRDefault="00C9535E">
            <w:r>
              <w:t>2</w:t>
            </w:r>
            <w:r>
              <w:t>.</w:t>
            </w:r>
          </w:p>
        </w:tc>
        <w:tc>
          <w:tcPr>
            <w:tcW w:w="1061" w:type="pct"/>
            <w:noWrap/>
          </w:tcPr>
          <w:p w14:paraId="73940302" w14:textId="77777777" w:rsidR="00CB49F6" w:rsidRDefault="00C9535E">
            <w:r>
              <w:t xml:space="preserve">Anggaran Kewaspadaan dan </w:t>
            </w:r>
            <w:r>
              <w:t>Penanggulangan</w:t>
            </w:r>
          </w:p>
        </w:tc>
        <w:tc>
          <w:tcPr>
            <w:tcW w:w="1166" w:type="pct"/>
            <w:noWrap/>
          </w:tcPr>
          <w:p w14:paraId="104455FF" w14:textId="77777777" w:rsidR="00CB49F6" w:rsidRDefault="00C9535E">
            <w:r>
              <w:t xml:space="preserve">Membuat usulan perencanaan dan penganggaran terkait Kewaspadaan terhadap Penyakit </w:t>
            </w:r>
            <w:r>
              <w:t>Meningitis meningokokus</w:t>
            </w:r>
            <w:r>
              <w:t xml:space="preserve"> yang masih ada sampai dengan sekarang serta Pencegahan dan Penanggulangannya</w:t>
            </w:r>
          </w:p>
        </w:tc>
        <w:tc>
          <w:tcPr>
            <w:tcW w:w="1029" w:type="pct"/>
            <w:noWrap/>
          </w:tcPr>
          <w:p w14:paraId="28A3CB44" w14:textId="77777777" w:rsidR="00CB49F6" w:rsidRDefault="00C9535E">
            <w:pPr>
              <w:pStyle w:val="ListParagraph"/>
              <w:spacing w:after="0"/>
              <w:ind w:left="0" w:firstLine="0"/>
              <w:jc w:val="left"/>
              <w:rPr>
                <w:rFonts w:ascii="Arial" w:hAnsi="Arial" w:cs="Arial"/>
                <w:sz w:val="20"/>
                <w:szCs w:val="20"/>
              </w:rPr>
            </w:pPr>
            <w:r>
              <w:rPr>
                <w:rFonts w:ascii="Arial" w:hAnsi="Arial" w:cs="Arial"/>
                <w:sz w:val="20"/>
                <w:szCs w:val="20"/>
              </w:rPr>
              <w:t>Bidang P2P bekerjasama dengan Bidang Yankes, SDK dan Kesma</w:t>
            </w:r>
            <w:r>
              <w:rPr>
                <w:rFonts w:ascii="Arial" w:hAnsi="Arial" w:cs="Arial"/>
                <w:sz w:val="20"/>
                <w:szCs w:val="20"/>
              </w:rPr>
              <w:t>s, Bappe</w:t>
            </w:r>
            <w:r>
              <w:rPr>
                <w:rFonts w:ascii="Arial" w:hAnsi="Arial" w:cs="Arial"/>
                <w:sz w:val="20"/>
                <w:szCs w:val="20"/>
              </w:rPr>
              <w:t>rid</w:t>
            </w:r>
            <w:r>
              <w:rPr>
                <w:rFonts w:ascii="Arial" w:hAnsi="Arial" w:cs="Arial"/>
                <w:sz w:val="20"/>
                <w:szCs w:val="20"/>
              </w:rPr>
              <w:t>a</w:t>
            </w:r>
            <w:r>
              <w:rPr>
                <w:rFonts w:ascii="Arial" w:hAnsi="Arial" w:cs="Arial"/>
                <w:sz w:val="20"/>
                <w:szCs w:val="20"/>
              </w:rPr>
              <w:t xml:space="preserve">, </w:t>
            </w:r>
            <w:r>
              <w:rPr>
                <w:rFonts w:ascii="Arial" w:hAnsi="Arial" w:cs="Arial"/>
                <w:sz w:val="20"/>
                <w:szCs w:val="20"/>
              </w:rPr>
              <w:t>Badan Keuangan serta DPRD Kab</w:t>
            </w:r>
            <w:r>
              <w:rPr>
                <w:rFonts w:ascii="Arial" w:hAnsi="Arial" w:cs="Arial"/>
                <w:sz w:val="20"/>
                <w:szCs w:val="20"/>
              </w:rPr>
              <w:t>upaten</w:t>
            </w:r>
            <w:r>
              <w:rPr>
                <w:rFonts w:ascii="Arial" w:hAnsi="Arial" w:cs="Arial"/>
                <w:sz w:val="20"/>
                <w:szCs w:val="20"/>
              </w:rPr>
              <w:t xml:space="preserve"> Sumba Barat</w:t>
            </w:r>
          </w:p>
          <w:p w14:paraId="2EB9A8F3" w14:textId="77777777" w:rsidR="00CB49F6" w:rsidRDefault="00CB49F6"/>
        </w:tc>
        <w:tc>
          <w:tcPr>
            <w:tcW w:w="707" w:type="pct"/>
            <w:noWrap/>
          </w:tcPr>
          <w:p w14:paraId="2393436D" w14:textId="77777777" w:rsidR="00CB49F6" w:rsidRDefault="00C9535E">
            <w:pPr>
              <w:jc w:val="center"/>
            </w:pPr>
            <w:r>
              <w:t>Juli</w:t>
            </w:r>
            <w:r>
              <w:t xml:space="preserve"> – </w:t>
            </w:r>
            <w:r>
              <w:t>Agustus</w:t>
            </w:r>
            <w:r>
              <w:t xml:space="preserve"> 202</w:t>
            </w:r>
            <w:r>
              <w:t>6</w:t>
            </w:r>
          </w:p>
        </w:tc>
        <w:tc>
          <w:tcPr>
            <w:tcW w:w="805" w:type="pct"/>
            <w:noWrap/>
          </w:tcPr>
          <w:p w14:paraId="638E7B92" w14:textId="77777777" w:rsidR="00CB49F6" w:rsidRDefault="00C9535E">
            <w:r>
              <w:t>Perubahan Rencana Kerja dan Anggaran Tahun Anggaran 202</w:t>
            </w:r>
            <w:r>
              <w:t>6</w:t>
            </w:r>
          </w:p>
        </w:tc>
      </w:tr>
      <w:tr w:rsidR="00CB49F6" w14:paraId="4C6DB3AD" w14:textId="77777777" w:rsidTr="00C9535E">
        <w:tc>
          <w:tcPr>
            <w:tcW w:w="233" w:type="pct"/>
            <w:noWrap/>
          </w:tcPr>
          <w:p w14:paraId="41AAD0AA" w14:textId="77777777" w:rsidR="00CB49F6" w:rsidRDefault="00C9535E">
            <w:r>
              <w:t>3.</w:t>
            </w:r>
          </w:p>
        </w:tc>
        <w:tc>
          <w:tcPr>
            <w:tcW w:w="1061" w:type="pct"/>
            <w:noWrap/>
          </w:tcPr>
          <w:p w14:paraId="5113EE63" w14:textId="77777777" w:rsidR="00CB49F6" w:rsidRDefault="00C9535E">
            <w:r>
              <w:t>Kesiapsiagaan Laboratorium</w:t>
            </w:r>
          </w:p>
        </w:tc>
        <w:tc>
          <w:tcPr>
            <w:tcW w:w="1166" w:type="pct"/>
            <w:shd w:val="clear" w:color="auto" w:fill="auto"/>
            <w:noWrap/>
          </w:tcPr>
          <w:p w14:paraId="04AD23A3" w14:textId="77777777" w:rsidR="00CB49F6" w:rsidRDefault="00C9535E">
            <w:r>
              <w:t xml:space="preserve">Melakukan koordinasi dengan Laboratorium rujukan tingkat Pusat dan Provinsi </w:t>
            </w:r>
            <w:r>
              <w:t>dalam penyiapan alat, bahan dan reagen yang dibutuhkan dalam menunjang kelengkapan laboratorium di kabupaten</w:t>
            </w:r>
          </w:p>
        </w:tc>
        <w:tc>
          <w:tcPr>
            <w:tcW w:w="1029" w:type="pct"/>
            <w:shd w:val="clear" w:color="auto" w:fill="auto"/>
            <w:noWrap/>
          </w:tcPr>
          <w:p w14:paraId="013CC543" w14:textId="77777777" w:rsidR="00CB49F6" w:rsidRDefault="00C9535E">
            <w:r>
              <w:t>Bidang P2P Dinas kesehatan Kab. Sumba Barat bersama Bidang Pelayanan Kesehatan dan Bidang Sumber Daya Kesehatan, dan RSUD</w:t>
            </w:r>
          </w:p>
        </w:tc>
        <w:tc>
          <w:tcPr>
            <w:tcW w:w="707" w:type="pct"/>
            <w:shd w:val="clear" w:color="auto" w:fill="auto"/>
            <w:noWrap/>
          </w:tcPr>
          <w:p w14:paraId="136852CA" w14:textId="77777777" w:rsidR="00CB49F6" w:rsidRDefault="00C9535E">
            <w:pPr>
              <w:jc w:val="center"/>
            </w:pPr>
            <w:r>
              <w:t>Juli</w:t>
            </w:r>
            <w:r>
              <w:t xml:space="preserve"> – </w:t>
            </w:r>
            <w:r>
              <w:t>Agustus</w:t>
            </w:r>
            <w:r>
              <w:t xml:space="preserve"> 202</w:t>
            </w:r>
            <w:r>
              <w:t>6</w:t>
            </w:r>
          </w:p>
        </w:tc>
        <w:tc>
          <w:tcPr>
            <w:tcW w:w="805" w:type="pct"/>
            <w:shd w:val="clear" w:color="auto" w:fill="auto"/>
            <w:noWrap/>
          </w:tcPr>
          <w:p w14:paraId="243CD2BF" w14:textId="77777777" w:rsidR="00CB49F6" w:rsidRDefault="00C9535E">
            <w:r>
              <w:rPr>
                <w:bCs/>
              </w:rPr>
              <w:t>Terla</w:t>
            </w:r>
            <w:r>
              <w:rPr>
                <w:bCs/>
              </w:rPr>
              <w:t xml:space="preserve">ksananya Koordinasi bersama Laboratorium Rujukan tingkat Pusat dan Provinsi. </w:t>
            </w:r>
          </w:p>
        </w:tc>
      </w:tr>
    </w:tbl>
    <w:p w14:paraId="2792E494" w14:textId="77777777" w:rsidR="00CB49F6" w:rsidRDefault="00CB49F6"/>
    <w:p w14:paraId="4957D323" w14:textId="565035FC" w:rsidR="00CB49F6" w:rsidRDefault="00C9535E">
      <w:r>
        <w:rPr>
          <w:b/>
          <w:bCs/>
        </w:rPr>
        <w:t>6. Tim Penyusun</w:t>
      </w:r>
    </w:p>
    <w:tbl>
      <w:tblPr>
        <w:tblW w:w="5237"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25"/>
        <w:gridCol w:w="3337"/>
        <w:gridCol w:w="4024"/>
        <w:gridCol w:w="1529"/>
      </w:tblGrid>
      <w:tr w:rsidR="00CB49F6" w14:paraId="72316EF1" w14:textId="77777777" w:rsidTr="00C9535E">
        <w:tc>
          <w:tcPr>
            <w:tcW w:w="279" w:type="pct"/>
            <w:noWrap/>
          </w:tcPr>
          <w:p w14:paraId="494BC998" w14:textId="77777777" w:rsidR="00CB49F6" w:rsidRDefault="00C9535E">
            <w:pPr>
              <w:jc w:val="center"/>
            </w:pPr>
            <w:r>
              <w:rPr>
                <w:b/>
                <w:bCs/>
              </w:rPr>
              <w:t>No</w:t>
            </w:r>
          </w:p>
        </w:tc>
        <w:tc>
          <w:tcPr>
            <w:tcW w:w="1772" w:type="pct"/>
            <w:noWrap/>
          </w:tcPr>
          <w:p w14:paraId="7B81AAED" w14:textId="77777777" w:rsidR="00CB49F6" w:rsidRDefault="00C9535E">
            <w:pPr>
              <w:jc w:val="center"/>
            </w:pPr>
            <w:r>
              <w:rPr>
                <w:b/>
                <w:bCs/>
              </w:rPr>
              <w:t>Nama</w:t>
            </w:r>
          </w:p>
        </w:tc>
        <w:tc>
          <w:tcPr>
            <w:tcW w:w="2137" w:type="pct"/>
            <w:noWrap/>
          </w:tcPr>
          <w:p w14:paraId="388736B7" w14:textId="77777777" w:rsidR="00CB49F6" w:rsidRDefault="00C9535E">
            <w:pPr>
              <w:jc w:val="center"/>
            </w:pPr>
            <w:r>
              <w:rPr>
                <w:b/>
                <w:bCs/>
              </w:rPr>
              <w:t>Jabatan</w:t>
            </w:r>
          </w:p>
        </w:tc>
        <w:tc>
          <w:tcPr>
            <w:tcW w:w="812" w:type="pct"/>
            <w:noWrap/>
          </w:tcPr>
          <w:p w14:paraId="364AE49F" w14:textId="77777777" w:rsidR="00CB49F6" w:rsidRDefault="00C9535E">
            <w:pPr>
              <w:jc w:val="center"/>
            </w:pPr>
            <w:r>
              <w:rPr>
                <w:b/>
                <w:bCs/>
              </w:rPr>
              <w:t>Instansi</w:t>
            </w:r>
          </w:p>
        </w:tc>
      </w:tr>
      <w:tr w:rsidR="00CB49F6" w14:paraId="27288ED6" w14:textId="77777777" w:rsidTr="00C9535E">
        <w:tc>
          <w:tcPr>
            <w:tcW w:w="279" w:type="pct"/>
            <w:noWrap/>
          </w:tcPr>
          <w:p w14:paraId="6D7A02D1" w14:textId="77777777" w:rsidR="00CB49F6" w:rsidRDefault="00C9535E">
            <w:r>
              <w:t>1</w:t>
            </w:r>
          </w:p>
        </w:tc>
        <w:tc>
          <w:tcPr>
            <w:tcW w:w="1772" w:type="pct"/>
            <w:shd w:val="clear" w:color="auto" w:fill="auto"/>
            <w:noWrap/>
          </w:tcPr>
          <w:p w14:paraId="7CCB0216" w14:textId="77777777" w:rsidR="00CB49F6" w:rsidRDefault="00C9535E">
            <w:r>
              <w:t>Endang Titik Megawati, S.KM, M.A.P</w:t>
            </w:r>
          </w:p>
        </w:tc>
        <w:tc>
          <w:tcPr>
            <w:tcW w:w="2137" w:type="pct"/>
            <w:shd w:val="clear" w:color="auto" w:fill="auto"/>
            <w:noWrap/>
          </w:tcPr>
          <w:p w14:paraId="131BF111" w14:textId="77777777" w:rsidR="00CB49F6" w:rsidRDefault="00C9535E">
            <w:r>
              <w:t>Epidemiolog Kesehatan Ahli Madya</w:t>
            </w:r>
          </w:p>
        </w:tc>
        <w:tc>
          <w:tcPr>
            <w:tcW w:w="812" w:type="pct"/>
            <w:shd w:val="clear" w:color="auto" w:fill="auto"/>
            <w:noWrap/>
          </w:tcPr>
          <w:p w14:paraId="31FBE262" w14:textId="77777777" w:rsidR="00CB49F6" w:rsidRDefault="00C9535E">
            <w:r>
              <w:t>Dinkes</w:t>
            </w:r>
          </w:p>
        </w:tc>
      </w:tr>
      <w:tr w:rsidR="00CB49F6" w14:paraId="77F66158" w14:textId="77777777" w:rsidTr="00C9535E">
        <w:tc>
          <w:tcPr>
            <w:tcW w:w="279" w:type="pct"/>
            <w:noWrap/>
          </w:tcPr>
          <w:p w14:paraId="59FC7B49" w14:textId="77777777" w:rsidR="00CB49F6" w:rsidRDefault="00C9535E">
            <w:r>
              <w:t>2</w:t>
            </w:r>
          </w:p>
        </w:tc>
        <w:tc>
          <w:tcPr>
            <w:tcW w:w="1772" w:type="pct"/>
            <w:shd w:val="clear" w:color="auto" w:fill="auto"/>
            <w:noWrap/>
          </w:tcPr>
          <w:p w14:paraId="46128DAA" w14:textId="77777777" w:rsidR="00CB49F6" w:rsidRDefault="00C9535E">
            <w:r>
              <w:t>Hendrikus Rama, S.Kep</w:t>
            </w:r>
          </w:p>
        </w:tc>
        <w:tc>
          <w:tcPr>
            <w:tcW w:w="2137" w:type="pct"/>
            <w:shd w:val="clear" w:color="auto" w:fill="auto"/>
            <w:noWrap/>
          </w:tcPr>
          <w:p w14:paraId="50D18D0C" w14:textId="77777777" w:rsidR="00CB49F6" w:rsidRDefault="00C9535E">
            <w:r>
              <w:t>Fungsional Umum</w:t>
            </w:r>
          </w:p>
        </w:tc>
        <w:tc>
          <w:tcPr>
            <w:tcW w:w="812" w:type="pct"/>
            <w:shd w:val="clear" w:color="auto" w:fill="auto"/>
            <w:noWrap/>
          </w:tcPr>
          <w:p w14:paraId="121CDA7B" w14:textId="77777777" w:rsidR="00CB49F6" w:rsidRDefault="00C9535E">
            <w:r>
              <w:t>Dinkes</w:t>
            </w:r>
          </w:p>
        </w:tc>
      </w:tr>
      <w:tr w:rsidR="00CB49F6" w14:paraId="3BFA9AE7" w14:textId="77777777" w:rsidTr="00C9535E">
        <w:tc>
          <w:tcPr>
            <w:tcW w:w="279" w:type="pct"/>
            <w:noWrap/>
          </w:tcPr>
          <w:p w14:paraId="420163CE" w14:textId="77777777" w:rsidR="00CB49F6" w:rsidRDefault="00C9535E">
            <w:r>
              <w:t>3</w:t>
            </w:r>
          </w:p>
        </w:tc>
        <w:tc>
          <w:tcPr>
            <w:tcW w:w="1772" w:type="pct"/>
            <w:shd w:val="clear" w:color="auto" w:fill="auto"/>
            <w:noWrap/>
          </w:tcPr>
          <w:p w14:paraId="4A5EB2F9" w14:textId="77777777" w:rsidR="00CB49F6" w:rsidRDefault="00C9535E">
            <w:r>
              <w:t>Kamis Ringu Langu, S.Kep</w:t>
            </w:r>
          </w:p>
        </w:tc>
        <w:tc>
          <w:tcPr>
            <w:tcW w:w="2137" w:type="pct"/>
            <w:shd w:val="clear" w:color="auto" w:fill="auto"/>
            <w:noWrap/>
          </w:tcPr>
          <w:p w14:paraId="2E04CBD5" w14:textId="77777777" w:rsidR="00CB49F6" w:rsidRDefault="00C9535E">
            <w:r>
              <w:t>Fungsional Umum</w:t>
            </w:r>
          </w:p>
        </w:tc>
        <w:tc>
          <w:tcPr>
            <w:tcW w:w="812" w:type="pct"/>
            <w:shd w:val="clear" w:color="auto" w:fill="auto"/>
            <w:noWrap/>
          </w:tcPr>
          <w:p w14:paraId="090C67E6" w14:textId="77777777" w:rsidR="00CB49F6" w:rsidRDefault="00C9535E">
            <w:r>
              <w:t>Dinkes</w:t>
            </w:r>
          </w:p>
        </w:tc>
      </w:tr>
    </w:tbl>
    <w:p w14:paraId="18155A2D" w14:textId="77777777" w:rsidR="00CB49F6" w:rsidRDefault="00CB49F6"/>
    <w:sectPr w:rsidR="00CB49F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D45B4"/>
    <w:multiLevelType w:val="multilevel"/>
    <w:tmpl w:val="D6DD45B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FF7A078"/>
    <w:multiLevelType w:val="multilevel"/>
    <w:tmpl w:val="DFF7A07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73385F6"/>
    <w:multiLevelType w:val="multilevel"/>
    <w:tmpl w:val="273385F6"/>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0858418"/>
    <w:multiLevelType w:val="multilevel"/>
    <w:tmpl w:val="3085841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B4E3C6B"/>
    <w:multiLevelType w:val="multilevel"/>
    <w:tmpl w:val="6B4E3C6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72E91413"/>
    <w:multiLevelType w:val="multilevel"/>
    <w:tmpl w:val="72E91413"/>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F6"/>
    <w:rsid w:val="00087178"/>
    <w:rsid w:val="001A1337"/>
    <w:rsid w:val="00AD53AA"/>
    <w:rsid w:val="00C9535E"/>
    <w:rsid w:val="00CB49F6"/>
    <w:rsid w:val="00F47804"/>
    <w:rsid w:val="04A57DAB"/>
    <w:rsid w:val="04E0470D"/>
    <w:rsid w:val="06720D9D"/>
    <w:rsid w:val="074E358D"/>
    <w:rsid w:val="07933408"/>
    <w:rsid w:val="09C837AB"/>
    <w:rsid w:val="0BE80418"/>
    <w:rsid w:val="0C801A57"/>
    <w:rsid w:val="0F3F5745"/>
    <w:rsid w:val="11154812"/>
    <w:rsid w:val="158B0328"/>
    <w:rsid w:val="16C1416B"/>
    <w:rsid w:val="173D05EC"/>
    <w:rsid w:val="17CD6C5E"/>
    <w:rsid w:val="19DA1AF8"/>
    <w:rsid w:val="1AEA599E"/>
    <w:rsid w:val="1C560E81"/>
    <w:rsid w:val="1DE17414"/>
    <w:rsid w:val="1FAE0C8A"/>
    <w:rsid w:val="1FDD0D6C"/>
    <w:rsid w:val="206D4C02"/>
    <w:rsid w:val="21CF0904"/>
    <w:rsid w:val="2357078B"/>
    <w:rsid w:val="23C927C6"/>
    <w:rsid w:val="256F5577"/>
    <w:rsid w:val="27A645AF"/>
    <w:rsid w:val="28C90EAB"/>
    <w:rsid w:val="293C4DD3"/>
    <w:rsid w:val="2A496A6F"/>
    <w:rsid w:val="2A5218FD"/>
    <w:rsid w:val="2ACF53C6"/>
    <w:rsid w:val="2CB00693"/>
    <w:rsid w:val="2D395367"/>
    <w:rsid w:val="300459C2"/>
    <w:rsid w:val="346A4F0B"/>
    <w:rsid w:val="354613F6"/>
    <w:rsid w:val="39E105A6"/>
    <w:rsid w:val="3E8346A9"/>
    <w:rsid w:val="41F370FB"/>
    <w:rsid w:val="42274E97"/>
    <w:rsid w:val="4362139B"/>
    <w:rsid w:val="442723DE"/>
    <w:rsid w:val="47A66B1D"/>
    <w:rsid w:val="485246CB"/>
    <w:rsid w:val="4AA2054F"/>
    <w:rsid w:val="4B7F5C26"/>
    <w:rsid w:val="4B8C2B37"/>
    <w:rsid w:val="4E260345"/>
    <w:rsid w:val="4E81775A"/>
    <w:rsid w:val="4F544D6B"/>
    <w:rsid w:val="4FA7173B"/>
    <w:rsid w:val="50E93646"/>
    <w:rsid w:val="52F8131A"/>
    <w:rsid w:val="57EA7C48"/>
    <w:rsid w:val="57EF6BFD"/>
    <w:rsid w:val="58EF66DC"/>
    <w:rsid w:val="59A1101C"/>
    <w:rsid w:val="5A8B0958"/>
    <w:rsid w:val="5AE91224"/>
    <w:rsid w:val="5F5D7283"/>
    <w:rsid w:val="60DC5176"/>
    <w:rsid w:val="62530BBC"/>
    <w:rsid w:val="62B77666"/>
    <w:rsid w:val="64BE0654"/>
    <w:rsid w:val="65FF44E4"/>
    <w:rsid w:val="69863E30"/>
    <w:rsid w:val="69CA7D9D"/>
    <w:rsid w:val="6B394E64"/>
    <w:rsid w:val="6DB44FA4"/>
    <w:rsid w:val="6DF143BA"/>
    <w:rsid w:val="726309F1"/>
    <w:rsid w:val="75311DD3"/>
    <w:rsid w:val="7C2C588D"/>
    <w:rsid w:val="7E3E1A8B"/>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8021"/>
  <w15:docId w15:val="{14E5E370-1811-4892-9400-C8B6C698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qFormat/>
    <w:rPr>
      <w:vertAlign w:val="superscript"/>
    </w:rPr>
  </w:style>
  <w:style w:type="paragraph" w:styleId="ListParagraph">
    <w:name w:val="List Paragraph"/>
    <w:basedOn w:val="Normal"/>
    <w:uiPriority w:val="34"/>
    <w:qFormat/>
    <w:pPr>
      <w:spacing w:after="72" w:line="273" w:lineRule="auto"/>
      <w:ind w:left="720" w:right="-15" w:hanging="10"/>
      <w:contextualSpacing/>
      <w:jc w:val="both"/>
    </w:pPr>
    <w:rPr>
      <w:rFonts w:ascii="Tahoma" w:eastAsia="Tahoma" w:hAnsi="Tahoma" w:cs="Tahom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endangt megawati</dc:creator>
  <cp:lastModifiedBy>stefanie bale</cp:lastModifiedBy>
  <cp:revision>2</cp:revision>
  <dcterms:created xsi:type="dcterms:W3CDTF">2026-06-03T03:10:00Z</dcterms:created>
  <dcterms:modified xsi:type="dcterms:W3CDTF">2026-06-03T03:10:00Z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eyJoZGlkIjoiNGU5YTk2NWU3OTRhNTU0YjZlNWE0ODExMjY4YzM0MTgiLCJ1c2VySWQiOiI4ODEzODI3MjYzNDA5In0=</vt:lpwstr>
  </property>
  <property fmtid="{D5CDD505-2E9C-101B-9397-08002B2CF9AE}" pid="3" name="KSOProductBuildVer">
    <vt:lpwstr>1033-12.1.0.26372</vt:lpwstr>
  </property>
  <property fmtid="{D5CDD505-2E9C-101B-9397-08002B2CF9AE}" pid="4" name="ICV">
    <vt:lpwstr>C18FC59A26BF4EE79C887C498713AE7B_12</vt:lpwstr>
  </property>
</Properties>
</file>