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1B7D" w14:textId="54A62CBE" w:rsidR="009E787B" w:rsidRDefault="009E787B"/>
    <w:p w14:paraId="5A226333" w14:textId="24834D88" w:rsidR="009E787B" w:rsidRDefault="00B41E6F">
      <w:pPr>
        <w:jc w:val="center"/>
      </w:pPr>
      <w:r>
        <w:rPr>
          <w:b/>
          <w:bCs/>
          <w:sz w:val="96"/>
          <w:szCs w:val="96"/>
        </w:rPr>
        <w:t>REKOMENDASI</w:t>
      </w:r>
    </w:p>
    <w:p w14:paraId="0984D3D9" w14:textId="47BFDA23" w:rsidR="00551FDC" w:rsidRPr="00551FDC" w:rsidRDefault="00AA7C3C" w:rsidP="00551FDC">
      <w:pPr>
        <w:spacing w:after="7370"/>
        <w:jc w:val="center"/>
        <w:rPr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49394D" wp14:editId="340F4CF2">
            <wp:simplePos x="0" y="0"/>
            <wp:positionH relativeFrom="column">
              <wp:posOffset>1485900</wp:posOffset>
            </wp:positionH>
            <wp:positionV relativeFrom="paragraph">
              <wp:posOffset>1888490</wp:posOffset>
            </wp:positionV>
            <wp:extent cx="2819400" cy="3191561"/>
            <wp:effectExtent l="0" t="0" r="0" b="8890"/>
            <wp:wrapNone/>
            <wp:docPr id="59647791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77919" name="Gambar 5964779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91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96"/>
          <w:szCs w:val="96"/>
        </w:rPr>
        <w:t xml:space="preserve">AVIAN INFLUENZA </w:t>
      </w:r>
    </w:p>
    <w:p w14:paraId="4E8C3453" w14:textId="77777777" w:rsidR="00AA7C3C" w:rsidRDefault="00AA7C3C">
      <w:pPr>
        <w:jc w:val="center"/>
      </w:pPr>
    </w:p>
    <w:p w14:paraId="3D52D674" w14:textId="77777777" w:rsidR="00551FDC" w:rsidRDefault="00551FDC">
      <w:pPr>
        <w:jc w:val="center"/>
      </w:pPr>
    </w:p>
    <w:p w14:paraId="66B3697D" w14:textId="77777777" w:rsidR="00551FDC" w:rsidRDefault="00551FDC">
      <w:pPr>
        <w:jc w:val="center"/>
      </w:pPr>
    </w:p>
    <w:p w14:paraId="157D0A80" w14:textId="77777777" w:rsidR="00551FDC" w:rsidRDefault="00551FDC">
      <w:pPr>
        <w:jc w:val="center"/>
      </w:pPr>
    </w:p>
    <w:p w14:paraId="02BEB8A9" w14:textId="0BE2C3C5" w:rsidR="009E787B" w:rsidRPr="00551FDC" w:rsidRDefault="00B41E6F">
      <w:pPr>
        <w:jc w:val="center"/>
        <w:rPr>
          <w:b/>
          <w:bCs/>
          <w:sz w:val="32"/>
          <w:szCs w:val="32"/>
        </w:rPr>
      </w:pPr>
      <w:r w:rsidRPr="00551FDC">
        <w:rPr>
          <w:b/>
          <w:bCs/>
          <w:sz w:val="32"/>
          <w:szCs w:val="32"/>
        </w:rPr>
        <w:t>DINAS KESEHATAN KABUPATEN ALOR</w:t>
      </w:r>
    </w:p>
    <w:p w14:paraId="69BECE16" w14:textId="4FE92828" w:rsidR="009E787B" w:rsidRPr="00551FDC" w:rsidRDefault="00B41E6F">
      <w:pPr>
        <w:jc w:val="center"/>
        <w:rPr>
          <w:b/>
          <w:bCs/>
          <w:sz w:val="32"/>
          <w:szCs w:val="32"/>
        </w:rPr>
      </w:pPr>
      <w:r w:rsidRPr="00551FDC">
        <w:rPr>
          <w:b/>
          <w:bCs/>
          <w:sz w:val="32"/>
          <w:szCs w:val="32"/>
        </w:rPr>
        <w:t>202</w:t>
      </w:r>
      <w:r w:rsidR="00AA7C3C" w:rsidRPr="00551FDC">
        <w:rPr>
          <w:b/>
          <w:bCs/>
          <w:sz w:val="32"/>
          <w:szCs w:val="32"/>
        </w:rPr>
        <w:t>5</w:t>
      </w:r>
    </w:p>
    <w:p w14:paraId="57F4FFA7" w14:textId="77777777" w:rsidR="009E787B" w:rsidRDefault="009E787B">
      <w:pPr>
        <w:sectPr w:rsidR="009E787B">
          <w:pgSz w:w="11905" w:h="16837"/>
          <w:pgMar w:top="1440" w:right="1440" w:bottom="1440" w:left="1440" w:header="720" w:footer="720" w:gutter="0"/>
          <w:cols w:space="720"/>
        </w:sectPr>
      </w:pPr>
    </w:p>
    <w:p w14:paraId="6D009C75" w14:textId="051DAC9A" w:rsidR="009E787B" w:rsidRDefault="00B41E6F" w:rsidP="00551FDC">
      <w:pPr>
        <w:pStyle w:val="DaftarParagraf"/>
        <w:numPr>
          <w:ilvl w:val="0"/>
          <w:numId w:val="15"/>
        </w:numPr>
        <w:spacing w:after="0"/>
        <w:ind w:left="284" w:hanging="284"/>
      </w:pPr>
      <w:proofErr w:type="spellStart"/>
      <w:r w:rsidRPr="00551FDC">
        <w:rPr>
          <w:b/>
          <w:bCs/>
        </w:rPr>
        <w:lastRenderedPageBreak/>
        <w:t>Pendahuluan</w:t>
      </w:r>
      <w:proofErr w:type="spellEnd"/>
    </w:p>
    <w:p w14:paraId="4B7F18D5" w14:textId="1579D218" w:rsidR="009E787B" w:rsidRPr="00551FDC" w:rsidRDefault="00B41E6F" w:rsidP="00551FDC">
      <w:pPr>
        <w:pStyle w:val="DaftarParagraf"/>
        <w:numPr>
          <w:ilvl w:val="1"/>
          <w:numId w:val="15"/>
        </w:numPr>
        <w:spacing w:after="0"/>
        <w:ind w:left="567" w:hanging="283"/>
        <w:rPr>
          <w:b/>
          <w:bCs/>
        </w:rPr>
      </w:pPr>
      <w:r w:rsidRPr="00551FDC">
        <w:rPr>
          <w:b/>
          <w:bCs/>
        </w:rPr>
        <w:t xml:space="preserve">Latar </w:t>
      </w:r>
      <w:proofErr w:type="spellStart"/>
      <w:r w:rsidR="00551FDC" w:rsidRPr="00551FDC">
        <w:rPr>
          <w:b/>
          <w:bCs/>
        </w:rPr>
        <w:t>Belakang</w:t>
      </w:r>
      <w:proofErr w:type="spellEnd"/>
      <w:r w:rsidR="00551FDC" w:rsidRPr="00551FDC">
        <w:rPr>
          <w:b/>
          <w:bCs/>
        </w:rPr>
        <w:t xml:space="preserve"> </w:t>
      </w:r>
      <w:proofErr w:type="spellStart"/>
      <w:r w:rsidR="00551FDC" w:rsidRPr="00551FDC">
        <w:rPr>
          <w:b/>
          <w:bCs/>
        </w:rPr>
        <w:t>Penyakit</w:t>
      </w:r>
      <w:proofErr w:type="spellEnd"/>
    </w:p>
    <w:p w14:paraId="24B40DEE" w14:textId="1A2357E3" w:rsidR="00AA7C3C" w:rsidRPr="00B82BE7" w:rsidRDefault="00AA7C3C" w:rsidP="00551FDC">
      <w:pPr>
        <w:spacing w:after="0"/>
        <w:ind w:left="567" w:firstLine="567"/>
        <w:jc w:val="both"/>
        <w:rPr>
          <w:lang w:val="fi-FI"/>
        </w:rPr>
      </w:pPr>
      <w:r w:rsidRPr="00B82BE7">
        <w:rPr>
          <w:lang w:val="fi-FI"/>
        </w:rPr>
        <w:t>Flu burung adalah suatu penyakit menular yang disebabkan oleh virus</w:t>
      </w:r>
      <w:r>
        <w:rPr>
          <w:lang w:val="fi-FI"/>
        </w:rPr>
        <w:t xml:space="preserve"> </w:t>
      </w:r>
      <w:r w:rsidRPr="00B82BE7">
        <w:rPr>
          <w:lang w:val="fi-FI"/>
        </w:rPr>
        <w:t>influenza tipe A (H5N1) yang ditularkan oleh unggas yang dapat menyerang</w:t>
      </w:r>
      <w:r>
        <w:rPr>
          <w:lang w:val="fi-FI"/>
        </w:rPr>
        <w:t xml:space="preserve"> </w:t>
      </w:r>
      <w:r w:rsidRPr="00B82BE7">
        <w:rPr>
          <w:lang w:val="fi-FI"/>
        </w:rPr>
        <w:t>manusia. Nama lain dari penyakit ini antara lain avian influenza (Depkes RI,</w:t>
      </w:r>
      <w:r>
        <w:rPr>
          <w:lang w:val="fi-FI"/>
        </w:rPr>
        <w:t xml:space="preserve"> </w:t>
      </w:r>
      <w:r w:rsidRPr="00B82BE7">
        <w:rPr>
          <w:lang w:val="fi-FI"/>
        </w:rPr>
        <w:t>2009).1 Sumber virus diduga berasal dari migrasi burung dan transportasi unggas</w:t>
      </w:r>
      <w:r>
        <w:rPr>
          <w:lang w:val="fi-FI"/>
        </w:rPr>
        <w:t xml:space="preserve"> </w:t>
      </w:r>
      <w:r w:rsidRPr="00B82BE7">
        <w:rPr>
          <w:lang w:val="fi-FI"/>
        </w:rPr>
        <w:t>yang terinfeksi. Penyakit flu burung ini pada mulanya menular dari unggas ke</w:t>
      </w:r>
      <w:r>
        <w:rPr>
          <w:lang w:val="fi-FI"/>
        </w:rPr>
        <w:t xml:space="preserve"> </w:t>
      </w:r>
      <w:r w:rsidRPr="00B82BE7">
        <w:rPr>
          <w:lang w:val="fi-FI"/>
        </w:rPr>
        <w:t>unggas, kemudian dapat menular kepada manusia dan menyebabkan kematian</w:t>
      </w:r>
      <w:r>
        <w:rPr>
          <w:lang w:val="fi-FI"/>
        </w:rPr>
        <w:t xml:space="preserve"> </w:t>
      </w:r>
      <w:r w:rsidRPr="00B82BE7">
        <w:rPr>
          <w:lang w:val="fi-FI"/>
        </w:rPr>
        <w:t>(Zoonosis)</w:t>
      </w:r>
      <w:r>
        <w:rPr>
          <w:lang w:val="fi-FI"/>
        </w:rPr>
        <w:t xml:space="preserve"> </w:t>
      </w:r>
      <w:r w:rsidRPr="00B82BE7">
        <w:rPr>
          <w:lang w:val="fi-FI"/>
        </w:rPr>
        <w:t>Kejadian flu burung pernah menimbulkan pandemi influenza, terjadi di dunia pada tahun 1918, dengan jumlah korban meninggal dunia 50 juta sampai</w:t>
      </w:r>
      <w:r>
        <w:rPr>
          <w:lang w:val="fi-FI"/>
        </w:rPr>
        <w:t xml:space="preserve"> </w:t>
      </w:r>
      <w:r w:rsidRPr="00B82BE7">
        <w:rPr>
          <w:lang w:val="fi-FI"/>
        </w:rPr>
        <w:t>100 juta jiwa yang disebabkan oleh virus avian influenza subtipe H1N1. Dengan</w:t>
      </w:r>
      <w:r>
        <w:rPr>
          <w:lang w:val="fi-FI"/>
        </w:rPr>
        <w:t xml:space="preserve"> </w:t>
      </w:r>
      <w:r w:rsidRPr="00B82BE7">
        <w:rPr>
          <w:lang w:val="fi-FI"/>
        </w:rPr>
        <w:t>tingkatan kondisi sangat berbahaya atau membinasakan (devastating). Kejadian</w:t>
      </w:r>
      <w:r>
        <w:rPr>
          <w:lang w:val="fi-FI"/>
        </w:rPr>
        <w:t xml:space="preserve"> </w:t>
      </w:r>
      <w:r w:rsidRPr="00B82BE7">
        <w:rPr>
          <w:lang w:val="fi-FI"/>
        </w:rPr>
        <w:t xml:space="preserve">ini lebih dikenal dengan pandemi Flu Spanyol. Selanjutnya, pada tahun 1957 </w:t>
      </w:r>
      <w:r>
        <w:rPr>
          <w:lang w:val="fi-FI"/>
        </w:rPr>
        <w:t xml:space="preserve"> </w:t>
      </w:r>
      <w:r w:rsidRPr="00B82BE7">
        <w:rPr>
          <w:lang w:val="fi-FI"/>
        </w:rPr>
        <w:t>1958 terjadi kembali pandemi yang disebabkan oleh virus avian influenza subtipe</w:t>
      </w:r>
      <w:r>
        <w:rPr>
          <w:lang w:val="fi-FI"/>
        </w:rPr>
        <w:t xml:space="preserve"> </w:t>
      </w:r>
      <w:r w:rsidRPr="00B82BE7">
        <w:rPr>
          <w:lang w:val="fi-FI"/>
        </w:rPr>
        <w:t>virus H2N2 dengan jumlah korban meninggal dunia 1000.000 jiwa. Tingkatan</w:t>
      </w:r>
      <w:r>
        <w:rPr>
          <w:lang w:val="fi-FI"/>
        </w:rPr>
        <w:t xml:space="preserve"> </w:t>
      </w:r>
      <w:r w:rsidRPr="00B82BE7">
        <w:rPr>
          <w:lang w:val="fi-FI"/>
        </w:rPr>
        <w:t>kondisi pada pandemi ini sedang, artinya tidak berbahaya seperti Pandemi di</w:t>
      </w:r>
      <w:r>
        <w:rPr>
          <w:lang w:val="fi-FI"/>
        </w:rPr>
        <w:t xml:space="preserve"> </w:t>
      </w:r>
      <w:r w:rsidRPr="00B82BE7">
        <w:rPr>
          <w:lang w:val="fi-FI"/>
        </w:rPr>
        <w:t>Spanyol (moderat). Kejadian ini lebih dikenal dengan dengan Flu Asia.</w:t>
      </w:r>
      <w:r>
        <w:rPr>
          <w:lang w:val="fi-FI"/>
        </w:rPr>
        <w:t xml:space="preserve"> </w:t>
      </w:r>
      <w:r w:rsidRPr="00B82BE7">
        <w:rPr>
          <w:lang w:val="fi-FI"/>
        </w:rPr>
        <w:t>Kemudian terjadi kembali pandemi pada tahun 1968-1969 disebut dengan Flu</w:t>
      </w:r>
      <w:r>
        <w:rPr>
          <w:lang w:val="fi-FI"/>
        </w:rPr>
        <w:t xml:space="preserve"> </w:t>
      </w:r>
      <w:r w:rsidRPr="00B82BE7">
        <w:rPr>
          <w:lang w:val="fi-FI"/>
        </w:rPr>
        <w:t>Hongkong yang disebabkan oleh virus subtipe H3N2 dengan jumlah korban</w:t>
      </w:r>
      <w:r>
        <w:rPr>
          <w:lang w:val="fi-FI"/>
        </w:rPr>
        <w:t xml:space="preserve"> </w:t>
      </w:r>
      <w:r w:rsidRPr="00B82BE7">
        <w:rPr>
          <w:lang w:val="fi-FI"/>
        </w:rPr>
        <w:t>meninggal dunia 1000.0000 jiwa. Tingkatan kondisi pada pandemi ini dalam</w:t>
      </w:r>
      <w:r>
        <w:rPr>
          <w:lang w:val="fi-FI"/>
        </w:rPr>
        <w:t xml:space="preserve"> </w:t>
      </w:r>
      <w:r w:rsidRPr="00B82BE7">
        <w:rPr>
          <w:lang w:val="fi-FI"/>
        </w:rPr>
        <w:t>kondisi ringan (Mild). Tidak sedahsyat pandemi Flu Spanyol dan Flu Asia</w:t>
      </w:r>
      <w:r>
        <w:rPr>
          <w:lang w:val="fi-FI"/>
        </w:rPr>
        <w:t>.</w:t>
      </w:r>
    </w:p>
    <w:p w14:paraId="59D68D2F" w14:textId="0EF83B06" w:rsidR="00AA7C3C" w:rsidRDefault="00AA7C3C" w:rsidP="00551FDC">
      <w:pPr>
        <w:spacing w:after="0"/>
        <w:ind w:left="567" w:firstLine="567"/>
        <w:jc w:val="both"/>
        <w:rPr>
          <w:lang w:val="en-ID"/>
        </w:rPr>
      </w:pPr>
      <w:r w:rsidRPr="00B82BE7">
        <w:rPr>
          <w:lang w:val="fi-FI"/>
        </w:rPr>
        <w:t>Pertama kali kasus flu burung pada unggas di Indonesia yang menyerang</w:t>
      </w:r>
      <w:r>
        <w:rPr>
          <w:lang w:val="fi-FI"/>
        </w:rPr>
        <w:t xml:space="preserve"> </w:t>
      </w:r>
      <w:r w:rsidRPr="00B82BE7">
        <w:rPr>
          <w:lang w:val="fi-FI"/>
        </w:rPr>
        <w:t>ayam ras terjadi dibeberapa Kabupaten di Jawa Tengah. Pada bulan Agustus tahun</w:t>
      </w:r>
      <w:r>
        <w:rPr>
          <w:lang w:val="fi-FI"/>
        </w:rPr>
        <w:t xml:space="preserve"> </w:t>
      </w:r>
      <w:r w:rsidRPr="00B82BE7">
        <w:rPr>
          <w:lang w:val="fi-FI"/>
        </w:rPr>
        <w:t>2003. Diantaranya adalah Kabupaten Pekalongan. Hasil pengujian laboratorium</w:t>
      </w:r>
      <w:r>
        <w:rPr>
          <w:lang w:val="fi-FI"/>
        </w:rPr>
        <w:t xml:space="preserve"> </w:t>
      </w:r>
      <w:r w:rsidRPr="00B82BE7">
        <w:rPr>
          <w:lang w:val="fi-FI"/>
        </w:rPr>
        <w:t>diagnostik kesehatan hewan ditemukan bahwa penyakit tersebut adalah akibat</w:t>
      </w:r>
      <w:r>
        <w:rPr>
          <w:lang w:val="fi-FI"/>
        </w:rPr>
        <w:t xml:space="preserve"> </w:t>
      </w:r>
      <w:r w:rsidRPr="00B82BE7">
        <w:rPr>
          <w:lang w:val="fi-FI"/>
        </w:rPr>
        <w:t>virus tetelo atau Newcastle Disease (ND)a yang mematikan. Hingga bulan Oktober-November 2003, kasus penyakit tersebut telah meningkat dengan jumlah kematian tinggi dan menyebar ke lokasi lainnya yang kemudian diketahui sebagai</w:t>
      </w:r>
      <w:r>
        <w:rPr>
          <w:lang w:val="fi-FI"/>
        </w:rPr>
        <w:t xml:space="preserve"> </w:t>
      </w:r>
      <w:r w:rsidRPr="00B82BE7">
        <w:rPr>
          <w:lang w:val="fi-FI"/>
        </w:rPr>
        <w:t xml:space="preserve">flu burung. </w:t>
      </w:r>
      <w:proofErr w:type="spellStart"/>
      <w:r w:rsidRPr="00B82BE7">
        <w:rPr>
          <w:lang w:val="en-ID"/>
        </w:rPr>
        <w:t>Penyakit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tersebut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selanjutnya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menyerang</w:t>
      </w:r>
      <w:proofErr w:type="spellEnd"/>
      <w:r w:rsidRPr="00B82BE7">
        <w:rPr>
          <w:lang w:val="en-ID"/>
        </w:rPr>
        <w:t xml:space="preserve"> juga pada </w:t>
      </w:r>
      <w:proofErr w:type="spellStart"/>
      <w:r w:rsidRPr="00B82BE7">
        <w:rPr>
          <w:lang w:val="en-ID"/>
        </w:rPr>
        <w:t>peternakan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perbibitan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serta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peternakan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ayam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petelur</w:t>
      </w:r>
      <w:proofErr w:type="spellEnd"/>
      <w:r w:rsidRPr="00B82BE7">
        <w:rPr>
          <w:lang w:val="en-ID"/>
        </w:rPr>
        <w:t xml:space="preserve"> (layer) dan </w:t>
      </w:r>
      <w:proofErr w:type="spellStart"/>
      <w:r w:rsidRPr="00B82BE7">
        <w:rPr>
          <w:lang w:val="en-ID"/>
        </w:rPr>
        <w:t>ayam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pendaging</w:t>
      </w:r>
      <w:proofErr w:type="spellEnd"/>
      <w:r w:rsidRPr="00B82BE7">
        <w:rPr>
          <w:lang w:val="en-ID"/>
        </w:rPr>
        <w:t xml:space="preserve"> (broiler).</w:t>
      </w:r>
      <w:r>
        <w:rPr>
          <w:lang w:val="en-ID"/>
        </w:rPr>
        <w:t xml:space="preserve"> </w:t>
      </w:r>
      <w:r w:rsidRPr="00B82BE7">
        <w:rPr>
          <w:lang w:val="en-ID"/>
        </w:rPr>
        <w:t xml:space="preserve">Jenis </w:t>
      </w:r>
      <w:proofErr w:type="spellStart"/>
      <w:r w:rsidRPr="00B82BE7">
        <w:rPr>
          <w:lang w:val="en-ID"/>
        </w:rPr>
        <w:t>ternak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unggas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lainya</w:t>
      </w:r>
      <w:proofErr w:type="spellEnd"/>
      <w:r w:rsidRPr="00B82BE7">
        <w:rPr>
          <w:lang w:val="en-ID"/>
        </w:rPr>
        <w:t xml:space="preserve"> yang </w:t>
      </w:r>
      <w:proofErr w:type="spellStart"/>
      <w:r w:rsidRPr="00B82BE7">
        <w:rPr>
          <w:lang w:val="en-ID"/>
        </w:rPr>
        <w:t>terserang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adalah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ayam</w:t>
      </w:r>
      <w:proofErr w:type="spellEnd"/>
      <w:r w:rsidRPr="00B82BE7">
        <w:rPr>
          <w:lang w:val="en-ID"/>
        </w:rPr>
        <w:t xml:space="preserve"> kampung, </w:t>
      </w:r>
      <w:proofErr w:type="spellStart"/>
      <w:r w:rsidRPr="00B82BE7">
        <w:rPr>
          <w:lang w:val="en-ID"/>
        </w:rPr>
        <w:t>itik</w:t>
      </w:r>
      <w:proofErr w:type="spellEnd"/>
      <w:r w:rsidRPr="00B82BE7">
        <w:rPr>
          <w:lang w:val="en-ID"/>
        </w:rPr>
        <w:t xml:space="preserve">, dan </w:t>
      </w:r>
      <w:proofErr w:type="spellStart"/>
      <w:r w:rsidRPr="00B82BE7">
        <w:rPr>
          <w:lang w:val="en-ID"/>
        </w:rPr>
        <w:t>burung</w:t>
      </w:r>
      <w:proofErr w:type="spellEnd"/>
      <w:r>
        <w:rPr>
          <w:lang w:val="en-ID"/>
        </w:rPr>
        <w:t xml:space="preserve"> </w:t>
      </w:r>
      <w:proofErr w:type="spellStart"/>
      <w:r w:rsidRPr="00B82BE7">
        <w:rPr>
          <w:lang w:val="en-ID"/>
        </w:rPr>
        <w:t>puyuh</w:t>
      </w:r>
      <w:proofErr w:type="spellEnd"/>
      <w:r w:rsidRPr="00B82BE7">
        <w:rPr>
          <w:lang w:val="en-ID"/>
        </w:rPr>
        <w:t xml:space="preserve">. Wilayah yang </w:t>
      </w:r>
      <w:proofErr w:type="spellStart"/>
      <w:r w:rsidRPr="00B82BE7">
        <w:rPr>
          <w:lang w:val="en-ID"/>
        </w:rPr>
        <w:t>terjangkit</w:t>
      </w:r>
      <w:proofErr w:type="spellEnd"/>
      <w:r w:rsidRPr="00B82BE7">
        <w:rPr>
          <w:lang w:val="en-ID"/>
        </w:rPr>
        <w:t xml:space="preserve"> flu </w:t>
      </w:r>
      <w:proofErr w:type="spellStart"/>
      <w:r w:rsidRPr="00B82BE7">
        <w:rPr>
          <w:lang w:val="en-ID"/>
        </w:rPr>
        <w:t>burung</w:t>
      </w:r>
      <w:proofErr w:type="spellEnd"/>
      <w:r w:rsidRPr="00B82BE7">
        <w:rPr>
          <w:lang w:val="en-ID"/>
        </w:rPr>
        <w:t xml:space="preserve"> pada </w:t>
      </w:r>
      <w:proofErr w:type="spellStart"/>
      <w:r w:rsidRPr="00B82BE7">
        <w:rPr>
          <w:lang w:val="en-ID"/>
        </w:rPr>
        <w:t>tahun</w:t>
      </w:r>
      <w:proofErr w:type="spellEnd"/>
      <w:r w:rsidRPr="00B82BE7">
        <w:rPr>
          <w:lang w:val="en-ID"/>
        </w:rPr>
        <w:t xml:space="preserve"> 2003 </w:t>
      </w:r>
      <w:proofErr w:type="spellStart"/>
      <w:r w:rsidRPr="00B82BE7">
        <w:rPr>
          <w:lang w:val="en-ID"/>
        </w:rPr>
        <w:t>telah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mencapai</w:t>
      </w:r>
      <w:proofErr w:type="spellEnd"/>
      <w:r w:rsidRPr="00B82BE7">
        <w:rPr>
          <w:lang w:val="en-ID"/>
        </w:rPr>
        <w:t xml:space="preserve"> 9</w:t>
      </w:r>
      <w:r>
        <w:rPr>
          <w:lang w:val="en-ID"/>
        </w:rPr>
        <w:t xml:space="preserve"> </w:t>
      </w:r>
      <w:proofErr w:type="spellStart"/>
      <w:r w:rsidRPr="00B82BE7">
        <w:rPr>
          <w:lang w:val="en-ID"/>
        </w:rPr>
        <w:t>propinsi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meliputi</w:t>
      </w:r>
      <w:proofErr w:type="spellEnd"/>
      <w:r w:rsidRPr="00B82BE7">
        <w:rPr>
          <w:lang w:val="en-ID"/>
        </w:rPr>
        <w:t xml:space="preserve"> 51 </w:t>
      </w:r>
      <w:proofErr w:type="spellStart"/>
      <w:r w:rsidRPr="00B82BE7">
        <w:rPr>
          <w:lang w:val="en-ID"/>
        </w:rPr>
        <w:t>kabupaten</w:t>
      </w:r>
      <w:proofErr w:type="spellEnd"/>
      <w:r w:rsidRPr="00B82BE7">
        <w:rPr>
          <w:lang w:val="en-ID"/>
        </w:rPr>
        <w:t xml:space="preserve"> dan </w:t>
      </w:r>
      <w:proofErr w:type="spellStart"/>
      <w:r w:rsidRPr="00B82BE7">
        <w:rPr>
          <w:lang w:val="en-ID"/>
        </w:rPr>
        <w:t>jumlah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ayam</w:t>
      </w:r>
      <w:proofErr w:type="spellEnd"/>
      <w:r w:rsidRPr="00B82BE7">
        <w:rPr>
          <w:lang w:val="en-ID"/>
        </w:rPr>
        <w:t>/</w:t>
      </w:r>
      <w:proofErr w:type="spellStart"/>
      <w:r w:rsidRPr="00B82BE7">
        <w:rPr>
          <w:lang w:val="en-ID"/>
        </w:rPr>
        <w:t>unggas</w:t>
      </w:r>
      <w:proofErr w:type="spellEnd"/>
      <w:r w:rsidRPr="00B82BE7">
        <w:rPr>
          <w:lang w:val="en-ID"/>
        </w:rPr>
        <w:t xml:space="preserve"> yang </w:t>
      </w:r>
      <w:proofErr w:type="spellStart"/>
      <w:r w:rsidRPr="00B82BE7">
        <w:rPr>
          <w:lang w:val="en-ID"/>
        </w:rPr>
        <w:t>mati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mencapai</w:t>
      </w:r>
      <w:proofErr w:type="spellEnd"/>
      <w:r w:rsidRPr="00B82BE7">
        <w:rPr>
          <w:lang w:val="en-ID"/>
        </w:rPr>
        <w:t xml:space="preserve"> 4,7</w:t>
      </w:r>
      <w:r>
        <w:rPr>
          <w:lang w:val="en-ID"/>
        </w:rPr>
        <w:t xml:space="preserve"> </w:t>
      </w:r>
      <w:proofErr w:type="spellStart"/>
      <w:r w:rsidRPr="00B82BE7">
        <w:rPr>
          <w:lang w:val="en-ID"/>
        </w:rPr>
        <w:t>juta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eko</w:t>
      </w:r>
      <w:r>
        <w:rPr>
          <w:lang w:val="en-ID"/>
        </w:rPr>
        <w:t>r</w:t>
      </w:r>
      <w:proofErr w:type="spellEnd"/>
      <w:r w:rsidRPr="00B82BE7">
        <w:rPr>
          <w:lang w:val="en-ID"/>
        </w:rPr>
        <w:t>.</w:t>
      </w:r>
      <w:r w:rsidR="00551FDC">
        <w:rPr>
          <w:lang w:val="en-ID"/>
        </w:rPr>
        <w:t xml:space="preserve"> </w:t>
      </w:r>
      <w:r w:rsidRPr="00B82BE7">
        <w:rPr>
          <w:lang w:val="en-ID"/>
        </w:rPr>
        <w:t xml:space="preserve">Flu </w:t>
      </w:r>
      <w:proofErr w:type="spellStart"/>
      <w:r w:rsidRPr="00B82BE7">
        <w:rPr>
          <w:lang w:val="en-ID"/>
        </w:rPr>
        <w:t>burung</w:t>
      </w:r>
      <w:proofErr w:type="spellEnd"/>
      <w:r w:rsidRPr="00B82BE7">
        <w:rPr>
          <w:lang w:val="en-ID"/>
        </w:rPr>
        <w:t xml:space="preserve"> pada </w:t>
      </w:r>
      <w:proofErr w:type="spellStart"/>
      <w:r w:rsidRPr="00B82BE7">
        <w:rPr>
          <w:lang w:val="en-ID"/>
        </w:rPr>
        <w:t>awalnya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merupakan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penyakit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hewan</w:t>
      </w:r>
      <w:proofErr w:type="spellEnd"/>
      <w:r w:rsidRPr="00B82BE7">
        <w:rPr>
          <w:lang w:val="en-ID"/>
        </w:rPr>
        <w:t xml:space="preserve">, </w:t>
      </w:r>
      <w:proofErr w:type="spellStart"/>
      <w:r w:rsidRPr="00B82BE7">
        <w:rPr>
          <w:lang w:val="en-ID"/>
        </w:rPr>
        <w:t>kemudian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dapat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menular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ke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manusia</w:t>
      </w:r>
      <w:proofErr w:type="spellEnd"/>
      <w:r w:rsidRPr="00B82BE7">
        <w:rPr>
          <w:lang w:val="en-ID"/>
        </w:rPr>
        <w:t xml:space="preserve"> (zoonosis.). </w:t>
      </w:r>
      <w:r w:rsidRPr="00B82BE7">
        <w:rPr>
          <w:lang w:val="fi-FI"/>
        </w:rPr>
        <w:t>Ternyata pada tahun 1997 tepatnya di Hongkong,</w:t>
      </w:r>
      <w:r>
        <w:rPr>
          <w:lang w:val="fi-FI"/>
        </w:rPr>
        <w:t xml:space="preserve"> </w:t>
      </w:r>
      <w:r w:rsidRPr="00B82BE7">
        <w:rPr>
          <w:lang w:val="fi-FI"/>
        </w:rPr>
        <w:t xml:space="preserve">terjadi kasus pada manusia atau terjadi penularan dari unggas ke manusia. </w:t>
      </w:r>
      <w:proofErr w:type="spellStart"/>
      <w:r w:rsidRPr="00B82BE7">
        <w:rPr>
          <w:lang w:val="en-ID"/>
        </w:rPr>
        <w:t>Dengan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kasus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kejadian</w:t>
      </w:r>
      <w:proofErr w:type="spellEnd"/>
      <w:r w:rsidRPr="00B82BE7">
        <w:rPr>
          <w:lang w:val="en-ID"/>
        </w:rPr>
        <w:t xml:space="preserve"> 18 Orang </w:t>
      </w:r>
      <w:proofErr w:type="spellStart"/>
      <w:r w:rsidRPr="00B82BE7">
        <w:rPr>
          <w:lang w:val="en-ID"/>
        </w:rPr>
        <w:t>diduga</w:t>
      </w:r>
      <w:proofErr w:type="spellEnd"/>
      <w:r w:rsidRPr="00B82BE7">
        <w:rPr>
          <w:lang w:val="en-ID"/>
        </w:rPr>
        <w:t xml:space="preserve"> (Suspect) dan 6 orang </w:t>
      </w:r>
      <w:proofErr w:type="spellStart"/>
      <w:r w:rsidRPr="00B82BE7">
        <w:rPr>
          <w:lang w:val="en-ID"/>
        </w:rPr>
        <w:t>positif</w:t>
      </w:r>
      <w:proofErr w:type="spellEnd"/>
      <w:r w:rsidRPr="00B82BE7">
        <w:rPr>
          <w:lang w:val="en-ID"/>
        </w:rPr>
        <w:t xml:space="preserve">, </w:t>
      </w:r>
      <w:proofErr w:type="spellStart"/>
      <w:r w:rsidRPr="00B82BE7">
        <w:rPr>
          <w:lang w:val="en-ID"/>
        </w:rPr>
        <w:t>meninggal</w:t>
      </w:r>
      <w:proofErr w:type="spellEnd"/>
      <w:r w:rsidRPr="00B82BE7">
        <w:rPr>
          <w:lang w:val="en-ID"/>
        </w:rPr>
        <w:t xml:space="preserve"> dunia</w:t>
      </w:r>
      <w:r>
        <w:rPr>
          <w:lang w:val="en-ID"/>
        </w:rPr>
        <w:t xml:space="preserve"> </w:t>
      </w:r>
      <w:r w:rsidRPr="00B82BE7">
        <w:rPr>
          <w:lang w:val="en-ID"/>
        </w:rPr>
        <w:t xml:space="preserve">(confirmed). </w:t>
      </w:r>
      <w:proofErr w:type="spellStart"/>
      <w:r w:rsidRPr="00B82BE7">
        <w:rPr>
          <w:lang w:val="en-ID"/>
        </w:rPr>
        <w:t>Kemudian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menyerang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kembali</w:t>
      </w:r>
      <w:proofErr w:type="spellEnd"/>
      <w:r w:rsidRPr="00B82BE7">
        <w:rPr>
          <w:lang w:val="en-ID"/>
        </w:rPr>
        <w:t xml:space="preserve"> di Hongkong </w:t>
      </w:r>
      <w:proofErr w:type="spellStart"/>
      <w:r w:rsidRPr="00B82BE7">
        <w:rPr>
          <w:lang w:val="en-ID"/>
        </w:rPr>
        <w:t>bulan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Februari</w:t>
      </w:r>
      <w:proofErr w:type="spellEnd"/>
      <w:r w:rsidRPr="00B82BE7">
        <w:rPr>
          <w:lang w:val="en-ID"/>
        </w:rPr>
        <w:t xml:space="preserve"> </w:t>
      </w:r>
      <w:proofErr w:type="spellStart"/>
      <w:r w:rsidRPr="00B82BE7">
        <w:rPr>
          <w:lang w:val="en-ID"/>
        </w:rPr>
        <w:t>tahun</w:t>
      </w:r>
      <w:proofErr w:type="spellEnd"/>
      <w:r>
        <w:rPr>
          <w:lang w:val="en-ID"/>
        </w:rPr>
        <w:t xml:space="preserve"> </w:t>
      </w:r>
      <w:r w:rsidRPr="00B82BE7">
        <w:rPr>
          <w:lang w:val="en-ID"/>
        </w:rPr>
        <w:t>200</w:t>
      </w:r>
      <w:r>
        <w:rPr>
          <w:lang w:val="en-ID"/>
        </w:rPr>
        <w:t>3.</w:t>
      </w:r>
    </w:p>
    <w:p w14:paraId="4EE6666C" w14:textId="77777777" w:rsidR="00AA7C3C" w:rsidRDefault="00AA7C3C" w:rsidP="00551FDC">
      <w:pPr>
        <w:spacing w:after="0"/>
        <w:ind w:firstLine="360"/>
      </w:pPr>
    </w:p>
    <w:p w14:paraId="245A9088" w14:textId="412699FF" w:rsidR="009E787B" w:rsidRPr="00551FDC" w:rsidRDefault="00B41E6F" w:rsidP="00551FDC">
      <w:pPr>
        <w:pStyle w:val="DaftarParagraf"/>
        <w:numPr>
          <w:ilvl w:val="1"/>
          <w:numId w:val="15"/>
        </w:numPr>
        <w:spacing w:after="0"/>
        <w:ind w:left="567" w:hanging="283"/>
        <w:rPr>
          <w:b/>
          <w:bCs/>
        </w:rPr>
      </w:pPr>
      <w:r w:rsidRPr="00551FDC">
        <w:rPr>
          <w:b/>
          <w:bCs/>
        </w:rPr>
        <w:t>Tujuan</w:t>
      </w:r>
    </w:p>
    <w:p w14:paraId="41678999" w14:textId="47674408" w:rsidR="009E787B" w:rsidRDefault="00B41E6F" w:rsidP="00551FDC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551FDC">
        <w:t>Kabupaten</w:t>
      </w:r>
      <w:proofErr w:type="spellEnd"/>
      <w:r w:rsidR="00551FDC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Avian influenza.</w:t>
      </w:r>
    </w:p>
    <w:p w14:paraId="3C168467" w14:textId="6650D799" w:rsidR="009E787B" w:rsidRDefault="00B41E6F" w:rsidP="00551FDC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r>
        <w:t xml:space="preserve">Dapat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>
        <w:t>Kabupaten</w:t>
      </w:r>
      <w:proofErr w:type="spellEnd"/>
      <w:r>
        <w:t xml:space="preserve"> Alor. </w:t>
      </w:r>
    </w:p>
    <w:p w14:paraId="46E24ABE" w14:textId="0D6E3B68" w:rsidR="009E787B" w:rsidRDefault="00B41E6F" w:rsidP="00551FDC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r>
        <w:t xml:space="preserve">Dapat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551FDC">
        <w:t>Kabupaten</w:t>
      </w:r>
      <w:proofErr w:type="spellEnd"/>
      <w:r w:rsidR="00551FDC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0918FF8A" w14:textId="77777777" w:rsidR="001A62EB" w:rsidRPr="00272F2B" w:rsidRDefault="001A62EB" w:rsidP="00551FDC">
      <w:pPr>
        <w:spacing w:after="0" w:line="259" w:lineRule="auto"/>
      </w:pPr>
    </w:p>
    <w:p w14:paraId="0C70D404" w14:textId="78E125E2" w:rsidR="009E787B" w:rsidRDefault="00B41E6F" w:rsidP="00551FDC">
      <w:pPr>
        <w:pStyle w:val="DaftarParagraf"/>
        <w:numPr>
          <w:ilvl w:val="0"/>
          <w:numId w:val="15"/>
        </w:numPr>
        <w:spacing w:after="0"/>
        <w:ind w:left="284" w:hanging="284"/>
      </w:pPr>
      <w:r w:rsidRPr="00551FDC">
        <w:rPr>
          <w:b/>
          <w:bCs/>
        </w:rPr>
        <w:t xml:space="preserve">Hasil </w:t>
      </w:r>
      <w:proofErr w:type="spellStart"/>
      <w:r w:rsidRPr="00551FDC">
        <w:rPr>
          <w:b/>
          <w:bCs/>
        </w:rPr>
        <w:t>Pemetaan</w:t>
      </w:r>
      <w:proofErr w:type="spellEnd"/>
      <w:r w:rsidRPr="00551FDC">
        <w:rPr>
          <w:b/>
          <w:bCs/>
        </w:rPr>
        <w:t xml:space="preserve"> </w:t>
      </w:r>
      <w:proofErr w:type="spellStart"/>
      <w:r w:rsidRPr="00551FDC">
        <w:rPr>
          <w:b/>
          <w:bCs/>
        </w:rPr>
        <w:t>Risiko</w:t>
      </w:r>
      <w:proofErr w:type="spellEnd"/>
    </w:p>
    <w:p w14:paraId="5F826276" w14:textId="2A4B55ED" w:rsidR="009E787B" w:rsidRPr="00551FDC" w:rsidRDefault="00B41E6F" w:rsidP="00551FDC">
      <w:pPr>
        <w:pStyle w:val="DaftarParagraf"/>
        <w:numPr>
          <w:ilvl w:val="1"/>
          <w:numId w:val="15"/>
        </w:numPr>
        <w:spacing w:after="0"/>
        <w:ind w:left="567" w:hanging="283"/>
        <w:rPr>
          <w:b/>
          <w:bCs/>
        </w:rPr>
      </w:pPr>
      <w:proofErr w:type="spellStart"/>
      <w:r w:rsidRPr="00551FDC">
        <w:rPr>
          <w:b/>
          <w:bCs/>
        </w:rPr>
        <w:t>Penilaian</w:t>
      </w:r>
      <w:proofErr w:type="spellEnd"/>
      <w:r w:rsidRPr="00551FDC">
        <w:rPr>
          <w:b/>
          <w:bCs/>
        </w:rPr>
        <w:t xml:space="preserve"> </w:t>
      </w:r>
      <w:proofErr w:type="spellStart"/>
      <w:r w:rsidR="00551FDC" w:rsidRPr="00551FDC">
        <w:rPr>
          <w:b/>
          <w:bCs/>
        </w:rPr>
        <w:t>Ancaman</w:t>
      </w:r>
      <w:proofErr w:type="spellEnd"/>
      <w:r w:rsidR="00551FDC" w:rsidRPr="00551FDC">
        <w:rPr>
          <w:b/>
          <w:bCs/>
        </w:rPr>
        <w:t xml:space="preserve"> </w:t>
      </w:r>
    </w:p>
    <w:p w14:paraId="28082DDF" w14:textId="6DD12602" w:rsidR="009E787B" w:rsidRDefault="00B41E6F" w:rsidP="00551FDC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14:paraId="0BABFEC2" w14:textId="60591ED5" w:rsidR="00551FDC" w:rsidRDefault="00551FDC" w:rsidP="00551FDC">
      <w:pPr>
        <w:ind w:left="567" w:firstLine="567"/>
        <w:jc w:val="both"/>
      </w:pPr>
    </w:p>
    <w:p w14:paraId="5600C0B9" w14:textId="77777777" w:rsidR="00551FDC" w:rsidRDefault="00551FDC" w:rsidP="00551FDC">
      <w:pPr>
        <w:ind w:left="567" w:firstLine="567"/>
        <w:jc w:val="both"/>
      </w:pPr>
    </w:p>
    <w:tbl>
      <w:tblPr>
        <w:tblW w:w="0" w:type="auto"/>
        <w:jc w:val="right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250"/>
        <w:gridCol w:w="2138"/>
        <w:gridCol w:w="1093"/>
        <w:gridCol w:w="1260"/>
      </w:tblGrid>
      <w:tr w:rsidR="009E787B" w14:paraId="17EE52F0" w14:textId="77777777" w:rsidTr="00551FDC">
        <w:trPr>
          <w:jc w:val="right"/>
        </w:trPr>
        <w:tc>
          <w:tcPr>
            <w:tcW w:w="600" w:type="dxa"/>
            <w:noWrap/>
          </w:tcPr>
          <w:p w14:paraId="5CD49828" w14:textId="77777777" w:rsidR="009E787B" w:rsidRDefault="00B41E6F">
            <w:r>
              <w:rPr>
                <w:b/>
                <w:bCs/>
              </w:rPr>
              <w:lastRenderedPageBreak/>
              <w:t>No.</w:t>
            </w:r>
          </w:p>
        </w:tc>
        <w:tc>
          <w:tcPr>
            <w:tcW w:w="0" w:type="auto"/>
            <w:noWrap/>
          </w:tcPr>
          <w:p w14:paraId="62DE0FB2" w14:textId="77777777" w:rsidR="009E787B" w:rsidRDefault="00B41E6F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7C0CFF58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19ACD173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15EBF3A2" w14:textId="77777777" w:rsidR="009E787B" w:rsidRDefault="00B41E6F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9E787B" w14:paraId="73DC0DBE" w14:textId="77777777" w:rsidTr="00551FDC">
        <w:trPr>
          <w:jc w:val="right"/>
        </w:trPr>
        <w:tc>
          <w:tcPr>
            <w:tcW w:w="0" w:type="auto"/>
            <w:noWrap/>
          </w:tcPr>
          <w:p w14:paraId="2CF086CC" w14:textId="77777777" w:rsidR="009E787B" w:rsidRDefault="00B41E6F">
            <w:r>
              <w:t>1</w:t>
            </w:r>
          </w:p>
        </w:tc>
        <w:tc>
          <w:tcPr>
            <w:tcW w:w="0" w:type="auto"/>
            <w:noWrap/>
          </w:tcPr>
          <w:p w14:paraId="22701023" w14:textId="77777777" w:rsidR="009E787B" w:rsidRDefault="00B41E6F">
            <w:r>
              <w:t xml:space="preserve">I.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Daerah Lain</w:t>
            </w:r>
          </w:p>
        </w:tc>
        <w:tc>
          <w:tcPr>
            <w:tcW w:w="0" w:type="auto"/>
            <w:shd w:val="clear" w:color="auto" w:fill="FDE9D9"/>
            <w:noWrap/>
          </w:tcPr>
          <w:p w14:paraId="4027C1E4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504623FD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40.00%</w:t>
            </w:r>
          </w:p>
        </w:tc>
        <w:tc>
          <w:tcPr>
            <w:tcW w:w="0" w:type="auto"/>
            <w:noWrap/>
          </w:tcPr>
          <w:p w14:paraId="2DDF8AC9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9E787B" w14:paraId="79E1E411" w14:textId="77777777" w:rsidTr="00551FDC">
        <w:trPr>
          <w:jc w:val="right"/>
        </w:trPr>
        <w:tc>
          <w:tcPr>
            <w:tcW w:w="0" w:type="auto"/>
            <w:noWrap/>
          </w:tcPr>
          <w:p w14:paraId="5C083239" w14:textId="77777777" w:rsidR="009E787B" w:rsidRDefault="00B41E6F">
            <w:r>
              <w:t>2</w:t>
            </w:r>
          </w:p>
        </w:tc>
        <w:tc>
          <w:tcPr>
            <w:tcW w:w="0" w:type="auto"/>
            <w:noWrap/>
          </w:tcPr>
          <w:p w14:paraId="417BACD1" w14:textId="77777777" w:rsidR="009E787B" w:rsidRDefault="00B41E6F">
            <w:r>
              <w:t xml:space="preserve">II.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0A1AE49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15A7F0A0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60.00%</w:t>
            </w:r>
          </w:p>
        </w:tc>
        <w:tc>
          <w:tcPr>
            <w:tcW w:w="0" w:type="auto"/>
            <w:noWrap/>
          </w:tcPr>
          <w:p w14:paraId="66C6F640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69F752D0" w14:textId="77777777" w:rsidR="009E787B" w:rsidRDefault="00B41E6F" w:rsidP="00551FDC">
      <w:pPr>
        <w:ind w:left="709"/>
        <w:jc w:val="center"/>
      </w:pPr>
      <w:r>
        <w:t xml:space="preserve">Tabel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</w:t>
      </w:r>
    </w:p>
    <w:p w14:paraId="00D2B792" w14:textId="301C8803" w:rsidR="009E787B" w:rsidRDefault="00B41E6F" w:rsidP="00551FDC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 w:rsidR="00551FDC">
        <w:t>tidak</w:t>
      </w:r>
      <w:proofErr w:type="spellEnd"/>
      <w:r w:rsidR="00551FDC">
        <w:t xml:space="preserve"> </w:t>
      </w:r>
      <w:proofErr w:type="spellStart"/>
      <w:r>
        <w:t>terdapat</w:t>
      </w:r>
      <w:proofErr w:type="spellEnd"/>
      <w:r w:rsidR="00551FDC"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</w:t>
      </w:r>
      <w:r w:rsidR="00551FDC">
        <w:t xml:space="preserve"> dan Sedang</w:t>
      </w:r>
      <w:r w:rsidR="001A62EB">
        <w:t>.</w:t>
      </w:r>
    </w:p>
    <w:p w14:paraId="2ED90494" w14:textId="38065498" w:rsidR="009E787B" w:rsidRPr="00551FDC" w:rsidRDefault="00B41E6F" w:rsidP="00551FDC">
      <w:pPr>
        <w:pStyle w:val="DaftarParagraf"/>
        <w:numPr>
          <w:ilvl w:val="1"/>
          <w:numId w:val="15"/>
        </w:numPr>
        <w:spacing w:after="0"/>
        <w:ind w:left="567" w:hanging="283"/>
        <w:rPr>
          <w:b/>
          <w:bCs/>
        </w:rPr>
      </w:pPr>
      <w:proofErr w:type="spellStart"/>
      <w:r w:rsidRPr="00551FDC">
        <w:rPr>
          <w:b/>
          <w:bCs/>
        </w:rPr>
        <w:t>Penilaian</w:t>
      </w:r>
      <w:proofErr w:type="spellEnd"/>
      <w:r w:rsidRPr="00551FDC">
        <w:rPr>
          <w:b/>
          <w:bCs/>
        </w:rPr>
        <w:t xml:space="preserve"> </w:t>
      </w:r>
      <w:proofErr w:type="spellStart"/>
      <w:r w:rsidRPr="00551FDC">
        <w:rPr>
          <w:b/>
          <w:bCs/>
        </w:rPr>
        <w:t>Kerentanan</w:t>
      </w:r>
      <w:proofErr w:type="spellEnd"/>
      <w:r w:rsidRPr="00551FDC">
        <w:rPr>
          <w:b/>
          <w:bCs/>
        </w:rPr>
        <w:t xml:space="preserve"> </w:t>
      </w:r>
    </w:p>
    <w:p w14:paraId="56915F82" w14:textId="77777777" w:rsidR="009E787B" w:rsidRDefault="00B41E6F" w:rsidP="00551FDC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420"/>
        <w:gridCol w:w="2086"/>
        <w:gridCol w:w="1067"/>
        <w:gridCol w:w="1230"/>
      </w:tblGrid>
      <w:tr w:rsidR="009E787B" w14:paraId="1F7F842D" w14:textId="77777777" w:rsidTr="00551FDC">
        <w:tc>
          <w:tcPr>
            <w:tcW w:w="651" w:type="dxa"/>
            <w:noWrap/>
          </w:tcPr>
          <w:p w14:paraId="2209D6FB" w14:textId="77777777" w:rsidR="009E787B" w:rsidRDefault="00B41E6F">
            <w:r>
              <w:rPr>
                <w:b/>
                <w:bCs/>
              </w:rPr>
              <w:t>No.</w:t>
            </w:r>
          </w:p>
        </w:tc>
        <w:tc>
          <w:tcPr>
            <w:tcW w:w="3505" w:type="dxa"/>
            <w:noWrap/>
          </w:tcPr>
          <w:p w14:paraId="6E8927C2" w14:textId="77777777" w:rsidR="009E787B" w:rsidRDefault="00B41E6F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1EC72FBF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5A7F6603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647960B2" w14:textId="77777777" w:rsidR="009E787B" w:rsidRDefault="00B41E6F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9E787B" w14:paraId="36F76837" w14:textId="77777777" w:rsidTr="00551FDC">
        <w:tc>
          <w:tcPr>
            <w:tcW w:w="651" w:type="dxa"/>
            <w:noWrap/>
          </w:tcPr>
          <w:p w14:paraId="79FE8152" w14:textId="77777777" w:rsidR="009E787B" w:rsidRDefault="00B41E6F">
            <w:r>
              <w:t>1</w:t>
            </w:r>
          </w:p>
        </w:tc>
        <w:tc>
          <w:tcPr>
            <w:tcW w:w="3505" w:type="dxa"/>
            <w:noWrap/>
          </w:tcPr>
          <w:p w14:paraId="33B411DD" w14:textId="77777777" w:rsidR="009E787B" w:rsidRDefault="00B41E6F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E1E147E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0304EB03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6EB87F45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1.77 </w:t>
            </w:r>
          </w:p>
        </w:tc>
      </w:tr>
      <w:tr w:rsidR="009E787B" w14:paraId="49F50CD5" w14:textId="77777777" w:rsidTr="00551FDC">
        <w:tc>
          <w:tcPr>
            <w:tcW w:w="651" w:type="dxa"/>
            <w:noWrap/>
          </w:tcPr>
          <w:p w14:paraId="4C65D0FC" w14:textId="77777777" w:rsidR="009E787B" w:rsidRDefault="00B41E6F">
            <w:r>
              <w:t>2</w:t>
            </w:r>
          </w:p>
        </w:tc>
        <w:tc>
          <w:tcPr>
            <w:tcW w:w="3505" w:type="dxa"/>
            <w:noWrap/>
          </w:tcPr>
          <w:p w14:paraId="790F2690" w14:textId="77777777" w:rsidR="009E787B" w:rsidRDefault="00B41E6F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55476C68" w14:textId="77777777" w:rsidR="009E787B" w:rsidRDefault="00B41E6F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>SEDANG</w:t>
            </w:r>
          </w:p>
        </w:tc>
        <w:tc>
          <w:tcPr>
            <w:tcW w:w="0" w:type="auto"/>
            <w:noWrap/>
          </w:tcPr>
          <w:p w14:paraId="3016A2A1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6F69D3F3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42.07 </w:t>
            </w:r>
          </w:p>
        </w:tc>
      </w:tr>
      <w:tr w:rsidR="009E787B" w14:paraId="153C66AA" w14:textId="77777777" w:rsidTr="00551FDC">
        <w:tc>
          <w:tcPr>
            <w:tcW w:w="651" w:type="dxa"/>
            <w:noWrap/>
          </w:tcPr>
          <w:p w14:paraId="58FA3573" w14:textId="77777777" w:rsidR="009E787B" w:rsidRDefault="00B41E6F">
            <w:r>
              <w:t>3</w:t>
            </w:r>
          </w:p>
        </w:tc>
        <w:tc>
          <w:tcPr>
            <w:tcW w:w="3505" w:type="dxa"/>
            <w:noWrap/>
          </w:tcPr>
          <w:p w14:paraId="11E1501A" w14:textId="77777777" w:rsidR="009E787B" w:rsidRDefault="00B41E6F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BCAA853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78A83870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688A1B0B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493B504A" w14:textId="77777777" w:rsidR="009E787B" w:rsidRDefault="00B41E6F" w:rsidP="00551FDC">
      <w:pPr>
        <w:ind w:left="567"/>
        <w:jc w:val="center"/>
      </w:pPr>
      <w:r>
        <w:t xml:space="preserve">Tabel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Avian influenza </w:t>
      </w:r>
      <w:proofErr w:type="spellStart"/>
      <w:r>
        <w:t>Kategori</w:t>
      </w:r>
      <w:proofErr w:type="spellEnd"/>
      <w:r>
        <w:t xml:space="preserve"> Kerentanan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 </w:t>
      </w:r>
    </w:p>
    <w:p w14:paraId="0383FA22" w14:textId="36572A8E" w:rsidR="009E787B" w:rsidRDefault="00B41E6F" w:rsidP="00551FDC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</w:t>
      </w:r>
      <w:r w:rsidR="00551FDC">
        <w:t xml:space="preserve">Influenza </w:t>
      </w:r>
      <w:proofErr w:type="spellStart"/>
      <w:r w:rsidR="00551FDC">
        <w:t>tidak</w:t>
      </w:r>
      <w:proofErr w:type="spellEnd"/>
      <w:r w:rsidR="00551FDC">
        <w:t xml:space="preserve"> </w:t>
      </w:r>
      <w:proofErr w:type="spellStart"/>
      <w:r>
        <w:t>terdapat</w:t>
      </w:r>
      <w:proofErr w:type="spellEnd"/>
      <w:r w:rsidR="00551FDC"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</w:t>
      </w:r>
      <w:r w:rsidR="001A62EB">
        <w:t>.</w:t>
      </w:r>
    </w:p>
    <w:p w14:paraId="62E0B280" w14:textId="230DE150" w:rsidR="00551FDC" w:rsidRDefault="00551FDC" w:rsidP="00551FDC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r>
        <w:t>yaitu</w:t>
      </w:r>
      <w:proofErr w:type="spellEnd"/>
      <w:r>
        <w:t>:</w:t>
      </w:r>
    </w:p>
    <w:p w14:paraId="791F9642" w14:textId="76284070" w:rsidR="009E787B" w:rsidRDefault="00551FDC" w:rsidP="00C57504">
      <w:pPr>
        <w:pStyle w:val="DaftarParagraf"/>
        <w:numPr>
          <w:ilvl w:val="0"/>
          <w:numId w:val="17"/>
        </w:numPr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II. </w:t>
      </w:r>
      <w:proofErr w:type="spellStart"/>
      <w:r>
        <w:t>Kewaspadaan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/Kota, </w:t>
      </w:r>
      <w:proofErr w:type="spellStart"/>
      <w:r>
        <w:t>karena</w:t>
      </w:r>
      <w:proofErr w:type="spellEnd"/>
      <w:r>
        <w:t xml:space="preserve"> </w:t>
      </w:r>
      <w:proofErr w:type="spellStart"/>
      <w:r w:rsidR="00C57504">
        <w:t>terdapat</w:t>
      </w:r>
      <w:proofErr w:type="spellEnd"/>
      <w:r w:rsidR="00C57504">
        <w:t xml:space="preserve"> 3 </w:t>
      </w:r>
      <w:r w:rsidR="00C57504" w:rsidRPr="00C57504">
        <w:t xml:space="preserve">pasar </w:t>
      </w:r>
      <w:proofErr w:type="spellStart"/>
      <w:r w:rsidR="00C57504" w:rsidRPr="00C57504">
        <w:t>unggas</w:t>
      </w:r>
      <w:proofErr w:type="spellEnd"/>
      <w:r w:rsidR="00C57504" w:rsidRPr="00C57504">
        <w:t xml:space="preserve"> dan </w:t>
      </w:r>
      <w:proofErr w:type="spellStart"/>
      <w:r w:rsidR="00C57504" w:rsidRPr="00C57504">
        <w:t>atau</w:t>
      </w:r>
      <w:proofErr w:type="spellEnd"/>
      <w:r w:rsidR="00C57504" w:rsidRPr="00C57504">
        <w:t xml:space="preserve"> </w:t>
      </w:r>
      <w:proofErr w:type="spellStart"/>
      <w:r w:rsidR="00C57504" w:rsidRPr="00C57504">
        <w:t>burung</w:t>
      </w:r>
      <w:proofErr w:type="spellEnd"/>
      <w:r w:rsidR="00C57504" w:rsidRPr="00C57504">
        <w:t xml:space="preserve"> di </w:t>
      </w:r>
      <w:proofErr w:type="spellStart"/>
      <w:r w:rsidR="00C57504" w:rsidRPr="00C57504">
        <w:t>Kabupaten</w:t>
      </w:r>
      <w:proofErr w:type="spellEnd"/>
      <w:r w:rsidR="00C57504">
        <w:t xml:space="preserve"> Alor, </w:t>
      </w:r>
      <w:proofErr w:type="spellStart"/>
      <w:r w:rsidR="00C57504" w:rsidRPr="00C57504">
        <w:t>cakupan</w:t>
      </w:r>
      <w:proofErr w:type="spellEnd"/>
      <w:r w:rsidR="00C57504" w:rsidRPr="00C57504">
        <w:t xml:space="preserve"> </w:t>
      </w:r>
      <w:proofErr w:type="spellStart"/>
      <w:r w:rsidR="00C57504" w:rsidRPr="00C57504">
        <w:t>vaksin</w:t>
      </w:r>
      <w:proofErr w:type="spellEnd"/>
      <w:r w:rsidR="00C57504" w:rsidRPr="00C57504">
        <w:t xml:space="preserve"> Avian Influenza pada </w:t>
      </w:r>
      <w:proofErr w:type="spellStart"/>
      <w:r w:rsidR="00C57504" w:rsidRPr="00C57504">
        <w:t>hewan</w:t>
      </w:r>
      <w:proofErr w:type="spellEnd"/>
      <w:r w:rsidR="00C57504" w:rsidRPr="00C57504">
        <w:t xml:space="preserve"> di </w:t>
      </w:r>
      <w:proofErr w:type="spellStart"/>
      <w:r w:rsidR="00C57504" w:rsidRPr="00C57504">
        <w:t>Kabupaten</w:t>
      </w:r>
      <w:proofErr w:type="spellEnd"/>
      <w:r w:rsidR="00C57504">
        <w:t xml:space="preserve"> Alor </w:t>
      </w:r>
      <w:proofErr w:type="spellStart"/>
      <w:r w:rsidR="00C57504">
        <w:t>sebanyak</w:t>
      </w:r>
      <w:proofErr w:type="spellEnd"/>
      <w:r w:rsidR="00C57504">
        <w:t xml:space="preserve"> 6,25%, dan </w:t>
      </w:r>
      <w:proofErr w:type="spellStart"/>
      <w:r w:rsidR="00C57504">
        <w:t>Kabupaten</w:t>
      </w:r>
      <w:proofErr w:type="spellEnd"/>
      <w:r w:rsidR="00C57504">
        <w:t xml:space="preserve"> Alor juga </w:t>
      </w:r>
      <w:proofErr w:type="spellStart"/>
      <w:r w:rsidR="00C57504">
        <w:t>memiiliki</w:t>
      </w:r>
      <w:proofErr w:type="spellEnd"/>
      <w:r w:rsidR="00C57504">
        <w:t xml:space="preserve"> </w:t>
      </w:r>
      <w:proofErr w:type="spellStart"/>
      <w:r w:rsidR="00C57504">
        <w:t>pintu</w:t>
      </w:r>
      <w:proofErr w:type="spellEnd"/>
      <w:r w:rsidR="00C57504">
        <w:t xml:space="preserve"> </w:t>
      </w:r>
      <w:proofErr w:type="spellStart"/>
      <w:r w:rsidR="00C57504">
        <w:t>masuk</w:t>
      </w:r>
      <w:proofErr w:type="spellEnd"/>
      <w:r w:rsidR="00C57504">
        <w:t xml:space="preserve"> </w:t>
      </w:r>
      <w:proofErr w:type="spellStart"/>
      <w:r w:rsidR="00C57504">
        <w:t>seperti</w:t>
      </w:r>
      <w:proofErr w:type="spellEnd"/>
      <w:r w:rsidR="00C57504">
        <w:t xml:space="preserve"> bandar </w:t>
      </w:r>
      <w:proofErr w:type="spellStart"/>
      <w:r w:rsidR="00C57504">
        <w:t>udara</w:t>
      </w:r>
      <w:proofErr w:type="spellEnd"/>
      <w:r w:rsidR="00C57504">
        <w:t>, Pelabuhan, dan terminal.</w:t>
      </w:r>
    </w:p>
    <w:p w14:paraId="013D08D2" w14:textId="77777777" w:rsidR="00C57504" w:rsidRDefault="00C57504" w:rsidP="00C57504">
      <w:pPr>
        <w:pStyle w:val="DaftarParagraf"/>
        <w:spacing w:after="0"/>
        <w:ind w:left="993"/>
        <w:jc w:val="both"/>
      </w:pPr>
    </w:p>
    <w:p w14:paraId="4BD44CC0" w14:textId="28708A18" w:rsidR="009E787B" w:rsidRPr="00C57504" w:rsidRDefault="00B41E6F" w:rsidP="00C57504">
      <w:pPr>
        <w:pStyle w:val="DaftarParagraf"/>
        <w:numPr>
          <w:ilvl w:val="1"/>
          <w:numId w:val="15"/>
        </w:numPr>
        <w:spacing w:after="0"/>
        <w:ind w:left="567" w:hanging="283"/>
        <w:rPr>
          <w:b/>
          <w:bCs/>
        </w:rPr>
      </w:pPr>
      <w:proofErr w:type="spellStart"/>
      <w:r w:rsidRPr="00C57504">
        <w:rPr>
          <w:b/>
          <w:bCs/>
        </w:rPr>
        <w:t>Penilaian</w:t>
      </w:r>
      <w:proofErr w:type="spellEnd"/>
      <w:r w:rsidRPr="00C57504">
        <w:rPr>
          <w:b/>
          <w:bCs/>
        </w:rPr>
        <w:t xml:space="preserve"> </w:t>
      </w:r>
      <w:proofErr w:type="spellStart"/>
      <w:r w:rsidR="00C57504" w:rsidRPr="00C57504">
        <w:rPr>
          <w:b/>
          <w:bCs/>
        </w:rPr>
        <w:t>Kapasitas</w:t>
      </w:r>
      <w:proofErr w:type="spellEnd"/>
    </w:p>
    <w:p w14:paraId="2A913572" w14:textId="05EC711E" w:rsidR="009E787B" w:rsidRDefault="00B41E6F" w:rsidP="00C57504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 w:rsidR="00C57504">
        <w:t>: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439"/>
        <w:gridCol w:w="2113"/>
        <w:gridCol w:w="1080"/>
        <w:gridCol w:w="1246"/>
      </w:tblGrid>
      <w:tr w:rsidR="009E787B" w14:paraId="3139FD54" w14:textId="77777777" w:rsidTr="00C57504">
        <w:tc>
          <w:tcPr>
            <w:tcW w:w="567" w:type="dxa"/>
            <w:noWrap/>
          </w:tcPr>
          <w:p w14:paraId="1FBC2C22" w14:textId="77777777" w:rsidR="009E787B" w:rsidRDefault="00B41E6F">
            <w:r>
              <w:rPr>
                <w:b/>
                <w:bCs/>
              </w:rPr>
              <w:t>No.</w:t>
            </w:r>
          </w:p>
        </w:tc>
        <w:tc>
          <w:tcPr>
            <w:tcW w:w="3480" w:type="dxa"/>
            <w:noWrap/>
          </w:tcPr>
          <w:p w14:paraId="10F5E667" w14:textId="77777777" w:rsidR="009E787B" w:rsidRDefault="00B41E6F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4494ACEC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16BAB9B8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14739579" w14:textId="77777777" w:rsidR="009E787B" w:rsidRDefault="00B41E6F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9E787B" w14:paraId="49D65772" w14:textId="77777777" w:rsidTr="00C57504">
        <w:tc>
          <w:tcPr>
            <w:tcW w:w="567" w:type="dxa"/>
            <w:noWrap/>
          </w:tcPr>
          <w:p w14:paraId="18B8461A" w14:textId="77777777" w:rsidR="009E787B" w:rsidRDefault="00B41E6F">
            <w:r>
              <w:t>1</w:t>
            </w:r>
          </w:p>
        </w:tc>
        <w:tc>
          <w:tcPr>
            <w:tcW w:w="3480" w:type="dxa"/>
            <w:noWrap/>
          </w:tcPr>
          <w:p w14:paraId="70660AF7" w14:textId="77777777" w:rsidR="009E787B" w:rsidRDefault="00B41E6F">
            <w:r>
              <w:t xml:space="preserve">I.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5BF966D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71FA8E44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0" w:type="auto"/>
            <w:noWrap/>
          </w:tcPr>
          <w:p w14:paraId="3430A929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9E787B" w14:paraId="5A2C6C46" w14:textId="77777777" w:rsidTr="00C57504">
        <w:tc>
          <w:tcPr>
            <w:tcW w:w="567" w:type="dxa"/>
            <w:noWrap/>
          </w:tcPr>
          <w:p w14:paraId="3EE58A2E" w14:textId="77777777" w:rsidR="009E787B" w:rsidRDefault="00B41E6F">
            <w:r>
              <w:t>2</w:t>
            </w:r>
          </w:p>
        </w:tc>
        <w:tc>
          <w:tcPr>
            <w:tcW w:w="3480" w:type="dxa"/>
            <w:noWrap/>
          </w:tcPr>
          <w:p w14:paraId="06F2D16B" w14:textId="77777777" w:rsidR="009E787B" w:rsidRDefault="00B41E6F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C58AD05" w14:textId="77777777" w:rsidR="009E787B" w:rsidRDefault="00B41E6F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60F266AA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4E597D65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38.89 </w:t>
            </w:r>
          </w:p>
        </w:tc>
      </w:tr>
      <w:tr w:rsidR="009E787B" w14:paraId="74E75F04" w14:textId="77777777" w:rsidTr="00C57504">
        <w:tc>
          <w:tcPr>
            <w:tcW w:w="567" w:type="dxa"/>
            <w:noWrap/>
          </w:tcPr>
          <w:p w14:paraId="75429870" w14:textId="77777777" w:rsidR="009E787B" w:rsidRDefault="00B41E6F">
            <w:r>
              <w:t>3</w:t>
            </w:r>
          </w:p>
        </w:tc>
        <w:tc>
          <w:tcPr>
            <w:tcW w:w="3480" w:type="dxa"/>
            <w:noWrap/>
          </w:tcPr>
          <w:p w14:paraId="16DEE6D1" w14:textId="77777777" w:rsidR="009E787B" w:rsidRDefault="00B41E6F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049A996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24FB81D0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5FAFC362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9E787B" w14:paraId="112871C2" w14:textId="77777777" w:rsidTr="00C57504">
        <w:tc>
          <w:tcPr>
            <w:tcW w:w="567" w:type="dxa"/>
            <w:noWrap/>
          </w:tcPr>
          <w:p w14:paraId="6B35032D" w14:textId="77777777" w:rsidR="009E787B" w:rsidRDefault="00B41E6F">
            <w:r>
              <w:t>4</w:t>
            </w:r>
          </w:p>
        </w:tc>
        <w:tc>
          <w:tcPr>
            <w:tcW w:w="3480" w:type="dxa"/>
            <w:noWrap/>
          </w:tcPr>
          <w:p w14:paraId="6BC7D6BF" w14:textId="77777777" w:rsidR="009E787B" w:rsidRDefault="00B41E6F">
            <w:proofErr w:type="spellStart"/>
            <w:r>
              <w:t>Kesiapsiagaan</w:t>
            </w:r>
            <w:proofErr w:type="spellEnd"/>
            <w:r>
              <w:t xml:space="preserve"> Rumah Sakit</w:t>
            </w:r>
          </w:p>
        </w:tc>
        <w:tc>
          <w:tcPr>
            <w:tcW w:w="0" w:type="auto"/>
            <w:shd w:val="clear" w:color="auto" w:fill="FDE9D9"/>
            <w:noWrap/>
          </w:tcPr>
          <w:p w14:paraId="6C8651E6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7800CFC6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522FDC6F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81.82 </w:t>
            </w:r>
          </w:p>
        </w:tc>
      </w:tr>
      <w:tr w:rsidR="009E787B" w14:paraId="4D99681E" w14:textId="77777777" w:rsidTr="00C57504">
        <w:tc>
          <w:tcPr>
            <w:tcW w:w="567" w:type="dxa"/>
            <w:noWrap/>
          </w:tcPr>
          <w:p w14:paraId="57A0D460" w14:textId="77777777" w:rsidR="009E787B" w:rsidRDefault="00B41E6F">
            <w:r>
              <w:lastRenderedPageBreak/>
              <w:t>5</w:t>
            </w:r>
          </w:p>
        </w:tc>
        <w:tc>
          <w:tcPr>
            <w:tcW w:w="3480" w:type="dxa"/>
            <w:noWrap/>
          </w:tcPr>
          <w:p w14:paraId="500049DB" w14:textId="77777777" w:rsidR="009E787B" w:rsidRDefault="00B41E6F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361E2E60" w14:textId="77777777" w:rsidR="009E787B" w:rsidRDefault="00B41E6F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3EE5EE38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15F0AFEA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61.11 </w:t>
            </w:r>
          </w:p>
        </w:tc>
      </w:tr>
      <w:tr w:rsidR="009E787B" w14:paraId="564ED584" w14:textId="77777777" w:rsidTr="00C57504">
        <w:tc>
          <w:tcPr>
            <w:tcW w:w="567" w:type="dxa"/>
            <w:noWrap/>
          </w:tcPr>
          <w:p w14:paraId="113C2503" w14:textId="77777777" w:rsidR="009E787B" w:rsidRDefault="00B41E6F">
            <w:r>
              <w:t>6</w:t>
            </w:r>
          </w:p>
        </w:tc>
        <w:tc>
          <w:tcPr>
            <w:tcW w:w="3480" w:type="dxa"/>
            <w:noWrap/>
          </w:tcPr>
          <w:p w14:paraId="4B649CF6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DE65E09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39B262DA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0B87081C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9E787B" w14:paraId="3B5CCDAD" w14:textId="77777777" w:rsidTr="00C57504">
        <w:tc>
          <w:tcPr>
            <w:tcW w:w="567" w:type="dxa"/>
            <w:noWrap/>
          </w:tcPr>
          <w:p w14:paraId="2961FD66" w14:textId="77777777" w:rsidR="009E787B" w:rsidRDefault="00B41E6F">
            <w:r>
              <w:t>7</w:t>
            </w:r>
          </w:p>
        </w:tc>
        <w:tc>
          <w:tcPr>
            <w:tcW w:w="3480" w:type="dxa"/>
            <w:noWrap/>
          </w:tcPr>
          <w:p w14:paraId="2F4300BB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Rumah Sakit (RS)</w:t>
            </w:r>
          </w:p>
        </w:tc>
        <w:tc>
          <w:tcPr>
            <w:tcW w:w="0" w:type="auto"/>
            <w:shd w:val="clear" w:color="auto" w:fill="FDE9D9"/>
            <w:noWrap/>
          </w:tcPr>
          <w:p w14:paraId="387FD522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1B2052F8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421BB0DC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9E787B" w14:paraId="5582BCD9" w14:textId="77777777" w:rsidTr="00C57504">
        <w:tc>
          <w:tcPr>
            <w:tcW w:w="567" w:type="dxa"/>
            <w:noWrap/>
          </w:tcPr>
          <w:p w14:paraId="724B32F2" w14:textId="77777777" w:rsidR="009E787B" w:rsidRDefault="00B41E6F">
            <w:r>
              <w:t>8</w:t>
            </w:r>
          </w:p>
        </w:tc>
        <w:tc>
          <w:tcPr>
            <w:tcW w:w="3480" w:type="dxa"/>
            <w:noWrap/>
          </w:tcPr>
          <w:p w14:paraId="49EE6A98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5A7C2CA6" w14:textId="77777777" w:rsidR="009E787B" w:rsidRDefault="00B41E6F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68C9B791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1D9418A9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54.00 </w:t>
            </w:r>
          </w:p>
        </w:tc>
      </w:tr>
      <w:tr w:rsidR="009E787B" w14:paraId="235797DB" w14:textId="77777777" w:rsidTr="00C57504">
        <w:tc>
          <w:tcPr>
            <w:tcW w:w="567" w:type="dxa"/>
            <w:noWrap/>
          </w:tcPr>
          <w:p w14:paraId="1393A62E" w14:textId="77777777" w:rsidR="009E787B" w:rsidRDefault="00B41E6F">
            <w:r>
              <w:t>9</w:t>
            </w:r>
          </w:p>
        </w:tc>
        <w:tc>
          <w:tcPr>
            <w:tcW w:w="3480" w:type="dxa"/>
            <w:noWrap/>
          </w:tcPr>
          <w:p w14:paraId="225AE1EB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Balai/Besar </w:t>
            </w:r>
            <w:proofErr w:type="spellStart"/>
            <w:r>
              <w:t>Karantina</w:t>
            </w:r>
            <w:proofErr w:type="spellEnd"/>
            <w:r>
              <w:t xml:space="preserve"> Kesehatan (B/BKK)</w:t>
            </w:r>
          </w:p>
        </w:tc>
        <w:tc>
          <w:tcPr>
            <w:tcW w:w="0" w:type="auto"/>
            <w:shd w:val="clear" w:color="auto" w:fill="FDE9D9"/>
            <w:noWrap/>
          </w:tcPr>
          <w:p w14:paraId="1399B87C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0B4724CC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435B5EFB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9E787B" w14:paraId="7E7C732C" w14:textId="77777777" w:rsidTr="00C57504">
        <w:tc>
          <w:tcPr>
            <w:tcW w:w="567" w:type="dxa"/>
            <w:noWrap/>
          </w:tcPr>
          <w:p w14:paraId="726969C6" w14:textId="77777777" w:rsidR="009E787B" w:rsidRDefault="00B41E6F">
            <w:r>
              <w:t>10</w:t>
            </w:r>
          </w:p>
        </w:tc>
        <w:tc>
          <w:tcPr>
            <w:tcW w:w="3480" w:type="dxa"/>
            <w:noWrap/>
          </w:tcPr>
          <w:p w14:paraId="510BBA21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9F05EBA" w14:textId="77777777" w:rsidR="009E787B" w:rsidRDefault="00B41E6F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256EDE23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294CB304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9E787B" w14:paraId="503C7244" w14:textId="77777777" w:rsidTr="00C57504">
        <w:tc>
          <w:tcPr>
            <w:tcW w:w="567" w:type="dxa"/>
            <w:noWrap/>
          </w:tcPr>
          <w:p w14:paraId="075B4D35" w14:textId="77777777" w:rsidR="009E787B" w:rsidRDefault="00B41E6F">
            <w:r>
              <w:t>11</w:t>
            </w:r>
          </w:p>
        </w:tc>
        <w:tc>
          <w:tcPr>
            <w:tcW w:w="3480" w:type="dxa"/>
            <w:noWrap/>
          </w:tcPr>
          <w:p w14:paraId="54ADA539" w14:textId="77777777" w:rsidR="009E787B" w:rsidRDefault="00B41E6F">
            <w:r>
              <w:t xml:space="preserve">IV. </w:t>
            </w:r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4A853AD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689ED0C3" w14:textId="77777777" w:rsidR="009E787B" w:rsidRDefault="00B41E6F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2FBBBC88" w14:textId="77777777" w:rsidR="009E787B" w:rsidRDefault="00B41E6F">
            <w:pPr>
              <w:jc w:val="center"/>
            </w:pPr>
            <w:r>
              <w:rPr>
                <w:color w:val="0087CD"/>
              </w:rPr>
              <w:t xml:space="preserve"> 96.00 </w:t>
            </w:r>
          </w:p>
        </w:tc>
      </w:tr>
    </w:tbl>
    <w:p w14:paraId="39F871C5" w14:textId="679B9E86" w:rsidR="009E787B" w:rsidRDefault="00B41E6F" w:rsidP="00C57504">
      <w:pPr>
        <w:ind w:left="567"/>
        <w:jc w:val="center"/>
      </w:pPr>
      <w:r>
        <w:t xml:space="preserve">Tabel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Avian </w:t>
      </w:r>
      <w:r w:rsidR="00C57504">
        <w:t xml:space="preserve">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 </w:t>
      </w:r>
    </w:p>
    <w:p w14:paraId="71A59D33" w14:textId="1A524ABD" w:rsidR="00C57504" w:rsidRDefault="00C57504" w:rsidP="00C57504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 w:rsidR="00F85F0F">
        <w:t>tidak</w:t>
      </w:r>
      <w:proofErr w:type="spellEnd"/>
      <w:r w:rsidR="00F85F0F">
        <w:t xml:space="preserve"> </w:t>
      </w:r>
      <w:proofErr w:type="spellStart"/>
      <w:r>
        <w:t>terdapat</w:t>
      </w:r>
      <w:proofErr w:type="spellEnd"/>
      <w:r w:rsidR="00F85F0F"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r w:rsidR="00F85F0F">
        <w:t>Abai.</w:t>
      </w:r>
    </w:p>
    <w:p w14:paraId="0B316EF5" w14:textId="44587C24" w:rsidR="009E787B" w:rsidRDefault="00B41E6F" w:rsidP="00C57504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</w:t>
      </w:r>
      <w:r w:rsidR="00C57504">
        <w:t xml:space="preserve">Influenza </w:t>
      </w:r>
      <w:proofErr w:type="spellStart"/>
      <w:r>
        <w:t>terdapat</w:t>
      </w:r>
      <w:proofErr w:type="spellEnd"/>
      <w:r>
        <w:t xml:space="preserve"> </w:t>
      </w:r>
      <w:r w:rsidR="001A62EB">
        <w:t>2</w:t>
      </w:r>
      <w:r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824AC0F" w14:textId="2D978B40" w:rsidR="001A62EB" w:rsidRDefault="001A62EB" w:rsidP="00F85F0F">
      <w:pPr>
        <w:numPr>
          <w:ilvl w:val="0"/>
          <w:numId w:val="9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>,</w:t>
      </w:r>
      <w:r w:rsidR="00F85F0F">
        <w:t xml:space="preserve"> </w:t>
      </w:r>
      <w:proofErr w:type="spellStart"/>
      <w:r w:rsidR="00F85F0F">
        <w:t>karena</w:t>
      </w:r>
      <w:proofErr w:type="spellEnd"/>
      <w:r w:rsidR="00F85F0F"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SOP </w:t>
      </w:r>
      <w:proofErr w:type="spellStart"/>
      <w:r>
        <w:t>terkait</w:t>
      </w:r>
      <w:proofErr w:type="spellEnd"/>
      <w:r>
        <w:t xml:space="preserve"> avian influenza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petugas</w:t>
      </w:r>
      <w:proofErr w:type="spellEnd"/>
      <w:r w:rsidR="00DF0B3B">
        <w:t xml:space="preserve"> </w:t>
      </w:r>
      <w:proofErr w:type="spellStart"/>
      <w:r w:rsidR="00DF0B3B">
        <w:t>tapi</w:t>
      </w:r>
      <w:proofErr w:type="spellEnd"/>
      <w:r w:rsidR="00DF0B3B">
        <w:t xml:space="preserve"> </w:t>
      </w:r>
      <w:proofErr w:type="spellStart"/>
      <w:r w:rsidR="00DF0B3B">
        <w:t>belum</w:t>
      </w:r>
      <w:proofErr w:type="spellEnd"/>
      <w:r w:rsidR="00DF0B3B">
        <w:t xml:space="preserve"> </w:t>
      </w:r>
      <w:proofErr w:type="spellStart"/>
      <w:r w:rsidR="00DF0B3B">
        <w:t>terlatih</w:t>
      </w:r>
      <w:proofErr w:type="spellEnd"/>
      <w:r w:rsidR="00DF0B3B">
        <w:t xml:space="preserve">, </w:t>
      </w:r>
      <w:proofErr w:type="spellStart"/>
      <w:r w:rsidR="00DF0B3B">
        <w:t>adanya</w:t>
      </w:r>
      <w:proofErr w:type="spellEnd"/>
      <w:r w:rsidR="00DF0B3B">
        <w:t xml:space="preserve"> KIT </w:t>
      </w:r>
      <w:proofErr w:type="spellStart"/>
      <w:r w:rsidR="00DF0B3B">
        <w:t>untuk</w:t>
      </w:r>
      <w:proofErr w:type="spellEnd"/>
      <w:r w:rsidR="00DF0B3B">
        <w:t xml:space="preserve"> </w:t>
      </w:r>
      <w:proofErr w:type="spellStart"/>
      <w:r w:rsidR="00DF0B3B">
        <w:t>pengambilan</w:t>
      </w:r>
      <w:proofErr w:type="spellEnd"/>
      <w:r w:rsidR="00DF0B3B">
        <w:t xml:space="preserve"> specimen </w:t>
      </w:r>
      <w:proofErr w:type="spellStart"/>
      <w:r w:rsidR="00DF0B3B">
        <w:t>tapi</w:t>
      </w:r>
      <w:proofErr w:type="spellEnd"/>
      <w:r w:rsidR="00DF0B3B">
        <w:t xml:space="preserve"> </w:t>
      </w:r>
      <w:proofErr w:type="spellStart"/>
      <w:r w:rsidR="00DF0B3B">
        <w:t>tidak</w:t>
      </w:r>
      <w:proofErr w:type="spellEnd"/>
      <w:r w:rsidR="00DF0B3B">
        <w:t xml:space="preserve"> </w:t>
      </w:r>
      <w:proofErr w:type="spellStart"/>
      <w:r w:rsidR="00DF0B3B">
        <w:t>selalu</w:t>
      </w:r>
      <w:proofErr w:type="spellEnd"/>
      <w:r w:rsidR="00DF0B3B">
        <w:t xml:space="preserve"> </w:t>
      </w:r>
      <w:proofErr w:type="spellStart"/>
      <w:r w:rsidR="00DF0B3B">
        <w:t>tersedia</w:t>
      </w:r>
      <w:proofErr w:type="spellEnd"/>
      <w:r w:rsidR="00DF0B3B">
        <w:t xml:space="preserve"> dan specimen </w:t>
      </w:r>
      <w:proofErr w:type="spellStart"/>
      <w:r w:rsidR="00DF0B3B">
        <w:t>bila</w:t>
      </w:r>
      <w:proofErr w:type="spellEnd"/>
      <w:r w:rsidR="00DF0B3B">
        <w:t xml:space="preserve"> </w:t>
      </w:r>
      <w:proofErr w:type="spellStart"/>
      <w:r w:rsidR="00DF0B3B">
        <w:t>dikirim</w:t>
      </w:r>
      <w:proofErr w:type="spellEnd"/>
      <w:r w:rsidR="00DF0B3B">
        <w:t xml:space="preserve"> </w:t>
      </w:r>
      <w:proofErr w:type="spellStart"/>
      <w:r w:rsidR="00DF0B3B">
        <w:t>tidak</w:t>
      </w:r>
      <w:proofErr w:type="spellEnd"/>
      <w:r w:rsidR="00DF0B3B">
        <w:t xml:space="preserve"> </w:t>
      </w:r>
      <w:proofErr w:type="spellStart"/>
      <w:r w:rsidR="00DF0B3B">
        <w:t>langsung</w:t>
      </w:r>
      <w:proofErr w:type="spellEnd"/>
      <w:r w:rsidR="00DF0B3B">
        <w:t xml:space="preserve"> </w:t>
      </w:r>
      <w:proofErr w:type="spellStart"/>
      <w:r w:rsidR="00DF0B3B">
        <w:t>ke</w:t>
      </w:r>
      <w:proofErr w:type="spellEnd"/>
      <w:r w:rsidR="00DF0B3B">
        <w:t xml:space="preserve"> lab </w:t>
      </w:r>
      <w:proofErr w:type="spellStart"/>
      <w:r w:rsidR="00DF0B3B">
        <w:t>rujukan</w:t>
      </w:r>
      <w:proofErr w:type="spellEnd"/>
      <w:r w:rsidR="00DF0B3B">
        <w:t xml:space="preserve"> </w:t>
      </w:r>
      <w:proofErr w:type="spellStart"/>
      <w:r w:rsidR="00DF0B3B">
        <w:t>tetapi</w:t>
      </w:r>
      <w:proofErr w:type="spellEnd"/>
      <w:r w:rsidR="00DF0B3B">
        <w:t xml:space="preserve"> </w:t>
      </w:r>
      <w:proofErr w:type="spellStart"/>
      <w:r w:rsidR="00DF0B3B">
        <w:t>ke</w:t>
      </w:r>
      <w:proofErr w:type="spellEnd"/>
      <w:r w:rsidR="00DF0B3B">
        <w:t xml:space="preserve"> </w:t>
      </w:r>
      <w:proofErr w:type="spellStart"/>
      <w:r w:rsidR="00DF0B3B">
        <w:t>provinsi</w:t>
      </w:r>
      <w:proofErr w:type="spellEnd"/>
      <w:r w:rsidR="00DF0B3B">
        <w:t>.</w:t>
      </w:r>
    </w:p>
    <w:p w14:paraId="080E5E69" w14:textId="7FB7AF15" w:rsidR="001A62EB" w:rsidRDefault="001A62EB" w:rsidP="00F85F0F">
      <w:pPr>
        <w:pStyle w:val="DaftarParagraf"/>
        <w:numPr>
          <w:ilvl w:val="0"/>
          <w:numId w:val="9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 w:rsidR="00DF0B3B">
        <w:t>Surveilans</w:t>
      </w:r>
      <w:proofErr w:type="spellEnd"/>
      <w:r w:rsidR="00DF0B3B">
        <w:t xml:space="preserve"> </w:t>
      </w:r>
      <w:proofErr w:type="spellStart"/>
      <w:r w:rsidR="00DF0B3B">
        <w:t>Rantai</w:t>
      </w:r>
      <w:proofErr w:type="spellEnd"/>
      <w:r w:rsidR="00DF0B3B">
        <w:t xml:space="preserve"> Pasar Unggas</w:t>
      </w:r>
      <w:r w:rsidR="00F85F0F">
        <w:t xml:space="preserve">, </w:t>
      </w:r>
      <w:proofErr w:type="spellStart"/>
      <w:r w:rsidR="00F85F0F">
        <w:t>karena</w:t>
      </w:r>
      <w:proofErr w:type="spellEnd"/>
      <w:r w:rsidR="00F85F0F">
        <w:t xml:space="preserve"> </w:t>
      </w:r>
      <w:proofErr w:type="spellStart"/>
      <w:r w:rsidR="00DF0B3B">
        <w:t>belum</w:t>
      </w:r>
      <w:proofErr w:type="spellEnd"/>
      <w:r>
        <w:t xml:space="preserve"> </w:t>
      </w:r>
      <w:proofErr w:type="spellStart"/>
      <w:r w:rsidR="00DF0B3B" w:rsidRPr="00DF0B3B">
        <w:t>tersedia</w:t>
      </w:r>
      <w:proofErr w:type="spellEnd"/>
      <w:r w:rsidR="00DF0B3B" w:rsidRPr="00DF0B3B">
        <w:t xml:space="preserve"> </w:t>
      </w:r>
      <w:proofErr w:type="spellStart"/>
      <w:r w:rsidR="00DF0B3B" w:rsidRPr="00DF0B3B">
        <w:t>laporan</w:t>
      </w:r>
      <w:proofErr w:type="spellEnd"/>
      <w:r w:rsidR="00DF0B3B" w:rsidRPr="00DF0B3B">
        <w:t xml:space="preserve"> </w:t>
      </w:r>
      <w:proofErr w:type="spellStart"/>
      <w:r w:rsidR="00DF0B3B" w:rsidRPr="00DF0B3B">
        <w:t>hasil</w:t>
      </w:r>
      <w:proofErr w:type="spellEnd"/>
      <w:r w:rsidR="00DF0B3B">
        <w:t xml:space="preserve"> </w:t>
      </w:r>
      <w:proofErr w:type="spellStart"/>
      <w:r w:rsidR="00DF0B3B" w:rsidRPr="00DF0B3B">
        <w:t>pemantauan</w:t>
      </w:r>
      <w:proofErr w:type="spellEnd"/>
      <w:r w:rsidR="00DF0B3B" w:rsidRPr="00DF0B3B">
        <w:t xml:space="preserve"> </w:t>
      </w:r>
      <w:proofErr w:type="spellStart"/>
      <w:r w:rsidR="00DF0B3B" w:rsidRPr="00DF0B3B">
        <w:t>suspek</w:t>
      </w:r>
      <w:proofErr w:type="spellEnd"/>
      <w:r w:rsidR="00DF0B3B" w:rsidRPr="00DF0B3B">
        <w:t xml:space="preserve"> orang </w:t>
      </w:r>
      <w:proofErr w:type="spellStart"/>
      <w:r w:rsidR="00DF0B3B" w:rsidRPr="00DF0B3B">
        <w:t>dengan</w:t>
      </w:r>
      <w:proofErr w:type="spellEnd"/>
      <w:r w:rsidR="00DF0B3B" w:rsidRPr="00DF0B3B">
        <w:t xml:space="preserve"> </w:t>
      </w:r>
      <w:proofErr w:type="spellStart"/>
      <w:r w:rsidR="00DF0B3B" w:rsidRPr="00DF0B3B">
        <w:t>gejala</w:t>
      </w:r>
      <w:proofErr w:type="spellEnd"/>
      <w:r w:rsidR="00DF0B3B" w:rsidRPr="00DF0B3B">
        <w:t xml:space="preserve"> </w:t>
      </w:r>
      <w:proofErr w:type="spellStart"/>
      <w:r w:rsidR="00DF0B3B" w:rsidRPr="00DF0B3B">
        <w:t>penyakit</w:t>
      </w:r>
      <w:proofErr w:type="spellEnd"/>
      <w:r w:rsidR="00DF0B3B" w:rsidRPr="00DF0B3B">
        <w:t xml:space="preserve"> Avian Influenza di </w:t>
      </w:r>
      <w:proofErr w:type="spellStart"/>
      <w:r w:rsidR="00DF0B3B" w:rsidRPr="00DF0B3B">
        <w:t>sepanjang</w:t>
      </w:r>
      <w:proofErr w:type="spellEnd"/>
      <w:r w:rsidR="00DF0B3B" w:rsidRPr="00DF0B3B">
        <w:t xml:space="preserve"> </w:t>
      </w:r>
      <w:proofErr w:type="spellStart"/>
      <w:r w:rsidR="00DF0B3B" w:rsidRPr="00DF0B3B">
        <w:t>Rantai</w:t>
      </w:r>
      <w:proofErr w:type="spellEnd"/>
      <w:r w:rsidR="00DF0B3B" w:rsidRPr="00DF0B3B">
        <w:t xml:space="preserve"> Pasar </w:t>
      </w:r>
      <w:proofErr w:type="spellStart"/>
      <w:r w:rsidR="00DF0B3B" w:rsidRPr="00DF0B3B">
        <w:t>Unggas</w:t>
      </w:r>
      <w:proofErr w:type="spellEnd"/>
      <w:r w:rsidR="00DF0B3B" w:rsidRPr="00DF0B3B">
        <w:t xml:space="preserve"> (</w:t>
      </w:r>
      <w:proofErr w:type="spellStart"/>
      <w:r w:rsidR="00DF0B3B" w:rsidRPr="00DF0B3B">
        <w:t>peternakan</w:t>
      </w:r>
      <w:proofErr w:type="spellEnd"/>
      <w:r w:rsidR="00DF0B3B" w:rsidRPr="00DF0B3B">
        <w:t xml:space="preserve"> dan/</w:t>
      </w:r>
      <w:r w:rsidR="00D82F44">
        <w:t xml:space="preserve"> </w:t>
      </w:r>
      <w:proofErr w:type="spellStart"/>
      <w:r w:rsidR="00DF0B3B" w:rsidRPr="00DF0B3B">
        <w:t>atau</w:t>
      </w:r>
      <w:proofErr w:type="spellEnd"/>
      <w:r w:rsidR="00DF0B3B" w:rsidRPr="00DF0B3B">
        <w:t xml:space="preserve"> pasar </w:t>
      </w:r>
      <w:proofErr w:type="spellStart"/>
      <w:r w:rsidR="00DF0B3B" w:rsidRPr="00DF0B3B">
        <w:t>unggas</w:t>
      </w:r>
      <w:proofErr w:type="spellEnd"/>
      <w:r w:rsidR="00DF0B3B" w:rsidRPr="00DF0B3B">
        <w:t>)</w:t>
      </w:r>
      <w:r w:rsidR="00DF0B3B">
        <w:t xml:space="preserve">, dan </w:t>
      </w:r>
      <w:proofErr w:type="spellStart"/>
      <w:r w:rsidR="00DF0B3B">
        <w:t>hasil</w:t>
      </w:r>
      <w:proofErr w:type="spellEnd"/>
      <w:r w:rsidR="00DF0B3B">
        <w:t xml:space="preserve"> </w:t>
      </w:r>
      <w:proofErr w:type="spellStart"/>
      <w:r w:rsidR="00DF0B3B">
        <w:t>laporan</w:t>
      </w:r>
      <w:proofErr w:type="spellEnd"/>
      <w:r w:rsidR="00DF0B3B">
        <w:t xml:space="preserve"> </w:t>
      </w:r>
      <w:proofErr w:type="spellStart"/>
      <w:r w:rsidR="00DF0B3B">
        <w:t>pemantauan</w:t>
      </w:r>
      <w:proofErr w:type="spellEnd"/>
      <w:r w:rsidR="00DF0B3B">
        <w:t>/</w:t>
      </w:r>
      <w:proofErr w:type="spellStart"/>
      <w:r w:rsidR="00DF0B3B">
        <w:t>surveilans</w:t>
      </w:r>
      <w:proofErr w:type="spellEnd"/>
      <w:r w:rsidR="00DF0B3B">
        <w:t xml:space="preserve"> pada </w:t>
      </w:r>
      <w:proofErr w:type="spellStart"/>
      <w:r w:rsidR="00DF0B3B">
        <w:t>ung</w:t>
      </w:r>
      <w:r w:rsidR="00D82F44">
        <w:t>ga</w:t>
      </w:r>
      <w:r w:rsidR="00DF0B3B">
        <w:t>s</w:t>
      </w:r>
      <w:proofErr w:type="spellEnd"/>
      <w:r w:rsidR="00DF0B3B">
        <w:t xml:space="preserve"> </w:t>
      </w:r>
      <w:proofErr w:type="spellStart"/>
      <w:r w:rsidR="00DF0B3B">
        <w:t>dengan</w:t>
      </w:r>
      <w:proofErr w:type="spellEnd"/>
      <w:r w:rsidR="00DF0B3B">
        <w:t xml:space="preserve"> </w:t>
      </w:r>
      <w:proofErr w:type="spellStart"/>
      <w:r w:rsidR="00DF0B3B">
        <w:t>gejalan</w:t>
      </w:r>
      <w:proofErr w:type="spellEnd"/>
      <w:r w:rsidR="00DF0B3B">
        <w:t xml:space="preserve"> </w:t>
      </w:r>
      <w:proofErr w:type="spellStart"/>
      <w:r w:rsidR="00DF0B3B">
        <w:t>penyakit</w:t>
      </w:r>
      <w:proofErr w:type="spellEnd"/>
      <w:r w:rsidR="00DF0B3B">
        <w:t xml:space="preserve"> avian influenza</w:t>
      </w:r>
      <w:r w:rsidR="00F85F0F">
        <w:t>.</w:t>
      </w:r>
    </w:p>
    <w:p w14:paraId="24A59596" w14:textId="44C4C32C" w:rsidR="00F3365D" w:rsidRPr="00D82F44" w:rsidRDefault="00B41E6F" w:rsidP="00D82F44">
      <w:pPr>
        <w:spacing w:after="0"/>
      </w:pPr>
      <w:r>
        <w:t xml:space="preserve"> </w:t>
      </w:r>
    </w:p>
    <w:p w14:paraId="2B9D82D0" w14:textId="1F37FAE9" w:rsidR="009E787B" w:rsidRPr="00D82F44" w:rsidRDefault="00B41E6F" w:rsidP="00D82F44">
      <w:pPr>
        <w:pStyle w:val="DaftarParagraf"/>
        <w:numPr>
          <w:ilvl w:val="1"/>
          <w:numId w:val="15"/>
        </w:numPr>
        <w:spacing w:after="0"/>
        <w:ind w:left="567" w:hanging="283"/>
        <w:rPr>
          <w:b/>
          <w:bCs/>
        </w:rPr>
      </w:pPr>
      <w:proofErr w:type="spellStart"/>
      <w:r w:rsidRPr="00D82F44">
        <w:rPr>
          <w:b/>
          <w:bCs/>
        </w:rPr>
        <w:t>Karakteristik</w:t>
      </w:r>
      <w:proofErr w:type="spellEnd"/>
      <w:r w:rsidRPr="00D82F44">
        <w:rPr>
          <w:b/>
          <w:bCs/>
        </w:rPr>
        <w:t xml:space="preserve"> </w:t>
      </w:r>
      <w:proofErr w:type="spellStart"/>
      <w:r w:rsidR="00D82F44" w:rsidRPr="00D82F44">
        <w:rPr>
          <w:b/>
          <w:bCs/>
        </w:rPr>
        <w:t>Risiko</w:t>
      </w:r>
      <w:proofErr w:type="spellEnd"/>
      <w:r w:rsidR="00D82F44" w:rsidRPr="00D82F44">
        <w:rPr>
          <w:b/>
          <w:bCs/>
        </w:rPr>
        <w:t xml:space="preserve"> </w:t>
      </w:r>
      <w:r w:rsidRPr="00D82F44">
        <w:rPr>
          <w:b/>
          <w:bCs/>
        </w:rPr>
        <w:t>(</w:t>
      </w:r>
      <w:proofErr w:type="spellStart"/>
      <w:r w:rsidRPr="00D82F44">
        <w:rPr>
          <w:b/>
          <w:bCs/>
        </w:rPr>
        <w:t>tinggi</w:t>
      </w:r>
      <w:proofErr w:type="spellEnd"/>
      <w:r w:rsidRPr="00D82F44">
        <w:rPr>
          <w:b/>
          <w:bCs/>
        </w:rPr>
        <w:t xml:space="preserve">, </w:t>
      </w:r>
      <w:proofErr w:type="spellStart"/>
      <w:r w:rsidRPr="00D82F44">
        <w:rPr>
          <w:b/>
          <w:bCs/>
        </w:rPr>
        <w:t>rendah</w:t>
      </w:r>
      <w:proofErr w:type="spellEnd"/>
      <w:r w:rsidRPr="00D82F44">
        <w:rPr>
          <w:b/>
          <w:bCs/>
        </w:rPr>
        <w:t xml:space="preserve">, </w:t>
      </w:r>
      <w:proofErr w:type="spellStart"/>
      <w:r w:rsidRPr="00D82F44">
        <w:rPr>
          <w:b/>
          <w:bCs/>
        </w:rPr>
        <w:t>sedang</w:t>
      </w:r>
      <w:proofErr w:type="spellEnd"/>
      <w:r w:rsidRPr="00D82F44">
        <w:rPr>
          <w:b/>
          <w:bCs/>
        </w:rPr>
        <w:t>)</w:t>
      </w:r>
    </w:p>
    <w:p w14:paraId="54B04087" w14:textId="1D7C49F2" w:rsidR="009E787B" w:rsidRDefault="00B41E6F" w:rsidP="00D82F44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Avian </w:t>
      </w:r>
      <w:r w:rsidR="00D82F44">
        <w:t xml:space="preserve">Influenza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671"/>
      </w:tblGrid>
      <w:tr w:rsidR="009E787B" w14:paraId="34F5A017" w14:textId="77777777" w:rsidTr="00D82F44">
        <w:tc>
          <w:tcPr>
            <w:tcW w:w="3421" w:type="pct"/>
            <w:noWrap/>
          </w:tcPr>
          <w:p w14:paraId="08A85928" w14:textId="77777777" w:rsidR="009E787B" w:rsidRDefault="00B41E6F">
            <w:proofErr w:type="spellStart"/>
            <w:r>
              <w:t>Provinsi</w:t>
            </w:r>
            <w:proofErr w:type="spellEnd"/>
          </w:p>
        </w:tc>
        <w:tc>
          <w:tcPr>
            <w:tcW w:w="1579" w:type="pct"/>
            <w:noWrap/>
          </w:tcPr>
          <w:p w14:paraId="3D710C67" w14:textId="77777777" w:rsidR="009E787B" w:rsidRDefault="00B41E6F">
            <w:r>
              <w:rPr>
                <w:b/>
                <w:bCs/>
              </w:rPr>
              <w:t>Nusa Tenggara Timur (NTT)</w:t>
            </w:r>
          </w:p>
        </w:tc>
      </w:tr>
      <w:tr w:rsidR="009E787B" w14:paraId="31E967E6" w14:textId="77777777" w:rsidTr="00D82F44">
        <w:tc>
          <w:tcPr>
            <w:tcW w:w="3421" w:type="pct"/>
            <w:noWrap/>
          </w:tcPr>
          <w:p w14:paraId="4E0B4F92" w14:textId="77777777" w:rsidR="009E787B" w:rsidRDefault="00B41E6F">
            <w:r>
              <w:t>Kota</w:t>
            </w:r>
          </w:p>
        </w:tc>
        <w:tc>
          <w:tcPr>
            <w:tcW w:w="1579" w:type="pct"/>
            <w:noWrap/>
          </w:tcPr>
          <w:p w14:paraId="22F87D3E" w14:textId="77777777" w:rsidR="009E787B" w:rsidRDefault="00B41E6F">
            <w:r>
              <w:rPr>
                <w:b/>
                <w:bCs/>
              </w:rPr>
              <w:t>Alor</w:t>
            </w:r>
          </w:p>
        </w:tc>
      </w:tr>
      <w:tr w:rsidR="009E787B" w14:paraId="34C80109" w14:textId="77777777" w:rsidTr="00D82F44">
        <w:tc>
          <w:tcPr>
            <w:tcW w:w="3421" w:type="pct"/>
            <w:noWrap/>
          </w:tcPr>
          <w:p w14:paraId="6243BB1E" w14:textId="77777777" w:rsidR="009E787B" w:rsidRDefault="00B41E6F">
            <w:proofErr w:type="spellStart"/>
            <w:r>
              <w:t>Tahun</w:t>
            </w:r>
            <w:proofErr w:type="spellEnd"/>
          </w:p>
        </w:tc>
        <w:tc>
          <w:tcPr>
            <w:tcW w:w="1579" w:type="pct"/>
            <w:noWrap/>
          </w:tcPr>
          <w:p w14:paraId="5B6E628F" w14:textId="77777777" w:rsidR="009E787B" w:rsidRDefault="00B41E6F">
            <w:r>
              <w:rPr>
                <w:b/>
                <w:bCs/>
              </w:rPr>
              <w:t>2025</w:t>
            </w:r>
          </w:p>
        </w:tc>
      </w:tr>
    </w:tbl>
    <w:p w14:paraId="77DC7E1F" w14:textId="77777777" w:rsidR="009E787B" w:rsidRDefault="009E787B"/>
    <w:p w14:paraId="03D993E3" w14:textId="77777777" w:rsidR="0091438E" w:rsidRDefault="0091438E"/>
    <w:p w14:paraId="3CB20C1D" w14:textId="77777777" w:rsidR="0091438E" w:rsidRDefault="0091438E"/>
    <w:p w14:paraId="0C70AA6C" w14:textId="77777777" w:rsidR="0091438E" w:rsidRDefault="0091438E"/>
    <w:p w14:paraId="057A53AF" w14:textId="77777777" w:rsidR="0091438E" w:rsidRDefault="0091438E"/>
    <w:p w14:paraId="460F86C9" w14:textId="77777777" w:rsidR="0091438E" w:rsidRDefault="0091438E"/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1"/>
        <w:gridCol w:w="1578"/>
      </w:tblGrid>
      <w:tr w:rsidR="009E787B" w14:paraId="7747193F" w14:textId="77777777" w:rsidTr="00D82F44">
        <w:tc>
          <w:tcPr>
            <w:tcW w:w="5000" w:type="pct"/>
            <w:gridSpan w:val="2"/>
            <w:noWrap/>
          </w:tcPr>
          <w:p w14:paraId="60DF72E1" w14:textId="77777777" w:rsidR="009E787B" w:rsidRDefault="00B41E6F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lastRenderedPageBreak/>
              <w:t>RESUME ANALISIS RISIKO AVIAN INFLUENZA</w:t>
            </w:r>
          </w:p>
        </w:tc>
      </w:tr>
      <w:tr w:rsidR="009E787B" w14:paraId="0429959B" w14:textId="77777777" w:rsidTr="00D82F44">
        <w:tc>
          <w:tcPr>
            <w:tcW w:w="4067" w:type="pct"/>
            <w:noWrap/>
          </w:tcPr>
          <w:p w14:paraId="7DA07B39" w14:textId="77777777" w:rsidR="009E787B" w:rsidRDefault="00B41E6F">
            <w:r>
              <w:rPr>
                <w:b/>
                <w:bCs/>
              </w:rPr>
              <w:t>Vulnerability</w:t>
            </w:r>
          </w:p>
        </w:tc>
        <w:tc>
          <w:tcPr>
            <w:tcW w:w="933" w:type="pct"/>
            <w:noWrap/>
          </w:tcPr>
          <w:p w14:paraId="10A424EF" w14:textId="77777777" w:rsidR="009E787B" w:rsidRDefault="00B41E6F">
            <w:pPr>
              <w:jc w:val="center"/>
            </w:pPr>
            <w:r>
              <w:t xml:space="preserve"> 14.29 </w:t>
            </w:r>
          </w:p>
        </w:tc>
      </w:tr>
      <w:tr w:rsidR="009E787B" w14:paraId="16B515CF" w14:textId="77777777" w:rsidTr="00D82F44">
        <w:tc>
          <w:tcPr>
            <w:tcW w:w="4067" w:type="pct"/>
            <w:noWrap/>
          </w:tcPr>
          <w:p w14:paraId="4A5D184D" w14:textId="77777777" w:rsidR="009E787B" w:rsidRDefault="00B41E6F">
            <w:r>
              <w:rPr>
                <w:b/>
                <w:bCs/>
              </w:rPr>
              <w:t>Threat</w:t>
            </w:r>
          </w:p>
        </w:tc>
        <w:tc>
          <w:tcPr>
            <w:tcW w:w="933" w:type="pct"/>
            <w:noWrap/>
          </w:tcPr>
          <w:p w14:paraId="707A1644" w14:textId="77777777" w:rsidR="009E787B" w:rsidRDefault="00B41E6F">
            <w:pPr>
              <w:jc w:val="center"/>
            </w:pPr>
            <w:r>
              <w:t xml:space="preserve"> 0.00 </w:t>
            </w:r>
          </w:p>
        </w:tc>
      </w:tr>
      <w:tr w:rsidR="009E787B" w14:paraId="0CB77235" w14:textId="77777777" w:rsidTr="00D82F44">
        <w:tc>
          <w:tcPr>
            <w:tcW w:w="4067" w:type="pct"/>
            <w:noWrap/>
          </w:tcPr>
          <w:p w14:paraId="3C125747" w14:textId="77777777" w:rsidR="009E787B" w:rsidRDefault="00B41E6F">
            <w:r>
              <w:rPr>
                <w:b/>
                <w:bCs/>
              </w:rPr>
              <w:t>Capacity</w:t>
            </w:r>
          </w:p>
        </w:tc>
        <w:tc>
          <w:tcPr>
            <w:tcW w:w="933" w:type="pct"/>
            <w:noWrap/>
          </w:tcPr>
          <w:p w14:paraId="26AB17A9" w14:textId="77777777" w:rsidR="009E787B" w:rsidRDefault="00B41E6F">
            <w:pPr>
              <w:jc w:val="center"/>
            </w:pPr>
            <w:r>
              <w:t xml:space="preserve"> 79.63 </w:t>
            </w:r>
          </w:p>
        </w:tc>
      </w:tr>
      <w:tr w:rsidR="009E787B" w14:paraId="4801A93C" w14:textId="77777777" w:rsidTr="00D82F44">
        <w:tc>
          <w:tcPr>
            <w:tcW w:w="4067" w:type="pct"/>
            <w:shd w:val="clear" w:color="auto" w:fill="CDA8BC"/>
            <w:noWrap/>
          </w:tcPr>
          <w:p w14:paraId="74A51D7D" w14:textId="77777777" w:rsidR="009E787B" w:rsidRDefault="00B41E6F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933" w:type="pct"/>
            <w:shd w:val="clear" w:color="auto" w:fill="CDA8BC"/>
            <w:noWrap/>
          </w:tcPr>
          <w:p w14:paraId="7D693420" w14:textId="77777777" w:rsidR="009E787B" w:rsidRDefault="00B41E6F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13.04</w:t>
            </w:r>
          </w:p>
        </w:tc>
      </w:tr>
      <w:tr w:rsidR="009E787B" w14:paraId="375A22CB" w14:textId="77777777" w:rsidTr="00D82F44">
        <w:tc>
          <w:tcPr>
            <w:tcW w:w="4067" w:type="pct"/>
            <w:noWrap/>
          </w:tcPr>
          <w:p w14:paraId="02C63526" w14:textId="77777777" w:rsidR="009E787B" w:rsidRDefault="00B41E6F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933" w:type="pct"/>
            <w:shd w:val="clear" w:color="auto" w:fill="28A745"/>
            <w:noWrap/>
          </w:tcPr>
          <w:p w14:paraId="08F197D3" w14:textId="77777777" w:rsidR="009E787B" w:rsidRDefault="00B41E6F">
            <w:pPr>
              <w:jc w:val="center"/>
            </w:pPr>
            <w:r>
              <w:rPr>
                <w:b/>
                <w:bCs/>
                <w:sz w:val="36"/>
                <w:szCs w:val="36"/>
                <w:shd w:val="clear" w:color="auto" w:fill="28A745"/>
              </w:rPr>
              <w:t>RENDAH</w:t>
            </w:r>
          </w:p>
        </w:tc>
      </w:tr>
    </w:tbl>
    <w:p w14:paraId="17F58581" w14:textId="66F69FD9" w:rsidR="009E787B" w:rsidRDefault="00B41E6F" w:rsidP="00D82F44">
      <w:pPr>
        <w:ind w:left="567"/>
        <w:jc w:val="center"/>
      </w:pPr>
      <w:r>
        <w:t xml:space="preserve">Tabel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Avian </w:t>
      </w:r>
      <w:r w:rsidR="00D82F44">
        <w:t xml:space="preserve">Influenza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</w:t>
      </w:r>
    </w:p>
    <w:p w14:paraId="353A6068" w14:textId="3817EF89" w:rsidR="00F3365D" w:rsidRDefault="00B41E6F" w:rsidP="00D82F44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Avian influenza di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2025,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0.00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14.29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79.63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13.04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RENDAH</w:t>
      </w:r>
      <w:r w:rsidR="00D82F44">
        <w:t>.</w:t>
      </w:r>
    </w:p>
    <w:p w14:paraId="4E0E2834" w14:textId="77777777" w:rsidR="0091438E" w:rsidRDefault="0091438E" w:rsidP="00D82F44">
      <w:pPr>
        <w:ind w:left="567" w:firstLine="567"/>
        <w:jc w:val="both"/>
      </w:pPr>
    </w:p>
    <w:p w14:paraId="17D3A607" w14:textId="77777777" w:rsidR="0091438E" w:rsidRDefault="0091438E" w:rsidP="00D82F44">
      <w:pPr>
        <w:ind w:left="567" w:firstLine="567"/>
        <w:jc w:val="both"/>
      </w:pPr>
    </w:p>
    <w:p w14:paraId="4E5B188B" w14:textId="77777777" w:rsidR="0091438E" w:rsidRDefault="0091438E" w:rsidP="00D82F44">
      <w:pPr>
        <w:ind w:left="567" w:firstLine="567"/>
        <w:jc w:val="both"/>
      </w:pPr>
    </w:p>
    <w:p w14:paraId="245F234E" w14:textId="77777777" w:rsidR="0091438E" w:rsidRDefault="0091438E" w:rsidP="00D82F44">
      <w:pPr>
        <w:ind w:left="567" w:firstLine="567"/>
        <w:jc w:val="both"/>
      </w:pPr>
    </w:p>
    <w:p w14:paraId="7C0C7AAB" w14:textId="77777777" w:rsidR="0091438E" w:rsidRDefault="0091438E" w:rsidP="00D82F44">
      <w:pPr>
        <w:ind w:left="567" w:firstLine="567"/>
        <w:jc w:val="both"/>
      </w:pPr>
    </w:p>
    <w:p w14:paraId="553AF1D9" w14:textId="77777777" w:rsidR="0091438E" w:rsidRDefault="0091438E" w:rsidP="00D82F44">
      <w:pPr>
        <w:ind w:left="567" w:firstLine="567"/>
        <w:jc w:val="both"/>
      </w:pPr>
    </w:p>
    <w:p w14:paraId="756DCFC8" w14:textId="77777777" w:rsidR="0091438E" w:rsidRDefault="0091438E" w:rsidP="00D82F44">
      <w:pPr>
        <w:ind w:left="567" w:firstLine="567"/>
        <w:jc w:val="both"/>
      </w:pPr>
    </w:p>
    <w:p w14:paraId="0FDE11AC" w14:textId="77777777" w:rsidR="0091438E" w:rsidRDefault="0091438E" w:rsidP="00D82F44">
      <w:pPr>
        <w:ind w:left="567" w:firstLine="567"/>
        <w:jc w:val="both"/>
      </w:pPr>
    </w:p>
    <w:p w14:paraId="43AE2CB0" w14:textId="77777777" w:rsidR="0091438E" w:rsidRDefault="0091438E" w:rsidP="00D82F44">
      <w:pPr>
        <w:ind w:left="567" w:firstLine="567"/>
        <w:jc w:val="both"/>
      </w:pPr>
    </w:p>
    <w:p w14:paraId="5908C5DE" w14:textId="77777777" w:rsidR="0091438E" w:rsidRDefault="0091438E" w:rsidP="00D82F44">
      <w:pPr>
        <w:ind w:left="567" w:firstLine="567"/>
        <w:jc w:val="both"/>
      </w:pPr>
    </w:p>
    <w:p w14:paraId="33E98F12" w14:textId="77777777" w:rsidR="0091438E" w:rsidRDefault="0091438E" w:rsidP="00D82F44">
      <w:pPr>
        <w:ind w:left="567" w:firstLine="567"/>
        <w:jc w:val="both"/>
      </w:pPr>
    </w:p>
    <w:p w14:paraId="1C530DE4" w14:textId="77777777" w:rsidR="0091438E" w:rsidRDefault="0091438E" w:rsidP="00D82F44">
      <w:pPr>
        <w:ind w:left="567" w:firstLine="567"/>
        <w:jc w:val="both"/>
      </w:pPr>
    </w:p>
    <w:p w14:paraId="35B84545" w14:textId="77777777" w:rsidR="0091438E" w:rsidRDefault="0091438E" w:rsidP="00D82F44">
      <w:pPr>
        <w:ind w:left="567" w:firstLine="567"/>
        <w:jc w:val="both"/>
      </w:pPr>
    </w:p>
    <w:p w14:paraId="15922785" w14:textId="77777777" w:rsidR="0091438E" w:rsidRDefault="0091438E" w:rsidP="00D82F44">
      <w:pPr>
        <w:ind w:left="567" w:firstLine="567"/>
        <w:jc w:val="both"/>
      </w:pPr>
    </w:p>
    <w:p w14:paraId="3DDED4C3" w14:textId="77777777" w:rsidR="0091438E" w:rsidRDefault="0091438E" w:rsidP="00D82F44">
      <w:pPr>
        <w:ind w:left="567" w:firstLine="567"/>
        <w:jc w:val="both"/>
      </w:pPr>
    </w:p>
    <w:p w14:paraId="7B461ADC" w14:textId="77777777" w:rsidR="0091438E" w:rsidRDefault="0091438E" w:rsidP="00D82F44">
      <w:pPr>
        <w:ind w:left="567" w:firstLine="567"/>
        <w:jc w:val="both"/>
      </w:pPr>
    </w:p>
    <w:p w14:paraId="40B409A5" w14:textId="77777777" w:rsidR="0091438E" w:rsidRDefault="0091438E" w:rsidP="00D82F44">
      <w:pPr>
        <w:ind w:left="567" w:firstLine="567"/>
        <w:jc w:val="both"/>
      </w:pPr>
    </w:p>
    <w:p w14:paraId="7B585A2D" w14:textId="77777777" w:rsidR="0091438E" w:rsidRDefault="0091438E" w:rsidP="00D82F44">
      <w:pPr>
        <w:ind w:left="567" w:firstLine="567"/>
        <w:jc w:val="both"/>
      </w:pPr>
    </w:p>
    <w:p w14:paraId="19977449" w14:textId="77777777" w:rsidR="0091438E" w:rsidRDefault="0091438E" w:rsidP="00D82F44">
      <w:pPr>
        <w:ind w:left="567" w:firstLine="567"/>
        <w:jc w:val="both"/>
      </w:pPr>
    </w:p>
    <w:p w14:paraId="68ABFD44" w14:textId="77777777" w:rsidR="0091438E" w:rsidRDefault="0091438E" w:rsidP="00D82F44">
      <w:pPr>
        <w:ind w:left="567" w:firstLine="567"/>
        <w:jc w:val="both"/>
      </w:pPr>
    </w:p>
    <w:p w14:paraId="4B4D3BF8" w14:textId="77777777" w:rsidR="0091438E" w:rsidRDefault="0091438E" w:rsidP="00D82F44">
      <w:pPr>
        <w:ind w:left="567" w:firstLine="567"/>
        <w:jc w:val="both"/>
      </w:pPr>
    </w:p>
    <w:p w14:paraId="05E8C483" w14:textId="77C60C0A" w:rsidR="009E787B" w:rsidRDefault="00B41E6F" w:rsidP="00D82F44">
      <w:pPr>
        <w:pStyle w:val="DaftarParagraf"/>
        <w:numPr>
          <w:ilvl w:val="0"/>
          <w:numId w:val="15"/>
        </w:numPr>
        <w:ind w:left="284" w:hanging="284"/>
      </w:pPr>
      <w:proofErr w:type="spellStart"/>
      <w:r w:rsidRPr="00D82F44">
        <w:rPr>
          <w:b/>
          <w:bCs/>
        </w:rPr>
        <w:lastRenderedPageBreak/>
        <w:t>Rekomendasi</w:t>
      </w:r>
      <w:proofErr w:type="spellEnd"/>
    </w:p>
    <w:tbl>
      <w:tblPr>
        <w:tblStyle w:val="KisiTabe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3"/>
        <w:gridCol w:w="1651"/>
        <w:gridCol w:w="2107"/>
        <w:gridCol w:w="1283"/>
        <w:gridCol w:w="1233"/>
        <w:gridCol w:w="2202"/>
      </w:tblGrid>
      <w:tr w:rsidR="00B41E6F" w:rsidRPr="001530F2" w14:paraId="4AB50022" w14:textId="77777777" w:rsidTr="00E818DB">
        <w:tc>
          <w:tcPr>
            <w:tcW w:w="483" w:type="dxa"/>
            <w:shd w:val="clear" w:color="auto" w:fill="00B0F0"/>
          </w:tcPr>
          <w:p w14:paraId="2D825571" w14:textId="77777777" w:rsidR="00B41E6F" w:rsidRPr="001530F2" w:rsidRDefault="00B41E6F" w:rsidP="00E818DB">
            <w:pPr>
              <w:pStyle w:val="DaftarParagraf"/>
              <w:ind w:left="0"/>
              <w:rPr>
                <w:b/>
                <w:bCs/>
              </w:rPr>
            </w:pPr>
            <w:r w:rsidRPr="001530F2">
              <w:rPr>
                <w:b/>
                <w:bCs/>
              </w:rPr>
              <w:t>No</w:t>
            </w:r>
          </w:p>
        </w:tc>
        <w:tc>
          <w:tcPr>
            <w:tcW w:w="1651" w:type="dxa"/>
            <w:shd w:val="clear" w:color="auto" w:fill="00B0F0"/>
          </w:tcPr>
          <w:p w14:paraId="7C14AB9C" w14:textId="77777777" w:rsidR="00B41E6F" w:rsidRPr="001530F2" w:rsidRDefault="00B41E6F" w:rsidP="00E818DB">
            <w:pPr>
              <w:pStyle w:val="DaftarParagraf"/>
              <w:ind w:left="0"/>
              <w:rPr>
                <w:b/>
                <w:bCs/>
              </w:rPr>
            </w:pPr>
            <w:proofErr w:type="spellStart"/>
            <w:r w:rsidRPr="001530F2"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2107" w:type="dxa"/>
            <w:shd w:val="clear" w:color="auto" w:fill="00B0F0"/>
          </w:tcPr>
          <w:p w14:paraId="40087E87" w14:textId="77777777" w:rsidR="00B41E6F" w:rsidRPr="001530F2" w:rsidRDefault="00B41E6F" w:rsidP="00E818DB">
            <w:pPr>
              <w:pStyle w:val="DaftarParagraf"/>
              <w:ind w:left="0"/>
              <w:rPr>
                <w:b/>
                <w:bCs/>
              </w:rPr>
            </w:pPr>
            <w:proofErr w:type="spellStart"/>
            <w:r w:rsidRPr="001530F2">
              <w:rPr>
                <w:b/>
                <w:bCs/>
              </w:rPr>
              <w:t>Rekomendasi</w:t>
            </w:r>
            <w:proofErr w:type="spellEnd"/>
          </w:p>
        </w:tc>
        <w:tc>
          <w:tcPr>
            <w:tcW w:w="1283" w:type="dxa"/>
            <w:shd w:val="clear" w:color="auto" w:fill="00B0F0"/>
          </w:tcPr>
          <w:p w14:paraId="20EAC874" w14:textId="77777777" w:rsidR="00B41E6F" w:rsidRPr="001530F2" w:rsidRDefault="00B41E6F" w:rsidP="00E818DB">
            <w:pPr>
              <w:pStyle w:val="DaftarParagraf"/>
              <w:ind w:left="0"/>
              <w:rPr>
                <w:b/>
                <w:bCs/>
              </w:rPr>
            </w:pPr>
            <w:r w:rsidRPr="001530F2">
              <w:rPr>
                <w:b/>
                <w:bCs/>
              </w:rPr>
              <w:t>PIC</w:t>
            </w:r>
          </w:p>
        </w:tc>
        <w:tc>
          <w:tcPr>
            <w:tcW w:w="1233" w:type="dxa"/>
            <w:shd w:val="clear" w:color="auto" w:fill="00B0F0"/>
          </w:tcPr>
          <w:p w14:paraId="6A18C196" w14:textId="77777777" w:rsidR="00B41E6F" w:rsidRPr="001530F2" w:rsidRDefault="00B41E6F" w:rsidP="00E818DB">
            <w:pPr>
              <w:pStyle w:val="DaftarParagraf"/>
              <w:ind w:left="0"/>
              <w:rPr>
                <w:b/>
                <w:bCs/>
              </w:rPr>
            </w:pPr>
            <w:r w:rsidRPr="001530F2">
              <w:rPr>
                <w:b/>
                <w:bCs/>
              </w:rPr>
              <w:t>Timeline</w:t>
            </w:r>
          </w:p>
        </w:tc>
        <w:tc>
          <w:tcPr>
            <w:tcW w:w="2202" w:type="dxa"/>
            <w:shd w:val="clear" w:color="auto" w:fill="00B0F0"/>
          </w:tcPr>
          <w:p w14:paraId="52C78137" w14:textId="77777777" w:rsidR="00B41E6F" w:rsidRPr="001530F2" w:rsidRDefault="00B41E6F" w:rsidP="00E818DB">
            <w:pPr>
              <w:pStyle w:val="DaftarParagraf"/>
              <w:ind w:left="0"/>
              <w:rPr>
                <w:b/>
                <w:bCs/>
              </w:rPr>
            </w:pPr>
            <w:r w:rsidRPr="001530F2">
              <w:rPr>
                <w:b/>
                <w:bCs/>
              </w:rPr>
              <w:t>Ket</w:t>
            </w:r>
          </w:p>
        </w:tc>
      </w:tr>
      <w:tr w:rsidR="00B41E6F" w:rsidRPr="001530F2" w14:paraId="023777F9" w14:textId="77777777" w:rsidTr="00E818DB">
        <w:tc>
          <w:tcPr>
            <w:tcW w:w="483" w:type="dxa"/>
          </w:tcPr>
          <w:p w14:paraId="1CD2FA6F" w14:textId="77777777" w:rsidR="00B41E6F" w:rsidRPr="001530F2" w:rsidRDefault="00B41E6F" w:rsidP="00E818DB">
            <w:pPr>
              <w:pStyle w:val="DaftarParagraf"/>
              <w:ind w:left="0"/>
            </w:pPr>
            <w:r w:rsidRPr="001530F2">
              <w:t>1</w:t>
            </w:r>
          </w:p>
        </w:tc>
        <w:tc>
          <w:tcPr>
            <w:tcW w:w="1651" w:type="dxa"/>
          </w:tcPr>
          <w:p w14:paraId="64DE453F" w14:textId="77777777" w:rsidR="00B41E6F" w:rsidRPr="001530F2" w:rsidRDefault="00B41E6F" w:rsidP="00E818DB">
            <w:proofErr w:type="spellStart"/>
            <w:r w:rsidRPr="001530F2">
              <w:t>Kewaspadaan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Kab</w:t>
            </w:r>
            <w:proofErr w:type="spellEnd"/>
            <w:r w:rsidRPr="001530F2">
              <w:t>/Kota</w:t>
            </w:r>
          </w:p>
          <w:p w14:paraId="3E136252" w14:textId="77777777" w:rsidR="00B41E6F" w:rsidRPr="001530F2" w:rsidRDefault="00B41E6F" w:rsidP="00E818DB">
            <w:pPr>
              <w:pStyle w:val="DaftarParagraf"/>
              <w:ind w:left="0"/>
            </w:pPr>
          </w:p>
        </w:tc>
        <w:tc>
          <w:tcPr>
            <w:tcW w:w="2107" w:type="dxa"/>
          </w:tcPr>
          <w:p w14:paraId="08AFB4DD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B41E6F">
              <w:t>Melakukan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koordinasi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lintas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sektor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dengan</w:t>
            </w:r>
            <w:proofErr w:type="spellEnd"/>
            <w:r w:rsidRPr="00B41E6F">
              <w:t xml:space="preserve"> Dinas </w:t>
            </w:r>
            <w:proofErr w:type="spellStart"/>
            <w:r w:rsidRPr="00B41E6F">
              <w:t>Peternakan</w:t>
            </w:r>
            <w:proofErr w:type="spellEnd"/>
            <w:r w:rsidRPr="00B41E6F">
              <w:t xml:space="preserve">, Dinas Kesehatan, dan </w:t>
            </w:r>
            <w:proofErr w:type="spellStart"/>
            <w:r w:rsidRPr="00B41E6F">
              <w:t>instansi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vertikal</w:t>
            </w:r>
            <w:proofErr w:type="spellEnd"/>
            <w:r w:rsidRPr="00B41E6F">
              <w:t xml:space="preserve"> (Balai </w:t>
            </w:r>
            <w:proofErr w:type="spellStart"/>
            <w:r w:rsidRPr="00B41E6F">
              <w:t>Veteriner</w:t>
            </w:r>
            <w:proofErr w:type="spellEnd"/>
            <w:r w:rsidRPr="00B41E6F">
              <w:t xml:space="preserve">, </w:t>
            </w:r>
            <w:proofErr w:type="spellStart"/>
            <w:r w:rsidRPr="00B41E6F">
              <w:t>Karantina</w:t>
            </w:r>
            <w:proofErr w:type="spellEnd"/>
            <w:r w:rsidRPr="00B41E6F">
              <w:t xml:space="preserve">, </w:t>
            </w:r>
            <w:proofErr w:type="spellStart"/>
            <w:r w:rsidRPr="00B41E6F">
              <w:t>dll</w:t>
            </w:r>
            <w:proofErr w:type="spellEnd"/>
            <w:r w:rsidRPr="00B41E6F">
              <w:t xml:space="preserve">) </w:t>
            </w:r>
            <w:proofErr w:type="spellStart"/>
            <w:r w:rsidRPr="00B41E6F">
              <w:t>terkait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urgensi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penyediaan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vaksin</w:t>
            </w:r>
            <w:proofErr w:type="spellEnd"/>
            <w:r w:rsidRPr="00B41E6F">
              <w:t xml:space="preserve"> AI</w:t>
            </w:r>
          </w:p>
        </w:tc>
        <w:tc>
          <w:tcPr>
            <w:tcW w:w="1283" w:type="dxa"/>
          </w:tcPr>
          <w:p w14:paraId="57BA4A4A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>
              <w:t>Bidang</w:t>
            </w:r>
            <w:proofErr w:type="spellEnd"/>
            <w:r>
              <w:t xml:space="preserve"> P2 (</w:t>
            </w:r>
            <w:proofErr w:type="spellStart"/>
            <w:r>
              <w:t>Surveilans</w:t>
            </w:r>
            <w:proofErr w:type="spellEnd"/>
            <w:r>
              <w:t xml:space="preserve">)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233" w:type="dxa"/>
          </w:tcPr>
          <w:p w14:paraId="20C0E814" w14:textId="77777777" w:rsidR="00B41E6F" w:rsidRPr="001530F2" w:rsidRDefault="00B41E6F" w:rsidP="00E818DB">
            <w:pPr>
              <w:pStyle w:val="DaftarParagraf"/>
              <w:ind w:left="0"/>
            </w:pPr>
            <w:r>
              <w:t>Agustus 2025</w:t>
            </w:r>
          </w:p>
        </w:tc>
        <w:tc>
          <w:tcPr>
            <w:tcW w:w="2202" w:type="dxa"/>
          </w:tcPr>
          <w:p w14:paraId="23941006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B41E6F">
              <w:t>Meningkatnya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cakupan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vaksinasi</w:t>
            </w:r>
            <w:proofErr w:type="spellEnd"/>
            <w:r w:rsidRPr="00B41E6F">
              <w:t xml:space="preserve"> AI pada </w:t>
            </w:r>
            <w:proofErr w:type="spellStart"/>
            <w:r w:rsidRPr="00B41E6F">
              <w:t>hewan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ternak</w:t>
            </w:r>
            <w:proofErr w:type="spellEnd"/>
            <w:r w:rsidRPr="00B41E6F">
              <w:t xml:space="preserve"> </w:t>
            </w:r>
            <w:proofErr w:type="spellStart"/>
            <w:r w:rsidRPr="00B41E6F">
              <w:t>unggas</w:t>
            </w:r>
            <w:proofErr w:type="spellEnd"/>
          </w:p>
        </w:tc>
      </w:tr>
      <w:tr w:rsidR="00B41E6F" w:rsidRPr="001530F2" w14:paraId="2763A6E5" w14:textId="77777777" w:rsidTr="00E818DB">
        <w:tc>
          <w:tcPr>
            <w:tcW w:w="483" w:type="dxa"/>
          </w:tcPr>
          <w:p w14:paraId="25022B01" w14:textId="77777777" w:rsidR="00B41E6F" w:rsidRPr="001530F2" w:rsidRDefault="00B41E6F" w:rsidP="00E818DB">
            <w:pPr>
              <w:pStyle w:val="DaftarParagraf"/>
              <w:ind w:left="0"/>
            </w:pPr>
            <w:r w:rsidRPr="001530F2">
              <w:t>2</w:t>
            </w:r>
          </w:p>
        </w:tc>
        <w:tc>
          <w:tcPr>
            <w:tcW w:w="1651" w:type="dxa"/>
          </w:tcPr>
          <w:p w14:paraId="5F388AE6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1530F2">
              <w:t>Kesiapsiagaan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Laboratorium</w:t>
            </w:r>
            <w:proofErr w:type="spellEnd"/>
          </w:p>
        </w:tc>
        <w:tc>
          <w:tcPr>
            <w:tcW w:w="2107" w:type="dxa"/>
          </w:tcPr>
          <w:p w14:paraId="1735799E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1530F2">
              <w:t>Melakukan</w:t>
            </w:r>
            <w:proofErr w:type="spellEnd"/>
            <w:r w:rsidRPr="001530F2">
              <w:t xml:space="preserve"> OJT </w:t>
            </w:r>
            <w:proofErr w:type="spellStart"/>
            <w:r w:rsidRPr="001530F2">
              <w:t>sekaligus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sosialisasi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terkait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kewaspadaan</w:t>
            </w:r>
            <w:proofErr w:type="spellEnd"/>
            <w:r w:rsidRPr="001530F2">
              <w:t xml:space="preserve"> dan </w:t>
            </w:r>
            <w:proofErr w:type="spellStart"/>
            <w:r w:rsidRPr="001530F2">
              <w:t>kesiapsiagaan</w:t>
            </w:r>
            <w:proofErr w:type="spellEnd"/>
            <w:r w:rsidRPr="001530F2">
              <w:t xml:space="preserve"> AI </w:t>
            </w:r>
            <w:proofErr w:type="spellStart"/>
            <w:r w:rsidRPr="001530F2">
              <w:t>kepada</w:t>
            </w:r>
            <w:proofErr w:type="spellEnd"/>
            <w:r w:rsidRPr="001530F2">
              <w:t xml:space="preserve"> Tenaga Kesehatan dan </w:t>
            </w:r>
            <w:proofErr w:type="spellStart"/>
            <w:r w:rsidRPr="001530F2">
              <w:t>lintas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sektor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terkait</w:t>
            </w:r>
            <w:proofErr w:type="spellEnd"/>
            <w:r w:rsidRPr="001530F2">
              <w:t xml:space="preserve"> dan OPD </w:t>
            </w:r>
            <w:proofErr w:type="spellStart"/>
            <w:r w:rsidRPr="001530F2">
              <w:t>lainnya</w:t>
            </w:r>
            <w:proofErr w:type="spellEnd"/>
          </w:p>
        </w:tc>
        <w:tc>
          <w:tcPr>
            <w:tcW w:w="1283" w:type="dxa"/>
          </w:tcPr>
          <w:p w14:paraId="798750A0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FB26EE">
              <w:t>Bidang</w:t>
            </w:r>
            <w:proofErr w:type="spellEnd"/>
            <w:r w:rsidRPr="00FB26EE">
              <w:t xml:space="preserve"> P2 (</w:t>
            </w:r>
            <w:proofErr w:type="spellStart"/>
            <w:r w:rsidRPr="00FB26EE">
              <w:t>Surveilans</w:t>
            </w:r>
            <w:proofErr w:type="spellEnd"/>
            <w:r w:rsidRPr="00FB26EE">
              <w:t xml:space="preserve">) Dinas Kesehatan </w:t>
            </w:r>
            <w:proofErr w:type="spellStart"/>
            <w:r w:rsidRPr="00FB26EE">
              <w:t>Kabupaten</w:t>
            </w:r>
            <w:proofErr w:type="spellEnd"/>
            <w:r w:rsidRPr="00FB26EE">
              <w:t xml:space="preserve"> Alor</w:t>
            </w:r>
          </w:p>
        </w:tc>
        <w:tc>
          <w:tcPr>
            <w:tcW w:w="1233" w:type="dxa"/>
          </w:tcPr>
          <w:p w14:paraId="572D0D19" w14:textId="77777777" w:rsidR="00B41E6F" w:rsidRPr="001530F2" w:rsidRDefault="00B41E6F" w:rsidP="00E818DB">
            <w:pPr>
              <w:pStyle w:val="DaftarParagraf"/>
              <w:ind w:left="0"/>
            </w:pPr>
            <w:r w:rsidRPr="001530F2">
              <w:t>Oktober 2025</w:t>
            </w:r>
          </w:p>
        </w:tc>
        <w:tc>
          <w:tcPr>
            <w:tcW w:w="2202" w:type="dxa"/>
          </w:tcPr>
          <w:p w14:paraId="765C6566" w14:textId="77777777" w:rsidR="00B41E6F" w:rsidRPr="001530F2" w:rsidRDefault="00B41E6F" w:rsidP="00E818DB">
            <w:pPr>
              <w:pStyle w:val="DaftarParagraf"/>
              <w:numPr>
                <w:ilvl w:val="0"/>
                <w:numId w:val="18"/>
              </w:numPr>
              <w:ind w:left="237" w:hanging="237"/>
            </w:pPr>
            <w:proofErr w:type="spellStart"/>
            <w:proofErr w:type="gramStart"/>
            <w:r w:rsidRPr="001530F2">
              <w:t>Terlaksananya</w:t>
            </w:r>
            <w:proofErr w:type="spellEnd"/>
            <w:r w:rsidRPr="001530F2">
              <w:t xml:space="preserve">  </w:t>
            </w:r>
            <w:proofErr w:type="spellStart"/>
            <w:r w:rsidRPr="001530F2">
              <w:t>Sosialisasi</w:t>
            </w:r>
            <w:proofErr w:type="spellEnd"/>
            <w:proofErr w:type="gramEnd"/>
            <w:r w:rsidRPr="001530F2">
              <w:t xml:space="preserve"> </w:t>
            </w:r>
            <w:proofErr w:type="spellStart"/>
            <w:r w:rsidRPr="001530F2">
              <w:t>kepada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petugas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laboratorium</w:t>
            </w:r>
            <w:proofErr w:type="spellEnd"/>
            <w:r w:rsidRPr="001530F2">
              <w:t xml:space="preserve"> dan </w:t>
            </w:r>
            <w:proofErr w:type="spellStart"/>
            <w:r w:rsidRPr="001530F2">
              <w:t>surveilans</w:t>
            </w:r>
            <w:proofErr w:type="spellEnd"/>
            <w:r w:rsidRPr="001530F2">
              <w:t xml:space="preserve"> di </w:t>
            </w:r>
            <w:proofErr w:type="spellStart"/>
            <w:r w:rsidRPr="001530F2">
              <w:t>fasyankes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maupun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kabupaten</w:t>
            </w:r>
            <w:proofErr w:type="spellEnd"/>
          </w:p>
          <w:p w14:paraId="51AAFAC8" w14:textId="77777777" w:rsidR="00B41E6F" w:rsidRPr="001530F2" w:rsidRDefault="00B41E6F" w:rsidP="00E818DB">
            <w:pPr>
              <w:pStyle w:val="DaftarParagraf"/>
              <w:numPr>
                <w:ilvl w:val="0"/>
                <w:numId w:val="18"/>
              </w:numPr>
              <w:ind w:left="237" w:hanging="237"/>
            </w:pPr>
            <w:proofErr w:type="spellStart"/>
            <w:r w:rsidRPr="001530F2">
              <w:t>Peserta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dari</w:t>
            </w:r>
            <w:proofErr w:type="spellEnd"/>
            <w:r w:rsidRPr="001530F2">
              <w:t xml:space="preserve"> 2 RS dan 27 </w:t>
            </w:r>
            <w:proofErr w:type="spellStart"/>
            <w:r w:rsidRPr="001530F2">
              <w:t>Puskesmas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secara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tatap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muka</w:t>
            </w:r>
            <w:proofErr w:type="spellEnd"/>
            <w:r w:rsidRPr="001530F2">
              <w:t>/luring</w:t>
            </w:r>
          </w:p>
        </w:tc>
      </w:tr>
      <w:tr w:rsidR="00B41E6F" w:rsidRPr="001530F2" w14:paraId="4D5B3A1B" w14:textId="77777777" w:rsidTr="00E818DB">
        <w:tc>
          <w:tcPr>
            <w:tcW w:w="483" w:type="dxa"/>
          </w:tcPr>
          <w:p w14:paraId="350669AC" w14:textId="77777777" w:rsidR="00B41E6F" w:rsidRPr="001530F2" w:rsidRDefault="00B41E6F" w:rsidP="00E818DB">
            <w:pPr>
              <w:pStyle w:val="DaftarParagraf"/>
              <w:ind w:left="0"/>
            </w:pPr>
            <w:r w:rsidRPr="001530F2">
              <w:t>3</w:t>
            </w:r>
          </w:p>
        </w:tc>
        <w:tc>
          <w:tcPr>
            <w:tcW w:w="1651" w:type="dxa"/>
          </w:tcPr>
          <w:p w14:paraId="5210B417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1530F2">
              <w:t>Surveilans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Kabupaten</w:t>
            </w:r>
            <w:proofErr w:type="spellEnd"/>
            <w:r w:rsidRPr="001530F2">
              <w:t>/Kota</w:t>
            </w:r>
          </w:p>
        </w:tc>
        <w:tc>
          <w:tcPr>
            <w:tcW w:w="2107" w:type="dxa"/>
          </w:tcPr>
          <w:p w14:paraId="65D9B091" w14:textId="77777777" w:rsidR="00B41E6F" w:rsidRPr="001530F2" w:rsidRDefault="00B41E6F" w:rsidP="00E818DB">
            <w:proofErr w:type="spellStart"/>
            <w:r w:rsidRPr="001530F2">
              <w:t>Melakukan</w:t>
            </w:r>
            <w:proofErr w:type="spellEnd"/>
            <w:r w:rsidRPr="001530F2">
              <w:t xml:space="preserve"> OJT dan refreshing </w:t>
            </w:r>
            <w:proofErr w:type="spellStart"/>
            <w:r w:rsidRPr="001530F2">
              <w:t>kepada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tenaga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surveilans</w:t>
            </w:r>
            <w:proofErr w:type="spellEnd"/>
            <w:r w:rsidRPr="001530F2">
              <w:t xml:space="preserve"> di </w:t>
            </w:r>
            <w:proofErr w:type="spellStart"/>
            <w:r w:rsidRPr="001530F2">
              <w:t>fasyankes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terkait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pelaporan</w:t>
            </w:r>
            <w:proofErr w:type="spellEnd"/>
            <w:r w:rsidRPr="001530F2">
              <w:t xml:space="preserve"> EBS di SKDR</w:t>
            </w:r>
          </w:p>
        </w:tc>
        <w:tc>
          <w:tcPr>
            <w:tcW w:w="1283" w:type="dxa"/>
          </w:tcPr>
          <w:p w14:paraId="6B579F30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FB26EE">
              <w:t>Bidang</w:t>
            </w:r>
            <w:proofErr w:type="spellEnd"/>
            <w:r w:rsidRPr="00FB26EE">
              <w:t xml:space="preserve"> P2 (</w:t>
            </w:r>
            <w:proofErr w:type="spellStart"/>
            <w:r w:rsidRPr="00FB26EE">
              <w:t>Surveilans</w:t>
            </w:r>
            <w:proofErr w:type="spellEnd"/>
            <w:r w:rsidRPr="00FB26EE">
              <w:t xml:space="preserve">) Dinas Kesehatan </w:t>
            </w:r>
            <w:proofErr w:type="spellStart"/>
            <w:r w:rsidRPr="00FB26EE">
              <w:t>Kabupaten</w:t>
            </w:r>
            <w:proofErr w:type="spellEnd"/>
            <w:r w:rsidRPr="00FB26EE">
              <w:t xml:space="preserve"> Alor</w:t>
            </w:r>
          </w:p>
        </w:tc>
        <w:tc>
          <w:tcPr>
            <w:tcW w:w="1233" w:type="dxa"/>
          </w:tcPr>
          <w:p w14:paraId="1B82DF96" w14:textId="77777777" w:rsidR="00B41E6F" w:rsidRPr="001530F2" w:rsidRDefault="00B41E6F" w:rsidP="00E818DB">
            <w:pPr>
              <w:pStyle w:val="DaftarParagraf"/>
              <w:ind w:left="0"/>
            </w:pPr>
            <w:r w:rsidRPr="001530F2">
              <w:t xml:space="preserve">Agustus, Oktober, </w:t>
            </w:r>
            <w:proofErr w:type="spellStart"/>
            <w:r w:rsidRPr="001530F2">
              <w:t>Desember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tahun</w:t>
            </w:r>
            <w:proofErr w:type="spellEnd"/>
            <w:r w:rsidRPr="001530F2">
              <w:t xml:space="preserve"> 2025 (</w:t>
            </w:r>
            <w:proofErr w:type="spellStart"/>
            <w:r w:rsidRPr="001530F2">
              <w:t>dilakukan</w:t>
            </w:r>
            <w:proofErr w:type="spellEnd"/>
            <w:r w:rsidRPr="001530F2">
              <w:t xml:space="preserve"> 3 kali </w:t>
            </w:r>
            <w:proofErr w:type="spellStart"/>
            <w:r w:rsidRPr="001530F2">
              <w:t>dalam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setahun</w:t>
            </w:r>
            <w:proofErr w:type="spellEnd"/>
            <w:r w:rsidRPr="001530F2">
              <w:t>)</w:t>
            </w:r>
          </w:p>
        </w:tc>
        <w:tc>
          <w:tcPr>
            <w:tcW w:w="2202" w:type="dxa"/>
          </w:tcPr>
          <w:p w14:paraId="06C84DBF" w14:textId="77777777" w:rsidR="00B41E6F" w:rsidRPr="001530F2" w:rsidRDefault="00B41E6F" w:rsidP="00E818DB">
            <w:pPr>
              <w:pStyle w:val="DaftarParagraf"/>
              <w:ind w:left="0"/>
            </w:pPr>
            <w:proofErr w:type="spellStart"/>
            <w:r w:rsidRPr="001530F2">
              <w:t>Sosialisasi</w:t>
            </w:r>
            <w:proofErr w:type="spellEnd"/>
            <w:r w:rsidRPr="001530F2">
              <w:t xml:space="preserve"> </w:t>
            </w:r>
            <w:proofErr w:type="spellStart"/>
            <w:r w:rsidRPr="001530F2">
              <w:t>secara</w:t>
            </w:r>
            <w:proofErr w:type="spellEnd"/>
            <w:r w:rsidRPr="001530F2">
              <w:t xml:space="preserve"> luring </w:t>
            </w:r>
            <w:proofErr w:type="spellStart"/>
            <w:r w:rsidRPr="001530F2">
              <w:t>menggunakan</w:t>
            </w:r>
            <w:proofErr w:type="spellEnd"/>
            <w:r w:rsidRPr="001530F2">
              <w:t xml:space="preserve"> media laptop dan </w:t>
            </w:r>
            <w:proofErr w:type="spellStart"/>
            <w:r w:rsidRPr="001530F2">
              <w:t>materi</w:t>
            </w:r>
            <w:proofErr w:type="spellEnd"/>
            <w:r>
              <w:t xml:space="preserve"> pada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monev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fasyankes</w:t>
            </w:r>
            <w:proofErr w:type="spellEnd"/>
            <w:r w:rsidRPr="001530F2">
              <w:t xml:space="preserve"> </w:t>
            </w:r>
          </w:p>
        </w:tc>
      </w:tr>
    </w:tbl>
    <w:p w14:paraId="1B60E2E2" w14:textId="76E36FF5" w:rsidR="009E787B" w:rsidRDefault="00DA320E">
      <w:r>
        <w:rPr>
          <w:noProof/>
        </w:rPr>
        <w:drawing>
          <wp:anchor distT="0" distB="0" distL="114300" distR="114300" simplePos="0" relativeHeight="251660288" behindDoc="1" locked="0" layoutInCell="1" allowOverlap="1" wp14:anchorId="430FA8D4" wp14:editId="6D026777">
            <wp:simplePos x="0" y="0"/>
            <wp:positionH relativeFrom="column">
              <wp:posOffset>3079750</wp:posOffset>
            </wp:positionH>
            <wp:positionV relativeFrom="paragraph">
              <wp:posOffset>187960</wp:posOffset>
            </wp:positionV>
            <wp:extent cx="2889250" cy="1936750"/>
            <wp:effectExtent l="0" t="0" r="6350" b="6350"/>
            <wp:wrapNone/>
            <wp:docPr id="647706074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6074" name="Gambar 64770607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3" r="9091" b="5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9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0"/>
        <w:gridCol w:w="3655"/>
      </w:tblGrid>
      <w:tr w:rsidR="00DB352B" w14:paraId="60668F0C" w14:textId="77777777" w:rsidTr="00D82F44">
        <w:tc>
          <w:tcPr>
            <w:tcW w:w="2975" w:type="pct"/>
            <w:noWrap/>
          </w:tcPr>
          <w:p w14:paraId="6EECAF05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0903587E" w14:textId="469B4899" w:rsidR="00DB352B" w:rsidRPr="00D82F44" w:rsidRDefault="00DB352B" w:rsidP="00D82F44">
            <w:pPr>
              <w:spacing w:after="0"/>
              <w:jc w:val="center"/>
            </w:pPr>
            <w:proofErr w:type="spellStart"/>
            <w:proofErr w:type="gramStart"/>
            <w:r w:rsidRPr="00D82F44">
              <w:t>Kalabahi</w:t>
            </w:r>
            <w:proofErr w:type="spellEnd"/>
            <w:r w:rsidRPr="00D82F44">
              <w:t xml:space="preserve">, </w:t>
            </w:r>
            <w:r w:rsidR="00D82F44" w:rsidRPr="00D82F44">
              <w:t xml:space="preserve">  </w:t>
            </w:r>
            <w:proofErr w:type="gramEnd"/>
            <w:r w:rsidR="00D82F44" w:rsidRPr="00D82F44">
              <w:t xml:space="preserve"> Juli</w:t>
            </w:r>
            <w:r w:rsidRPr="00D82F44">
              <w:t xml:space="preserve"> 2025</w:t>
            </w:r>
          </w:p>
        </w:tc>
      </w:tr>
      <w:tr w:rsidR="00DB352B" w14:paraId="54CCD75A" w14:textId="77777777" w:rsidTr="00D82F44">
        <w:tc>
          <w:tcPr>
            <w:tcW w:w="2975" w:type="pct"/>
            <w:noWrap/>
          </w:tcPr>
          <w:p w14:paraId="7DF690CD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771DFF02" w14:textId="519EA483" w:rsidR="00DB352B" w:rsidRPr="00D82F44" w:rsidRDefault="00DB352B" w:rsidP="00D82F44">
            <w:pPr>
              <w:spacing w:after="0"/>
              <w:jc w:val="center"/>
            </w:pPr>
          </w:p>
        </w:tc>
      </w:tr>
      <w:tr w:rsidR="00DB352B" w14:paraId="374982A2" w14:textId="77777777" w:rsidTr="00D82F44">
        <w:tc>
          <w:tcPr>
            <w:tcW w:w="2975" w:type="pct"/>
            <w:noWrap/>
          </w:tcPr>
          <w:p w14:paraId="516E79A0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163CD87A" w14:textId="7EB93EB7" w:rsidR="00DB352B" w:rsidRPr="00D82F44" w:rsidRDefault="00DB352B" w:rsidP="00D82F44">
            <w:pPr>
              <w:spacing w:after="0"/>
            </w:pPr>
          </w:p>
        </w:tc>
      </w:tr>
      <w:tr w:rsidR="00DB352B" w14:paraId="5B3DE6BB" w14:textId="77777777" w:rsidTr="00D82F44">
        <w:tc>
          <w:tcPr>
            <w:tcW w:w="2975" w:type="pct"/>
            <w:noWrap/>
          </w:tcPr>
          <w:p w14:paraId="1A25512D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24A7FA66" w14:textId="5A50FB70" w:rsidR="00DB352B" w:rsidRPr="00D82F44" w:rsidRDefault="00DB352B" w:rsidP="00D82F44">
            <w:pPr>
              <w:spacing w:after="0"/>
            </w:pPr>
          </w:p>
        </w:tc>
      </w:tr>
      <w:tr w:rsidR="00DB352B" w14:paraId="2B1DB5C0" w14:textId="77777777" w:rsidTr="00D82F44">
        <w:tc>
          <w:tcPr>
            <w:tcW w:w="2975" w:type="pct"/>
            <w:noWrap/>
          </w:tcPr>
          <w:p w14:paraId="70C97F4E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7D25B856" w14:textId="77777777" w:rsidR="00DB352B" w:rsidRPr="00D82F44" w:rsidRDefault="00DB352B" w:rsidP="00D82F44">
            <w:pPr>
              <w:spacing w:after="0"/>
            </w:pPr>
          </w:p>
        </w:tc>
      </w:tr>
      <w:tr w:rsidR="00DB352B" w14:paraId="32C78F4F" w14:textId="77777777" w:rsidTr="00D82F44">
        <w:tc>
          <w:tcPr>
            <w:tcW w:w="2975" w:type="pct"/>
            <w:noWrap/>
          </w:tcPr>
          <w:p w14:paraId="2DD25FFE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7AB9538F" w14:textId="77777777" w:rsidR="00DB352B" w:rsidRPr="00D82F44" w:rsidRDefault="00DB352B" w:rsidP="00D82F44">
            <w:pPr>
              <w:spacing w:after="0"/>
            </w:pPr>
          </w:p>
        </w:tc>
      </w:tr>
      <w:tr w:rsidR="00DB352B" w14:paraId="70C4976F" w14:textId="77777777" w:rsidTr="00D82F44">
        <w:tc>
          <w:tcPr>
            <w:tcW w:w="2975" w:type="pct"/>
            <w:noWrap/>
          </w:tcPr>
          <w:p w14:paraId="2CD19501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7F4E0FE4" w14:textId="07D54C5A" w:rsidR="00DB352B" w:rsidRPr="00D82F44" w:rsidRDefault="00DB352B" w:rsidP="00D82F44">
            <w:pPr>
              <w:spacing w:after="0"/>
              <w:jc w:val="center"/>
            </w:pPr>
          </w:p>
        </w:tc>
      </w:tr>
      <w:tr w:rsidR="00DB352B" w14:paraId="122049AD" w14:textId="77777777" w:rsidTr="00D82F44">
        <w:tc>
          <w:tcPr>
            <w:tcW w:w="2975" w:type="pct"/>
            <w:noWrap/>
          </w:tcPr>
          <w:p w14:paraId="40F27609" w14:textId="77777777" w:rsidR="00DB352B" w:rsidRDefault="00DB352B" w:rsidP="00D82F44">
            <w:pPr>
              <w:spacing w:after="0"/>
            </w:pPr>
          </w:p>
        </w:tc>
        <w:tc>
          <w:tcPr>
            <w:tcW w:w="2025" w:type="pct"/>
            <w:noWrap/>
          </w:tcPr>
          <w:p w14:paraId="30A702B9" w14:textId="7D81C805" w:rsidR="00DB352B" w:rsidRPr="00D82F44" w:rsidRDefault="00DB352B" w:rsidP="00DA320E">
            <w:pPr>
              <w:spacing w:after="0"/>
              <w:jc w:val="center"/>
            </w:pPr>
          </w:p>
        </w:tc>
      </w:tr>
    </w:tbl>
    <w:p w14:paraId="7BB73CD9" w14:textId="77777777" w:rsidR="009E787B" w:rsidRDefault="009E787B">
      <w:pPr>
        <w:sectPr w:rsidR="009E787B">
          <w:pgSz w:w="11905" w:h="16837"/>
          <w:pgMar w:top="1440" w:right="1440" w:bottom="1440" w:left="1440" w:header="720" w:footer="720" w:gutter="0"/>
          <w:cols w:space="720"/>
        </w:sectPr>
      </w:pPr>
    </w:p>
    <w:p w14:paraId="3FA64A37" w14:textId="77777777" w:rsidR="009E787B" w:rsidRDefault="00B41E6F">
      <w:pPr>
        <w:jc w:val="center"/>
      </w:pPr>
      <w:r>
        <w:rPr>
          <w:b/>
          <w:bCs/>
        </w:rPr>
        <w:lastRenderedPageBreak/>
        <w:t>TAHAPAN MEMBUAT DOKUMEN REKOMENDASI DARI HASIL ANALISIS RISIKO PENYAKIT AVIAN INFLUENZA</w:t>
      </w:r>
    </w:p>
    <w:p w14:paraId="697A03B5" w14:textId="77777777" w:rsidR="009E787B" w:rsidRDefault="00B41E6F" w:rsidP="00D82F44">
      <w:pPr>
        <w:jc w:val="both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08ED2DE5" w14:textId="77777777" w:rsidR="009E787B" w:rsidRDefault="00B41E6F">
      <w:r>
        <w:rPr>
          <w:b/>
          <w:bCs/>
        </w:rPr>
        <w:t>1. MENETAPKAN SUBKATEGORI PRIORITAS</w:t>
      </w:r>
    </w:p>
    <w:p w14:paraId="0E065654" w14:textId="77777777" w:rsidR="009E787B" w:rsidRDefault="00B41E6F" w:rsidP="00D82F44">
      <w:p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42A8778" w14:textId="77777777" w:rsidR="009E787B" w:rsidRDefault="00B41E6F" w:rsidP="00D82F44">
      <w:pPr>
        <w:numPr>
          <w:ilvl w:val="0"/>
          <w:numId w:val="5"/>
        </w:numPr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0E9BCDDB" w14:textId="77777777" w:rsidR="009E787B" w:rsidRDefault="00B41E6F" w:rsidP="00D82F44">
      <w:pPr>
        <w:numPr>
          <w:ilvl w:val="0"/>
          <w:numId w:val="5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Abai)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0A34F413" w14:textId="77777777" w:rsidR="009E787B" w:rsidRDefault="00B41E6F" w:rsidP="00D82F44">
      <w:pPr>
        <w:numPr>
          <w:ilvl w:val="0"/>
          <w:numId w:val="5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Abai,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2C842225" w14:textId="77777777" w:rsidR="009E787B" w:rsidRDefault="00B41E6F" w:rsidP="00D82F44">
      <w:pPr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641EA37B" w14:textId="77777777" w:rsidR="009E787B" w:rsidRDefault="00B41E6F" w:rsidP="00D82F44">
      <w:pPr>
        <w:numPr>
          <w:ilvl w:val="0"/>
          <w:numId w:val="6"/>
        </w:numPr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06728ED0" w14:textId="77777777" w:rsidR="009E787B" w:rsidRDefault="00B41E6F" w:rsidP="00D82F44">
      <w:pPr>
        <w:numPr>
          <w:ilvl w:val="0"/>
          <w:numId w:val="6"/>
        </w:numPr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73DD6EF7" w14:textId="77777777" w:rsidR="009E787B" w:rsidRDefault="00B41E6F" w:rsidP="00D82F44">
      <w:pPr>
        <w:numPr>
          <w:ilvl w:val="0"/>
          <w:numId w:val="6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10F6FCC9" w14:textId="77777777" w:rsidR="009E787B" w:rsidRDefault="00B41E6F" w:rsidP="00D82F44">
      <w:pPr>
        <w:numPr>
          <w:ilvl w:val="0"/>
          <w:numId w:val="6"/>
        </w:numPr>
        <w:jc w:val="both"/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6E4C52A7" w14:textId="77777777" w:rsidR="009E787B" w:rsidRDefault="00B41E6F">
      <w:pPr>
        <w:jc w:val="center"/>
      </w:pPr>
      <w:r>
        <w:t xml:space="preserve">Tabel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010BD43F" w14:textId="77777777" w:rsidR="009E787B" w:rsidRDefault="00B41E6F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4826" w:type="pct"/>
        <w:tblInd w:w="40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276"/>
        <w:gridCol w:w="716"/>
        <w:gridCol w:w="1116"/>
      </w:tblGrid>
      <w:tr w:rsidR="009E787B" w14:paraId="3B56E342" w14:textId="77777777" w:rsidTr="00B41E6F">
        <w:tc>
          <w:tcPr>
            <w:tcW w:w="567" w:type="dxa"/>
            <w:noWrap/>
          </w:tcPr>
          <w:p w14:paraId="3DDA26DD" w14:textId="77777777" w:rsidR="009E787B" w:rsidRDefault="00B41E6F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276" w:type="dxa"/>
            <w:noWrap/>
          </w:tcPr>
          <w:p w14:paraId="7511CC0B" w14:textId="77777777" w:rsidR="009E787B" w:rsidRDefault="00B41E6F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716" w:type="dxa"/>
            <w:noWrap/>
          </w:tcPr>
          <w:p w14:paraId="46CDAC8B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1116" w:type="dxa"/>
            <w:noWrap/>
          </w:tcPr>
          <w:p w14:paraId="5B6135B9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9E787B" w14:paraId="25B62220" w14:textId="77777777" w:rsidTr="00B41E6F">
        <w:tc>
          <w:tcPr>
            <w:tcW w:w="567" w:type="dxa"/>
            <w:noWrap/>
          </w:tcPr>
          <w:p w14:paraId="0F5927C8" w14:textId="77777777" w:rsidR="009E787B" w:rsidRDefault="00B41E6F">
            <w:r>
              <w:t>1</w:t>
            </w:r>
          </w:p>
        </w:tc>
        <w:tc>
          <w:tcPr>
            <w:tcW w:w="6276" w:type="dxa"/>
            <w:noWrap/>
          </w:tcPr>
          <w:p w14:paraId="6A57DE19" w14:textId="77777777" w:rsidR="009E787B" w:rsidRDefault="00B41E6F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716" w:type="dxa"/>
            <w:noWrap/>
          </w:tcPr>
          <w:p w14:paraId="47F058FF" w14:textId="77777777" w:rsidR="009E787B" w:rsidRDefault="00B41E6F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116" w:type="dxa"/>
            <w:noWrap/>
          </w:tcPr>
          <w:p w14:paraId="6A930866" w14:textId="77777777" w:rsidR="009E787B" w:rsidRDefault="00B41E6F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  <w:tr w:rsidR="009E787B" w14:paraId="2F64FBC0" w14:textId="77777777" w:rsidTr="00B41E6F">
        <w:tc>
          <w:tcPr>
            <w:tcW w:w="567" w:type="dxa"/>
            <w:noWrap/>
          </w:tcPr>
          <w:p w14:paraId="5747DCC5" w14:textId="77777777" w:rsidR="009E787B" w:rsidRDefault="00B41E6F">
            <w:r>
              <w:t>2</w:t>
            </w:r>
          </w:p>
        </w:tc>
        <w:tc>
          <w:tcPr>
            <w:tcW w:w="6276" w:type="dxa"/>
            <w:noWrap/>
          </w:tcPr>
          <w:p w14:paraId="7AED65C7" w14:textId="77777777" w:rsidR="009E787B" w:rsidRDefault="00B41E6F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716" w:type="dxa"/>
            <w:noWrap/>
          </w:tcPr>
          <w:p w14:paraId="006678EF" w14:textId="77777777" w:rsidR="009E787B" w:rsidRDefault="00B41E6F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116" w:type="dxa"/>
            <w:noWrap/>
          </w:tcPr>
          <w:p w14:paraId="763A2331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9E787B" w14:paraId="3295F0D3" w14:textId="77777777" w:rsidTr="00B41E6F">
        <w:tc>
          <w:tcPr>
            <w:tcW w:w="567" w:type="dxa"/>
            <w:noWrap/>
          </w:tcPr>
          <w:p w14:paraId="501ABAA8" w14:textId="77777777" w:rsidR="009E787B" w:rsidRDefault="00B41E6F">
            <w:r>
              <w:t>3</w:t>
            </w:r>
          </w:p>
        </w:tc>
        <w:tc>
          <w:tcPr>
            <w:tcW w:w="6276" w:type="dxa"/>
            <w:noWrap/>
          </w:tcPr>
          <w:p w14:paraId="2C77AAEE" w14:textId="77777777" w:rsidR="009E787B" w:rsidRDefault="00B41E6F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716" w:type="dxa"/>
            <w:noWrap/>
          </w:tcPr>
          <w:p w14:paraId="05E53585" w14:textId="77777777" w:rsidR="009E787B" w:rsidRDefault="00B41E6F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116" w:type="dxa"/>
            <w:noWrap/>
          </w:tcPr>
          <w:p w14:paraId="4542E69D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3D4495AF" w14:textId="77777777" w:rsidR="009E787B" w:rsidRDefault="009E787B"/>
    <w:p w14:paraId="0B2F3BE9" w14:textId="77777777" w:rsidR="009E787B" w:rsidRDefault="00B41E6F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4810" w:type="pct"/>
        <w:tblInd w:w="40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6292"/>
        <w:gridCol w:w="716"/>
        <w:gridCol w:w="1126"/>
      </w:tblGrid>
      <w:tr w:rsidR="009E787B" w14:paraId="348B75C8" w14:textId="77777777" w:rsidTr="00B41E6F">
        <w:tc>
          <w:tcPr>
            <w:tcW w:w="512" w:type="dxa"/>
            <w:noWrap/>
          </w:tcPr>
          <w:p w14:paraId="2E1A0B40" w14:textId="77777777" w:rsidR="009E787B" w:rsidRDefault="00B41E6F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292" w:type="dxa"/>
            <w:noWrap/>
          </w:tcPr>
          <w:p w14:paraId="382E532B" w14:textId="77777777" w:rsidR="009E787B" w:rsidRDefault="00B41E6F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716" w:type="dxa"/>
            <w:noWrap/>
          </w:tcPr>
          <w:p w14:paraId="643965F2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1126" w:type="dxa"/>
            <w:noWrap/>
          </w:tcPr>
          <w:p w14:paraId="0908E024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CE4A8E" w14:paraId="76BF2CED" w14:textId="77777777" w:rsidTr="00B41E6F">
        <w:tc>
          <w:tcPr>
            <w:tcW w:w="512" w:type="dxa"/>
            <w:noWrap/>
          </w:tcPr>
          <w:p w14:paraId="6532560A" w14:textId="77777777" w:rsidR="00CE4A8E" w:rsidRDefault="00CE4A8E" w:rsidP="00CE4A8E">
            <w:r>
              <w:t>1</w:t>
            </w:r>
          </w:p>
        </w:tc>
        <w:tc>
          <w:tcPr>
            <w:tcW w:w="6292" w:type="dxa"/>
            <w:noWrap/>
          </w:tcPr>
          <w:p w14:paraId="571BBC69" w14:textId="5B3BF9C5" w:rsidR="00CE4A8E" w:rsidRDefault="00CE4A8E" w:rsidP="00CE4A8E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716" w:type="dxa"/>
            <w:noWrap/>
          </w:tcPr>
          <w:p w14:paraId="5E17EEDF" w14:textId="26E9E08C" w:rsidR="00CE4A8E" w:rsidRDefault="00CE4A8E" w:rsidP="00CE4A8E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126" w:type="dxa"/>
            <w:noWrap/>
          </w:tcPr>
          <w:p w14:paraId="5733BBF9" w14:textId="75581680" w:rsidR="00CE4A8E" w:rsidRDefault="00CE4A8E" w:rsidP="00CE4A8E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</w:tbl>
    <w:p w14:paraId="417B222A" w14:textId="77777777" w:rsidR="00CE4A8E" w:rsidRDefault="00CE4A8E"/>
    <w:p w14:paraId="7A9DB8FB" w14:textId="77777777" w:rsidR="00CE4A8E" w:rsidRDefault="00CE4A8E"/>
    <w:p w14:paraId="7D0D190F" w14:textId="77777777" w:rsidR="00CE4A8E" w:rsidRDefault="00CE4A8E"/>
    <w:p w14:paraId="377E5B43" w14:textId="77777777" w:rsidR="00160B96" w:rsidRDefault="00160B96"/>
    <w:p w14:paraId="16DAD1D2" w14:textId="77777777" w:rsidR="00160B96" w:rsidRDefault="00160B96"/>
    <w:p w14:paraId="75796B75" w14:textId="77777777" w:rsidR="00160B96" w:rsidRDefault="00160B96"/>
    <w:p w14:paraId="2EB7316C" w14:textId="77777777" w:rsidR="009E787B" w:rsidRDefault="00B41E6F">
      <w:pPr>
        <w:jc w:val="center"/>
      </w:pPr>
      <w:proofErr w:type="spellStart"/>
      <w:r>
        <w:rPr>
          <w:b/>
          <w:bCs/>
        </w:rPr>
        <w:lastRenderedPageBreak/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784" w:type="pct"/>
        <w:tblInd w:w="40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200"/>
        <w:gridCol w:w="716"/>
        <w:gridCol w:w="1116"/>
      </w:tblGrid>
      <w:tr w:rsidR="009E787B" w14:paraId="6F1077A8" w14:textId="77777777" w:rsidTr="00B41E6F">
        <w:tc>
          <w:tcPr>
            <w:tcW w:w="330" w:type="pct"/>
            <w:noWrap/>
          </w:tcPr>
          <w:p w14:paraId="44EFCBCF" w14:textId="77777777" w:rsidR="009E787B" w:rsidRDefault="00B41E6F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605" w:type="pct"/>
            <w:noWrap/>
          </w:tcPr>
          <w:p w14:paraId="3E6A9A4B" w14:textId="77777777" w:rsidR="009E787B" w:rsidRDefault="00B41E6F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416" w:type="pct"/>
            <w:noWrap/>
          </w:tcPr>
          <w:p w14:paraId="1AADFDC6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649" w:type="pct"/>
            <w:noWrap/>
          </w:tcPr>
          <w:p w14:paraId="1FED5632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9E787B" w14:paraId="0D12071A" w14:textId="77777777" w:rsidTr="00B41E6F">
        <w:tc>
          <w:tcPr>
            <w:tcW w:w="330" w:type="pct"/>
            <w:noWrap/>
          </w:tcPr>
          <w:p w14:paraId="65CB4A69" w14:textId="77777777" w:rsidR="009E787B" w:rsidRDefault="00B41E6F">
            <w:r>
              <w:t>1</w:t>
            </w:r>
          </w:p>
        </w:tc>
        <w:tc>
          <w:tcPr>
            <w:tcW w:w="3605" w:type="pct"/>
            <w:noWrap/>
          </w:tcPr>
          <w:p w14:paraId="42F28B04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416" w:type="pct"/>
            <w:noWrap/>
          </w:tcPr>
          <w:p w14:paraId="6DCBEF5E" w14:textId="77777777" w:rsidR="009E787B" w:rsidRDefault="00B41E6F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649" w:type="pct"/>
            <w:noWrap/>
          </w:tcPr>
          <w:p w14:paraId="43AADDF6" w14:textId="77777777" w:rsidR="009E787B" w:rsidRDefault="00B41E6F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9E787B" w14:paraId="4CF31D8A" w14:textId="77777777" w:rsidTr="00B41E6F">
        <w:tc>
          <w:tcPr>
            <w:tcW w:w="330" w:type="pct"/>
            <w:noWrap/>
          </w:tcPr>
          <w:p w14:paraId="07A73708" w14:textId="77777777" w:rsidR="009E787B" w:rsidRDefault="00B41E6F">
            <w:r>
              <w:t>2</w:t>
            </w:r>
          </w:p>
        </w:tc>
        <w:tc>
          <w:tcPr>
            <w:tcW w:w="3605" w:type="pct"/>
            <w:noWrap/>
          </w:tcPr>
          <w:p w14:paraId="34F6E56E" w14:textId="77777777" w:rsidR="009E787B" w:rsidRDefault="00B41E6F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416" w:type="pct"/>
            <w:noWrap/>
          </w:tcPr>
          <w:p w14:paraId="7ECC7749" w14:textId="77777777" w:rsidR="009E787B" w:rsidRDefault="00B41E6F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649" w:type="pct"/>
            <w:noWrap/>
          </w:tcPr>
          <w:p w14:paraId="050932EB" w14:textId="77777777" w:rsidR="009E787B" w:rsidRDefault="00B41E6F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9E787B" w14:paraId="3089EF0C" w14:textId="77777777" w:rsidTr="00B41E6F">
        <w:tc>
          <w:tcPr>
            <w:tcW w:w="330" w:type="pct"/>
            <w:noWrap/>
          </w:tcPr>
          <w:p w14:paraId="25C10B81" w14:textId="77777777" w:rsidR="009E787B" w:rsidRDefault="00B41E6F">
            <w:r>
              <w:t>3</w:t>
            </w:r>
          </w:p>
        </w:tc>
        <w:tc>
          <w:tcPr>
            <w:tcW w:w="3605" w:type="pct"/>
            <w:noWrap/>
          </w:tcPr>
          <w:p w14:paraId="79E31B91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416" w:type="pct"/>
            <w:noWrap/>
          </w:tcPr>
          <w:p w14:paraId="18A5835D" w14:textId="77777777" w:rsidR="009E787B" w:rsidRDefault="00B41E6F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649" w:type="pct"/>
            <w:noWrap/>
          </w:tcPr>
          <w:p w14:paraId="20AD39AA" w14:textId="77777777" w:rsidR="009E787B" w:rsidRDefault="00B41E6F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9E787B" w14:paraId="6C3D27B3" w14:textId="77777777" w:rsidTr="00B41E6F">
        <w:tc>
          <w:tcPr>
            <w:tcW w:w="330" w:type="pct"/>
            <w:noWrap/>
          </w:tcPr>
          <w:p w14:paraId="36A4735B" w14:textId="77777777" w:rsidR="009E787B" w:rsidRDefault="00B41E6F">
            <w:r>
              <w:t>4</w:t>
            </w:r>
          </w:p>
        </w:tc>
        <w:tc>
          <w:tcPr>
            <w:tcW w:w="3605" w:type="pct"/>
            <w:noWrap/>
          </w:tcPr>
          <w:p w14:paraId="5DEA3549" w14:textId="77777777" w:rsidR="009E787B" w:rsidRDefault="00B41E6F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416" w:type="pct"/>
            <w:noWrap/>
          </w:tcPr>
          <w:p w14:paraId="7D0B1971" w14:textId="77777777" w:rsidR="009E787B" w:rsidRDefault="00B41E6F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649" w:type="pct"/>
            <w:noWrap/>
          </w:tcPr>
          <w:p w14:paraId="2DDC01C8" w14:textId="77777777" w:rsidR="009E787B" w:rsidRDefault="00B41E6F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9E787B" w14:paraId="26FADFDE" w14:textId="77777777" w:rsidTr="00B41E6F">
        <w:tc>
          <w:tcPr>
            <w:tcW w:w="330" w:type="pct"/>
            <w:noWrap/>
          </w:tcPr>
          <w:p w14:paraId="0128FA43" w14:textId="77777777" w:rsidR="009E787B" w:rsidRDefault="00B41E6F">
            <w:r>
              <w:t>5</w:t>
            </w:r>
          </w:p>
        </w:tc>
        <w:tc>
          <w:tcPr>
            <w:tcW w:w="3605" w:type="pct"/>
            <w:noWrap/>
          </w:tcPr>
          <w:p w14:paraId="1C15961D" w14:textId="77777777" w:rsidR="009E787B" w:rsidRDefault="00B41E6F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416" w:type="pct"/>
            <w:noWrap/>
          </w:tcPr>
          <w:p w14:paraId="032C8BBD" w14:textId="77777777" w:rsidR="009E787B" w:rsidRDefault="00B41E6F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649" w:type="pct"/>
            <w:noWrap/>
          </w:tcPr>
          <w:p w14:paraId="5EF98F4A" w14:textId="77777777" w:rsidR="009E787B" w:rsidRDefault="00B41E6F">
            <w:pPr>
              <w:jc w:val="center"/>
            </w:pPr>
            <w:r>
              <w:rPr>
                <w:b/>
                <w:bCs/>
                <w:color w:val="28A745"/>
              </w:rPr>
              <w:t xml:space="preserve">TINGGI </w:t>
            </w:r>
          </w:p>
        </w:tc>
      </w:tr>
    </w:tbl>
    <w:p w14:paraId="016B0F82" w14:textId="77777777" w:rsidR="009E787B" w:rsidRDefault="009E787B"/>
    <w:p w14:paraId="033EA920" w14:textId="77777777" w:rsidR="009E787B" w:rsidRDefault="00B41E6F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784" w:type="pct"/>
        <w:tblInd w:w="40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202"/>
        <w:gridCol w:w="716"/>
        <w:gridCol w:w="1116"/>
      </w:tblGrid>
      <w:tr w:rsidR="009E787B" w14:paraId="74CE4302" w14:textId="77777777" w:rsidTr="00B41E6F">
        <w:tc>
          <w:tcPr>
            <w:tcW w:w="329" w:type="pct"/>
            <w:noWrap/>
          </w:tcPr>
          <w:p w14:paraId="15EADB43" w14:textId="77777777" w:rsidR="009E787B" w:rsidRDefault="00B41E6F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606" w:type="pct"/>
            <w:noWrap/>
          </w:tcPr>
          <w:p w14:paraId="6DEA65E0" w14:textId="77777777" w:rsidR="009E787B" w:rsidRDefault="00B41E6F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416" w:type="pct"/>
            <w:noWrap/>
          </w:tcPr>
          <w:p w14:paraId="54532D56" w14:textId="77777777" w:rsidR="009E787B" w:rsidRDefault="00B41E6F">
            <w:pPr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649" w:type="pct"/>
            <w:noWrap/>
          </w:tcPr>
          <w:p w14:paraId="15FF0E24" w14:textId="77777777" w:rsidR="009E787B" w:rsidRDefault="00B41E6F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CE4A8E" w14:paraId="07D3FD8F" w14:textId="77777777" w:rsidTr="00B41E6F">
        <w:tc>
          <w:tcPr>
            <w:tcW w:w="329" w:type="pct"/>
            <w:noWrap/>
          </w:tcPr>
          <w:p w14:paraId="3950B5A6" w14:textId="4EB11C72" w:rsidR="00CE4A8E" w:rsidRDefault="00D82F44" w:rsidP="00CE4A8E">
            <w:r>
              <w:t>1</w:t>
            </w:r>
          </w:p>
        </w:tc>
        <w:tc>
          <w:tcPr>
            <w:tcW w:w="3606" w:type="pct"/>
            <w:noWrap/>
          </w:tcPr>
          <w:p w14:paraId="68557BF7" w14:textId="4364A6D6" w:rsidR="00CE4A8E" w:rsidRDefault="00CE4A8E" w:rsidP="00CE4A8E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416" w:type="pct"/>
            <w:noWrap/>
          </w:tcPr>
          <w:p w14:paraId="3281AAB1" w14:textId="0761437A" w:rsidR="00CE4A8E" w:rsidRDefault="00CE4A8E" w:rsidP="00CE4A8E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649" w:type="pct"/>
            <w:noWrap/>
          </w:tcPr>
          <w:p w14:paraId="337E1AB9" w14:textId="396649BB" w:rsidR="00CE4A8E" w:rsidRDefault="00CE4A8E" w:rsidP="00CE4A8E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CE4A8E" w14:paraId="028F4E79" w14:textId="77777777" w:rsidTr="00B41E6F">
        <w:tc>
          <w:tcPr>
            <w:tcW w:w="329" w:type="pct"/>
            <w:noWrap/>
          </w:tcPr>
          <w:p w14:paraId="6AB2FBF6" w14:textId="57590532" w:rsidR="00CE4A8E" w:rsidRDefault="00D82F44" w:rsidP="00CE4A8E">
            <w:r>
              <w:t>2</w:t>
            </w:r>
          </w:p>
        </w:tc>
        <w:tc>
          <w:tcPr>
            <w:tcW w:w="3606" w:type="pct"/>
            <w:noWrap/>
          </w:tcPr>
          <w:p w14:paraId="6F79023A" w14:textId="10D69BBA" w:rsidR="00CE4A8E" w:rsidRDefault="00CE4A8E" w:rsidP="00CE4A8E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416" w:type="pct"/>
            <w:noWrap/>
          </w:tcPr>
          <w:p w14:paraId="10576090" w14:textId="1420E2F3" w:rsidR="00CE4A8E" w:rsidRDefault="00CE4A8E" w:rsidP="00CE4A8E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649" w:type="pct"/>
            <w:noWrap/>
          </w:tcPr>
          <w:p w14:paraId="03202099" w14:textId="4CAF367B" w:rsidR="00CE4A8E" w:rsidRDefault="00CE4A8E" w:rsidP="00CE4A8E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</w:tbl>
    <w:p w14:paraId="4EC236F9" w14:textId="77777777" w:rsidR="009E787B" w:rsidRDefault="009E787B"/>
    <w:p w14:paraId="0BC3D615" w14:textId="77777777" w:rsidR="009E787B" w:rsidRDefault="00B41E6F" w:rsidP="00D82F44">
      <w:pPr>
        <w:jc w:val="both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Menganalisis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inventarisasi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setiap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72F8977A" w14:textId="5F6161D7" w:rsidR="009E787B" w:rsidRDefault="00B41E6F" w:rsidP="00D82F44">
      <w:pPr>
        <w:numPr>
          <w:ilvl w:val="0"/>
          <w:numId w:val="7"/>
        </w:numPr>
        <w:jc w:val="both"/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</w:t>
      </w:r>
      <w:r w:rsidR="00D82F44">
        <w:t>b</w:t>
      </w:r>
      <w:r>
        <w:t>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0E17319B" w14:textId="759076E4" w:rsidR="009E787B" w:rsidRPr="00D82F44" w:rsidRDefault="00B41E6F" w:rsidP="00D82F44">
      <w:pPr>
        <w:numPr>
          <w:ilvl w:val="0"/>
          <w:numId w:val="7"/>
        </w:num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5"/>
      </w:tblGrid>
      <w:tr w:rsidR="00CE4A8E" w:rsidRPr="00D86567" w14:paraId="0885AE2F" w14:textId="77777777" w:rsidTr="00B40812">
        <w:tc>
          <w:tcPr>
            <w:tcW w:w="5000" w:type="pct"/>
            <w:noWrap/>
          </w:tcPr>
          <w:p w14:paraId="37A55901" w14:textId="77777777" w:rsidR="00CE4A8E" w:rsidRPr="00D86567" w:rsidRDefault="00CE4A8E" w:rsidP="00B40812">
            <w:pPr>
              <w:rPr>
                <w:b/>
                <w:bCs/>
              </w:rPr>
            </w:pPr>
            <w:proofErr w:type="spellStart"/>
            <w:r w:rsidRPr="00D86567">
              <w:rPr>
                <w:b/>
                <w:bCs/>
              </w:rPr>
              <w:t>Kerentanan</w:t>
            </w:r>
            <w:proofErr w:type="spellEnd"/>
          </w:p>
          <w:tbl>
            <w:tblPr>
              <w:tblStyle w:val="KisiTabel"/>
              <w:tblW w:w="8992" w:type="dxa"/>
              <w:jc w:val="righ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2140"/>
              <w:gridCol w:w="1221"/>
              <w:gridCol w:w="1179"/>
              <w:gridCol w:w="1350"/>
              <w:gridCol w:w="1406"/>
              <w:gridCol w:w="1127"/>
            </w:tblGrid>
            <w:tr w:rsidR="00661EC2" w:rsidRPr="00D86567" w14:paraId="18261D71" w14:textId="77777777" w:rsidTr="00D82F44">
              <w:trPr>
                <w:jc w:val="right"/>
              </w:trPr>
              <w:tc>
                <w:tcPr>
                  <w:tcW w:w="569" w:type="dxa"/>
                </w:tcPr>
                <w:p w14:paraId="5D545188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2140" w:type="dxa"/>
                </w:tcPr>
                <w:p w14:paraId="06C8A3E7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proofErr w:type="spellStart"/>
                  <w:r w:rsidRPr="00D82F44">
                    <w:rPr>
                      <w:b/>
                      <w:bCs/>
                    </w:rPr>
                    <w:t>Subkategori</w:t>
                  </w:r>
                  <w:proofErr w:type="spellEnd"/>
                  <w:r w:rsidRPr="00D82F44">
                    <w:rPr>
                      <w:b/>
                      <w:bCs/>
                    </w:rPr>
                    <w:t xml:space="preserve"> / </w:t>
                  </w:r>
                  <w:proofErr w:type="spellStart"/>
                  <w:r w:rsidRPr="00D82F44">
                    <w:rPr>
                      <w:b/>
                      <w:bCs/>
                    </w:rPr>
                    <w:t>Isu</w:t>
                  </w:r>
                  <w:proofErr w:type="spellEnd"/>
                </w:p>
              </w:tc>
              <w:tc>
                <w:tcPr>
                  <w:tcW w:w="1221" w:type="dxa"/>
                </w:tcPr>
                <w:p w14:paraId="5A44920F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Man</w:t>
                  </w:r>
                </w:p>
              </w:tc>
              <w:tc>
                <w:tcPr>
                  <w:tcW w:w="1179" w:type="dxa"/>
                </w:tcPr>
                <w:p w14:paraId="13A42BAF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Method</w:t>
                  </w:r>
                </w:p>
              </w:tc>
              <w:tc>
                <w:tcPr>
                  <w:tcW w:w="1350" w:type="dxa"/>
                </w:tcPr>
                <w:p w14:paraId="1C2C9113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Material</w:t>
                  </w:r>
                </w:p>
              </w:tc>
              <w:tc>
                <w:tcPr>
                  <w:tcW w:w="1406" w:type="dxa"/>
                </w:tcPr>
                <w:p w14:paraId="74C637BA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Money</w:t>
                  </w:r>
                </w:p>
              </w:tc>
              <w:tc>
                <w:tcPr>
                  <w:tcW w:w="1127" w:type="dxa"/>
                </w:tcPr>
                <w:p w14:paraId="7354D2C1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Machine</w:t>
                  </w:r>
                </w:p>
              </w:tc>
            </w:tr>
            <w:tr w:rsidR="00661EC2" w:rsidRPr="00D86567" w14:paraId="3FA5ED69" w14:textId="77777777" w:rsidTr="00D82F44">
              <w:trPr>
                <w:jc w:val="right"/>
              </w:trPr>
              <w:tc>
                <w:tcPr>
                  <w:tcW w:w="569" w:type="dxa"/>
                </w:tcPr>
                <w:p w14:paraId="09443E1D" w14:textId="77777777" w:rsidR="00CE4A8E" w:rsidRPr="00D86567" w:rsidRDefault="00CE4A8E" w:rsidP="00B40812">
                  <w:r w:rsidRPr="00D86567">
                    <w:t>1</w:t>
                  </w:r>
                </w:p>
              </w:tc>
              <w:tc>
                <w:tcPr>
                  <w:tcW w:w="2140" w:type="dxa"/>
                </w:tcPr>
                <w:p w14:paraId="01DF9697" w14:textId="5ADD2325" w:rsidR="00CE4A8E" w:rsidRDefault="00661EC2" w:rsidP="00D82F44">
                  <w:proofErr w:type="spellStart"/>
                  <w:r>
                    <w:t>Kewaspadaan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Kab</w:t>
                  </w:r>
                  <w:proofErr w:type="spellEnd"/>
                  <w:r>
                    <w:t>/Kota</w:t>
                  </w:r>
                  <w:r w:rsidR="00D82F44">
                    <w:t xml:space="preserve"> / </w:t>
                  </w:r>
                </w:p>
                <w:p w14:paraId="1A0F8BA5" w14:textId="6DD44663" w:rsidR="00661EC2" w:rsidRPr="00D86567" w:rsidRDefault="00D82F44" w:rsidP="00D82F44">
                  <w:proofErr w:type="spellStart"/>
                  <w:r>
                    <w:t>Terdapat</w:t>
                  </w:r>
                  <w:proofErr w:type="spellEnd"/>
                  <w:r>
                    <w:t xml:space="preserve"> 3 </w:t>
                  </w:r>
                  <w:r w:rsidRPr="00C57504">
                    <w:t xml:space="preserve">pasar </w:t>
                  </w:r>
                  <w:proofErr w:type="spellStart"/>
                  <w:r w:rsidRPr="00C57504">
                    <w:t>unggas</w:t>
                  </w:r>
                  <w:proofErr w:type="spellEnd"/>
                  <w:r w:rsidRPr="00C57504">
                    <w:t xml:space="preserve"> dan </w:t>
                  </w:r>
                  <w:proofErr w:type="spellStart"/>
                  <w:r w:rsidRPr="00C57504">
                    <w:t>atau</w:t>
                  </w:r>
                  <w:proofErr w:type="spellEnd"/>
                  <w:r w:rsidRPr="00C57504">
                    <w:t xml:space="preserve"> </w:t>
                  </w:r>
                  <w:proofErr w:type="spellStart"/>
                  <w:r w:rsidRPr="00C57504">
                    <w:t>burung</w:t>
                  </w:r>
                  <w:proofErr w:type="spellEnd"/>
                  <w:r w:rsidRPr="00C57504">
                    <w:t xml:space="preserve"> di </w:t>
                  </w:r>
                  <w:proofErr w:type="spellStart"/>
                  <w:r w:rsidRPr="00C57504">
                    <w:t>Kabupaten</w:t>
                  </w:r>
                  <w:proofErr w:type="spellEnd"/>
                  <w:r>
                    <w:t xml:space="preserve"> Alor, </w:t>
                  </w:r>
                  <w:proofErr w:type="spellStart"/>
                  <w:r w:rsidRPr="00C57504">
                    <w:t>cakupan</w:t>
                  </w:r>
                  <w:proofErr w:type="spellEnd"/>
                  <w:r w:rsidRPr="00C57504">
                    <w:t xml:space="preserve"> </w:t>
                  </w:r>
                  <w:proofErr w:type="spellStart"/>
                  <w:r w:rsidRPr="00C57504">
                    <w:t>vaksin</w:t>
                  </w:r>
                  <w:proofErr w:type="spellEnd"/>
                  <w:r w:rsidRPr="00C57504">
                    <w:t xml:space="preserve"> Avian Influenza pada </w:t>
                  </w:r>
                  <w:proofErr w:type="spellStart"/>
                  <w:r w:rsidRPr="00C57504">
                    <w:t>hewan</w:t>
                  </w:r>
                  <w:proofErr w:type="spellEnd"/>
                  <w:r w:rsidRPr="00C57504">
                    <w:t xml:space="preserve"> di </w:t>
                  </w:r>
                  <w:proofErr w:type="spellStart"/>
                  <w:r w:rsidRPr="00C57504">
                    <w:t>Kabupaten</w:t>
                  </w:r>
                  <w:proofErr w:type="spellEnd"/>
                  <w:r>
                    <w:t xml:space="preserve"> Alor </w:t>
                  </w:r>
                  <w:proofErr w:type="spellStart"/>
                  <w:r>
                    <w:t>sebanyak</w:t>
                  </w:r>
                  <w:proofErr w:type="spellEnd"/>
                  <w:r>
                    <w:t xml:space="preserve"> 6,25%, dan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 juga </w:t>
                  </w:r>
                  <w:proofErr w:type="spellStart"/>
                  <w:r>
                    <w:t>memiiliki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pintu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seperti</w:t>
                  </w:r>
                  <w:proofErr w:type="spellEnd"/>
                  <w:r>
                    <w:t xml:space="preserve"> bandar </w:t>
                  </w:r>
                  <w:proofErr w:type="spellStart"/>
                  <w:r>
                    <w:t>udara</w:t>
                  </w:r>
                  <w:proofErr w:type="spellEnd"/>
                  <w:r>
                    <w:t>, Pelabuhan, dan terminal</w:t>
                  </w:r>
                </w:p>
              </w:tc>
              <w:tc>
                <w:tcPr>
                  <w:tcW w:w="1221" w:type="dxa"/>
                </w:tcPr>
                <w:p w14:paraId="616CF9C1" w14:textId="56AE891C" w:rsidR="00CE4A8E" w:rsidRPr="00D86567" w:rsidRDefault="00661EC2" w:rsidP="00B40812">
                  <w:r>
                    <w:t>-</w:t>
                  </w:r>
                </w:p>
              </w:tc>
              <w:tc>
                <w:tcPr>
                  <w:tcW w:w="1179" w:type="dxa"/>
                </w:tcPr>
                <w:p w14:paraId="2CB63F86" w14:textId="1943911E" w:rsidR="00CE4A8E" w:rsidRPr="00D86567" w:rsidRDefault="00661EC2" w:rsidP="00B40812">
                  <w:r>
                    <w:t>-</w:t>
                  </w:r>
                </w:p>
              </w:tc>
              <w:tc>
                <w:tcPr>
                  <w:tcW w:w="1350" w:type="dxa"/>
                </w:tcPr>
                <w:p w14:paraId="66AFCC6C" w14:textId="039D4465" w:rsidR="00CE4A8E" w:rsidRPr="00D86567" w:rsidRDefault="00661EC2" w:rsidP="00B40812">
                  <w:r>
                    <w:t xml:space="preserve">Tidak </w:t>
                  </w:r>
                  <w:proofErr w:type="spellStart"/>
                  <w:r>
                    <w:t>tersedia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vaksin</w:t>
                  </w:r>
                  <w:proofErr w:type="spellEnd"/>
                  <w:r>
                    <w:t xml:space="preserve"> avian influenza</w:t>
                  </w:r>
                </w:p>
              </w:tc>
              <w:tc>
                <w:tcPr>
                  <w:tcW w:w="1406" w:type="dxa"/>
                </w:tcPr>
                <w:p w14:paraId="014235C9" w14:textId="6A8310BD" w:rsidR="00CE4A8E" w:rsidRPr="00D86567" w:rsidRDefault="00661EC2" w:rsidP="00B40812">
                  <w:r>
                    <w:rPr>
                      <w:lang w:val="fi-FI"/>
                    </w:rPr>
                    <w:t xml:space="preserve">Masih ada </w:t>
                  </w:r>
                  <w:r w:rsidRPr="003E7B9A">
                    <w:rPr>
                      <w:lang w:val="fi-FI"/>
                    </w:rPr>
                    <w:t>Keterbatasan anggaran untuk pembelian vaksin AI</w:t>
                  </w:r>
                </w:p>
              </w:tc>
              <w:tc>
                <w:tcPr>
                  <w:tcW w:w="1127" w:type="dxa"/>
                </w:tcPr>
                <w:p w14:paraId="64161EBC" w14:textId="77777777" w:rsidR="00CE4A8E" w:rsidRPr="00D86567" w:rsidRDefault="00CE4A8E" w:rsidP="00B40812">
                  <w:r w:rsidRPr="00D86567">
                    <w:t>-</w:t>
                  </w:r>
                </w:p>
              </w:tc>
            </w:tr>
          </w:tbl>
          <w:p w14:paraId="131E1AC2" w14:textId="05B933B6" w:rsidR="00CE4A8E" w:rsidRDefault="00CE4A8E" w:rsidP="00D82F44">
            <w:pPr>
              <w:spacing w:after="0"/>
            </w:pPr>
          </w:p>
          <w:p w14:paraId="2D0186D0" w14:textId="2E9DAE28" w:rsidR="00D82F44" w:rsidRDefault="00D82F44" w:rsidP="00D82F44">
            <w:pPr>
              <w:spacing w:after="0"/>
            </w:pPr>
          </w:p>
          <w:p w14:paraId="722F1124" w14:textId="12B17F67" w:rsidR="00D82F44" w:rsidRDefault="00D82F44" w:rsidP="00D82F44">
            <w:pPr>
              <w:spacing w:after="0"/>
            </w:pPr>
          </w:p>
          <w:p w14:paraId="3E71467E" w14:textId="1AAA32D5" w:rsidR="00D82F44" w:rsidRDefault="00D82F44" w:rsidP="00D82F44">
            <w:pPr>
              <w:spacing w:after="0"/>
            </w:pPr>
          </w:p>
          <w:p w14:paraId="0E6CCDCE" w14:textId="7F2002B1" w:rsidR="00D82F44" w:rsidRDefault="00D82F44" w:rsidP="00D82F44">
            <w:pPr>
              <w:spacing w:after="0"/>
            </w:pPr>
          </w:p>
          <w:p w14:paraId="0A143C9C" w14:textId="77777777" w:rsidR="00D82F44" w:rsidRPr="00D86567" w:rsidRDefault="00D82F44" w:rsidP="00D82F44">
            <w:pPr>
              <w:spacing w:after="0"/>
            </w:pPr>
          </w:p>
          <w:p w14:paraId="04F54D03" w14:textId="77777777" w:rsidR="00CE4A8E" w:rsidRPr="00D86567" w:rsidRDefault="00CE4A8E" w:rsidP="00B40812">
            <w:proofErr w:type="spellStart"/>
            <w:r w:rsidRPr="00D86567">
              <w:rPr>
                <w:b/>
                <w:bCs/>
              </w:rPr>
              <w:lastRenderedPageBreak/>
              <w:t>Kapasitas</w:t>
            </w:r>
            <w:proofErr w:type="spellEnd"/>
          </w:p>
          <w:tbl>
            <w:tblPr>
              <w:tblStyle w:val="KisiTabel"/>
              <w:tblW w:w="8944" w:type="dxa"/>
              <w:jc w:val="righ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1676"/>
              <w:gridCol w:w="1435"/>
              <w:gridCol w:w="1370"/>
              <w:gridCol w:w="1416"/>
              <w:gridCol w:w="1406"/>
              <w:gridCol w:w="1102"/>
            </w:tblGrid>
            <w:tr w:rsidR="008E22F2" w:rsidRPr="00D86567" w14:paraId="1F8E5BD5" w14:textId="77777777" w:rsidTr="00D82F44">
              <w:trPr>
                <w:jc w:val="right"/>
              </w:trPr>
              <w:tc>
                <w:tcPr>
                  <w:tcW w:w="609" w:type="dxa"/>
                </w:tcPr>
                <w:p w14:paraId="519818F9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707" w:type="dxa"/>
                </w:tcPr>
                <w:p w14:paraId="5302DABA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proofErr w:type="spellStart"/>
                  <w:r w:rsidRPr="00D82F44">
                    <w:rPr>
                      <w:b/>
                      <w:bCs/>
                    </w:rPr>
                    <w:t>Subkategori</w:t>
                  </w:r>
                  <w:proofErr w:type="spellEnd"/>
                  <w:r w:rsidRPr="00D82F44">
                    <w:rPr>
                      <w:b/>
                      <w:bCs/>
                    </w:rPr>
                    <w:t xml:space="preserve"> / </w:t>
                  </w:r>
                  <w:proofErr w:type="spellStart"/>
                  <w:r w:rsidRPr="00D82F44">
                    <w:rPr>
                      <w:b/>
                      <w:bCs/>
                    </w:rPr>
                    <w:t>Isu</w:t>
                  </w:r>
                  <w:proofErr w:type="spellEnd"/>
                </w:p>
              </w:tc>
              <w:tc>
                <w:tcPr>
                  <w:tcW w:w="1442" w:type="dxa"/>
                </w:tcPr>
                <w:p w14:paraId="2F8DFC58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Man</w:t>
                  </w:r>
                </w:p>
              </w:tc>
              <w:tc>
                <w:tcPr>
                  <w:tcW w:w="1424" w:type="dxa"/>
                </w:tcPr>
                <w:p w14:paraId="75168F96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Method</w:t>
                  </w:r>
                </w:p>
              </w:tc>
              <w:tc>
                <w:tcPr>
                  <w:tcW w:w="1484" w:type="dxa"/>
                </w:tcPr>
                <w:p w14:paraId="7D8F629A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Material</w:t>
                  </w:r>
                </w:p>
              </w:tc>
              <w:tc>
                <w:tcPr>
                  <w:tcW w:w="1068" w:type="dxa"/>
                </w:tcPr>
                <w:p w14:paraId="00C6AA8E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Money</w:t>
                  </w:r>
                </w:p>
              </w:tc>
              <w:tc>
                <w:tcPr>
                  <w:tcW w:w="1210" w:type="dxa"/>
                </w:tcPr>
                <w:p w14:paraId="6089BFC2" w14:textId="77777777" w:rsidR="00CE4A8E" w:rsidRPr="00D82F44" w:rsidRDefault="00CE4A8E" w:rsidP="00B40812">
                  <w:pPr>
                    <w:rPr>
                      <w:b/>
                      <w:bCs/>
                    </w:rPr>
                  </w:pPr>
                  <w:r w:rsidRPr="00D82F44">
                    <w:rPr>
                      <w:b/>
                      <w:bCs/>
                    </w:rPr>
                    <w:t>Machine</w:t>
                  </w:r>
                </w:p>
              </w:tc>
            </w:tr>
            <w:tr w:rsidR="008E22F2" w:rsidRPr="00D86567" w14:paraId="20626B41" w14:textId="77777777" w:rsidTr="00D82F44">
              <w:trPr>
                <w:jc w:val="right"/>
              </w:trPr>
              <w:tc>
                <w:tcPr>
                  <w:tcW w:w="609" w:type="dxa"/>
                </w:tcPr>
                <w:p w14:paraId="634011E6" w14:textId="724ECCB6" w:rsidR="00CE4A8E" w:rsidRPr="00D86567" w:rsidRDefault="00D82F44" w:rsidP="00B40812">
                  <w:r>
                    <w:t>1</w:t>
                  </w:r>
                </w:p>
              </w:tc>
              <w:tc>
                <w:tcPr>
                  <w:tcW w:w="1707" w:type="dxa"/>
                </w:tcPr>
                <w:p w14:paraId="2774C68B" w14:textId="77F18A52" w:rsidR="00CE4A8E" w:rsidRDefault="00661EC2" w:rsidP="00B40812">
                  <w:proofErr w:type="spellStart"/>
                  <w:r>
                    <w:t>Kesiapsiagaan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Laboratorium</w:t>
                  </w:r>
                  <w:proofErr w:type="spellEnd"/>
                  <w:r w:rsidR="001530F2">
                    <w:t xml:space="preserve"> </w:t>
                  </w:r>
                  <w:r>
                    <w:t>/</w:t>
                  </w:r>
                </w:p>
                <w:p w14:paraId="2BFB933A" w14:textId="6792FB42" w:rsidR="00661EC2" w:rsidRPr="00D86567" w:rsidRDefault="00D82F44" w:rsidP="00D82F44">
                  <w:proofErr w:type="spellStart"/>
                  <w:r>
                    <w:t>Sudah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ada</w:t>
                  </w:r>
                  <w:proofErr w:type="spellEnd"/>
                  <w:r>
                    <w:t xml:space="preserve"> SOP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avian influenza </w:t>
                  </w:r>
                  <w:proofErr w:type="spellStart"/>
                  <w:r>
                    <w:t>tetapi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sesuai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standar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adanya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petugas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terlatih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adanya</w:t>
                  </w:r>
                  <w:proofErr w:type="spellEnd"/>
                  <w:r>
                    <w:t xml:space="preserve"> KIT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pengambilan</w:t>
                  </w:r>
                  <w:proofErr w:type="spellEnd"/>
                  <w:r>
                    <w:t xml:space="preserve"> specimen </w:t>
                  </w:r>
                  <w:proofErr w:type="spellStart"/>
                  <w:r>
                    <w:t>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selalu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tersedia</w:t>
                  </w:r>
                  <w:proofErr w:type="spellEnd"/>
                  <w:r>
                    <w:t xml:space="preserve"> dan specimen </w:t>
                  </w:r>
                  <w:proofErr w:type="spellStart"/>
                  <w:r>
                    <w:t>bila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dikirim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langsung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lab </w:t>
                  </w:r>
                  <w:proofErr w:type="spellStart"/>
                  <w:r>
                    <w:t>rujukan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provinsi</w:t>
                  </w:r>
                  <w:proofErr w:type="spellEnd"/>
                </w:p>
              </w:tc>
              <w:tc>
                <w:tcPr>
                  <w:tcW w:w="1442" w:type="dxa"/>
                </w:tcPr>
                <w:p w14:paraId="40520CDC" w14:textId="624239CF" w:rsidR="008E22F2" w:rsidRDefault="008E22F2" w:rsidP="008E22F2">
                  <w:proofErr w:type="spellStart"/>
                  <w:r>
                    <w:t>Tersedia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petugas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</w:t>
                  </w:r>
                  <w:r w:rsidRPr="008E22F2">
                    <w:t>elum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mendapatkan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pelatihan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teknis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khusus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terkait</w:t>
                  </w:r>
                  <w:proofErr w:type="spellEnd"/>
                  <w:r w:rsidRPr="008E22F2">
                    <w:t xml:space="preserve"> tata </w:t>
                  </w:r>
                  <w:proofErr w:type="spellStart"/>
                  <w:r w:rsidRPr="008E22F2">
                    <w:t>laksana</w:t>
                  </w:r>
                  <w:proofErr w:type="spellEnd"/>
                  <w:r w:rsidRPr="008E22F2">
                    <w:t xml:space="preserve"> Avian Influenza (AI), </w:t>
                  </w:r>
                  <w:proofErr w:type="spellStart"/>
                  <w:r w:rsidRPr="008E22F2">
                    <w:t>termasuk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pengambilan</w:t>
                  </w:r>
                  <w:proofErr w:type="spellEnd"/>
                  <w:r w:rsidRPr="008E22F2">
                    <w:t xml:space="preserve"> dan </w:t>
                  </w:r>
                  <w:proofErr w:type="spellStart"/>
                  <w:r w:rsidRPr="008E22F2">
                    <w:t>pengiriman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spesimen</w:t>
                  </w:r>
                  <w:proofErr w:type="spellEnd"/>
                </w:p>
                <w:p w14:paraId="6D4BD669" w14:textId="39F67E24" w:rsidR="008E22F2" w:rsidRPr="008E22F2" w:rsidRDefault="008E22F2" w:rsidP="008E22F2">
                  <w:pPr>
                    <w:jc w:val="center"/>
                  </w:pPr>
                </w:p>
              </w:tc>
              <w:tc>
                <w:tcPr>
                  <w:tcW w:w="1424" w:type="dxa"/>
                </w:tcPr>
                <w:p w14:paraId="116D58C8" w14:textId="33A6C353" w:rsidR="00CE4A8E" w:rsidRPr="00D86567" w:rsidRDefault="008E22F2" w:rsidP="00B40812"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Prosedur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pengiriman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spesimen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belum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efisien</w:t>
                  </w:r>
                  <w:proofErr w:type="spellEnd"/>
                  <w:r w:rsidRPr="008E22F2">
                    <w:rPr>
                      <w:b/>
                      <w:bCs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t>karena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dikirim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provinsi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dulu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langsung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laboratorium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rujukan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nasional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seharusnya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menerima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spesimen</w:t>
                  </w:r>
                  <w:proofErr w:type="spellEnd"/>
                  <w:r>
                    <w:t xml:space="preserve"> AI</w:t>
                  </w:r>
                </w:p>
              </w:tc>
              <w:tc>
                <w:tcPr>
                  <w:tcW w:w="1484" w:type="dxa"/>
                </w:tcPr>
                <w:p w14:paraId="2AF3B405" w14:textId="1FA0221E" w:rsidR="00CE4A8E" w:rsidRPr="00D86567" w:rsidRDefault="008E22F2" w:rsidP="008E22F2">
                  <w:proofErr w:type="spellStart"/>
                  <w:r>
                    <w:t>Sudah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tersedia</w:t>
                  </w:r>
                  <w:proofErr w:type="spellEnd"/>
                  <w:r>
                    <w:t xml:space="preserve"> KIT </w:t>
                  </w:r>
                  <w:proofErr w:type="spellStart"/>
                  <w:r>
                    <w:t>spesimen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konsisten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sehingga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dibutuhkan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tersedia</w:t>
                  </w:r>
                  <w:proofErr w:type="spellEnd"/>
                </w:p>
              </w:tc>
              <w:tc>
                <w:tcPr>
                  <w:tcW w:w="1068" w:type="dxa"/>
                </w:tcPr>
                <w:p w14:paraId="624DE29B" w14:textId="70259A65" w:rsidR="00CE4A8E" w:rsidRPr="00D86567" w:rsidRDefault="008E22F2" w:rsidP="00B40812">
                  <w:r w:rsidRPr="008E22F2">
                    <w:t xml:space="preserve">Tidak </w:t>
                  </w:r>
                  <w:proofErr w:type="spellStart"/>
                  <w:r w:rsidRPr="008E22F2">
                    <w:t>ada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alokasi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anggaran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khusus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untuk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pelatihan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petugas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pembelian</w:t>
                  </w:r>
                  <w:proofErr w:type="spellEnd"/>
                  <w:r w:rsidRPr="008E22F2">
                    <w:t xml:space="preserve"> KIT </w:t>
                  </w:r>
                  <w:proofErr w:type="spellStart"/>
                  <w:r w:rsidRPr="008E22F2">
                    <w:t>spesimen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secara</w:t>
                  </w:r>
                  <w:proofErr w:type="spellEnd"/>
                  <w:r w:rsidRPr="008E22F2">
                    <w:t xml:space="preserve"> rutin, </w:t>
                  </w:r>
                  <w:proofErr w:type="spellStart"/>
                  <w:r w:rsidRPr="008E22F2">
                    <w:t>atau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pengiriman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ke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laboratorium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rujukan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nasional</w:t>
                  </w:r>
                  <w:proofErr w:type="spellEnd"/>
                </w:p>
              </w:tc>
              <w:tc>
                <w:tcPr>
                  <w:tcW w:w="1210" w:type="dxa"/>
                </w:tcPr>
                <w:p w14:paraId="60FB3663" w14:textId="77777777" w:rsidR="00CE4A8E" w:rsidRPr="00D86567" w:rsidRDefault="00CE4A8E" w:rsidP="00B40812">
                  <w:r w:rsidRPr="00D86567">
                    <w:t>-</w:t>
                  </w:r>
                </w:p>
              </w:tc>
            </w:tr>
            <w:tr w:rsidR="008E22F2" w:rsidRPr="00D86567" w14:paraId="338ACF57" w14:textId="77777777" w:rsidTr="00D82F44">
              <w:trPr>
                <w:jc w:val="right"/>
              </w:trPr>
              <w:tc>
                <w:tcPr>
                  <w:tcW w:w="609" w:type="dxa"/>
                </w:tcPr>
                <w:p w14:paraId="7AB956AE" w14:textId="1411701B" w:rsidR="00CE4A8E" w:rsidRPr="00D86567" w:rsidRDefault="00D82F44" w:rsidP="00B40812">
                  <w:r>
                    <w:t>2</w:t>
                  </w:r>
                </w:p>
              </w:tc>
              <w:tc>
                <w:tcPr>
                  <w:tcW w:w="1707" w:type="dxa"/>
                </w:tcPr>
                <w:p w14:paraId="101F9DD3" w14:textId="4664C9B6" w:rsidR="00661EC2" w:rsidRDefault="00661EC2" w:rsidP="00B40812">
                  <w:proofErr w:type="spellStart"/>
                  <w:r>
                    <w:t>Surveilans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>/Kota</w:t>
                  </w:r>
                  <w:r w:rsidR="001530F2">
                    <w:t xml:space="preserve"> </w:t>
                  </w:r>
                  <w:r>
                    <w:t>/</w:t>
                  </w:r>
                  <w:r w:rsidR="001530F2">
                    <w:t xml:space="preserve"> </w:t>
                  </w:r>
                  <w:proofErr w:type="spellStart"/>
                  <w:r w:rsidR="002903AB" w:rsidRPr="002903AB">
                    <w:t>Persentase</w:t>
                  </w:r>
                  <w:proofErr w:type="spellEnd"/>
                  <w:r w:rsidR="002903AB" w:rsidRPr="002903AB">
                    <w:t xml:space="preserve"> </w:t>
                  </w:r>
                  <w:proofErr w:type="spellStart"/>
                  <w:r w:rsidR="002903AB" w:rsidRPr="002903AB">
                    <w:t>laporan</w:t>
                  </w:r>
                  <w:proofErr w:type="spellEnd"/>
                  <w:r w:rsidR="002903AB" w:rsidRPr="002903AB">
                    <w:t xml:space="preserve"> Event-Based Surveillance (EBS) yang </w:t>
                  </w:r>
                  <w:proofErr w:type="spellStart"/>
                  <w:r w:rsidR="002903AB" w:rsidRPr="002903AB">
                    <w:t>direspon</w:t>
                  </w:r>
                  <w:proofErr w:type="spellEnd"/>
                  <w:r w:rsidR="002903AB" w:rsidRPr="002903AB">
                    <w:t xml:space="preserve"> </w:t>
                  </w:r>
                  <w:proofErr w:type="spellStart"/>
                  <w:r w:rsidR="002903AB" w:rsidRPr="002903AB">
                    <w:t>dalam</w:t>
                  </w:r>
                  <w:proofErr w:type="spellEnd"/>
                  <w:r w:rsidR="002903AB" w:rsidRPr="002903AB">
                    <w:t xml:space="preserve"> </w:t>
                  </w:r>
                  <w:proofErr w:type="spellStart"/>
                  <w:r w:rsidR="002903AB" w:rsidRPr="002903AB">
                    <w:t>waktu</w:t>
                  </w:r>
                  <w:proofErr w:type="spellEnd"/>
                  <w:r w:rsidR="002903AB" w:rsidRPr="002903AB">
                    <w:t xml:space="preserve"> 24 jam di </w:t>
                  </w:r>
                  <w:proofErr w:type="spellStart"/>
                  <w:r w:rsidR="002903AB" w:rsidRPr="002903AB">
                    <w:t>Kabupaten</w:t>
                  </w:r>
                  <w:proofErr w:type="spellEnd"/>
                  <w:r w:rsidR="002903AB">
                    <w:t xml:space="preserve"> Alor 54%</w:t>
                  </w:r>
                </w:p>
                <w:p w14:paraId="333F48A6" w14:textId="1984346D" w:rsidR="00661EC2" w:rsidRPr="00D86567" w:rsidRDefault="00661EC2" w:rsidP="00B40812"/>
              </w:tc>
              <w:tc>
                <w:tcPr>
                  <w:tcW w:w="1442" w:type="dxa"/>
                </w:tcPr>
                <w:p w14:paraId="1DD2D077" w14:textId="6C8C2EA9" w:rsidR="00CE4A8E" w:rsidRPr="00D86567" w:rsidRDefault="008E22F2" w:rsidP="00B40812">
                  <w:proofErr w:type="spellStart"/>
                  <w:r w:rsidRPr="008E22F2">
                    <w:t>Jumlah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petugas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surveilans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terbatas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sehingga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beban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respon</w:t>
                  </w:r>
                  <w:proofErr w:type="spellEnd"/>
                  <w:r w:rsidRPr="008E22F2">
                    <w:t xml:space="preserve"> EBS </w:t>
                  </w:r>
                  <w:proofErr w:type="spellStart"/>
                  <w:r w:rsidRPr="008E22F2">
                    <w:t>tidak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tertangani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secara</w:t>
                  </w:r>
                  <w:proofErr w:type="spellEnd"/>
                  <w:r w:rsidRPr="008E22F2">
                    <w:t xml:space="preserve"> optimal</w:t>
                  </w:r>
                </w:p>
              </w:tc>
              <w:tc>
                <w:tcPr>
                  <w:tcW w:w="1424" w:type="dxa"/>
                </w:tcPr>
                <w:p w14:paraId="3B9415A2" w14:textId="340866AC" w:rsidR="00CE4A8E" w:rsidRPr="00D86567" w:rsidRDefault="008E22F2" w:rsidP="00B40812">
                  <w:r>
                    <w:t>-</w:t>
                  </w:r>
                </w:p>
              </w:tc>
              <w:tc>
                <w:tcPr>
                  <w:tcW w:w="1484" w:type="dxa"/>
                </w:tcPr>
                <w:p w14:paraId="3B0ECEBB" w14:textId="0BF43E58" w:rsidR="00CE4A8E" w:rsidRPr="00D86567" w:rsidRDefault="008E22F2" w:rsidP="00B40812">
                  <w:r>
                    <w:t>-</w:t>
                  </w:r>
                </w:p>
              </w:tc>
              <w:tc>
                <w:tcPr>
                  <w:tcW w:w="1068" w:type="dxa"/>
                </w:tcPr>
                <w:p w14:paraId="421D9E78" w14:textId="5D49A001" w:rsidR="00CE4A8E" w:rsidRPr="00D86567" w:rsidRDefault="008E22F2" w:rsidP="00B40812">
                  <w:proofErr w:type="spellStart"/>
                  <w:r>
                    <w:t>K</w:t>
                  </w:r>
                  <w:r w:rsidRPr="008E22F2">
                    <w:t>eterbatasan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anggaran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operasional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untuk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mendukung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respon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cepat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seperti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transportasi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ke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lokasi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kejadian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pengambilan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spesimen</w:t>
                  </w:r>
                  <w:proofErr w:type="spellEnd"/>
                  <w:r w:rsidRPr="008E22F2">
                    <w:t xml:space="preserve">, dan </w:t>
                  </w:r>
                  <w:proofErr w:type="spellStart"/>
                  <w:r w:rsidRPr="008E22F2">
                    <w:t>pelaporan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langsung</w:t>
                  </w:r>
                  <w:proofErr w:type="spellEnd"/>
                </w:p>
              </w:tc>
              <w:tc>
                <w:tcPr>
                  <w:tcW w:w="1210" w:type="dxa"/>
                </w:tcPr>
                <w:p w14:paraId="055546D3" w14:textId="77777777" w:rsidR="00CE4A8E" w:rsidRPr="00D86567" w:rsidRDefault="00CE4A8E" w:rsidP="00B40812">
                  <w:r w:rsidRPr="00D86567">
                    <w:t>-</w:t>
                  </w:r>
                </w:p>
              </w:tc>
            </w:tr>
          </w:tbl>
          <w:p w14:paraId="7482D3BD" w14:textId="77777777" w:rsidR="00EE2100" w:rsidRPr="00D86567" w:rsidRDefault="00EE2100" w:rsidP="001530F2">
            <w:pPr>
              <w:spacing w:after="0"/>
            </w:pPr>
          </w:p>
          <w:p w14:paraId="2D12BB97" w14:textId="70D9C34D" w:rsidR="00CE4A8E" w:rsidRPr="001530F2" w:rsidRDefault="00CE4A8E" w:rsidP="001530F2">
            <w:pPr>
              <w:pStyle w:val="DaftarParagraf"/>
              <w:numPr>
                <w:ilvl w:val="0"/>
                <w:numId w:val="15"/>
              </w:numPr>
              <w:ind w:left="271" w:hanging="284"/>
              <w:rPr>
                <w:b/>
                <w:bCs/>
              </w:rPr>
            </w:pPr>
            <w:r w:rsidRPr="001530F2">
              <w:rPr>
                <w:b/>
                <w:bCs/>
              </w:rPr>
              <w:t>Poin</w:t>
            </w:r>
            <w:r w:rsidR="001530F2" w:rsidRPr="001530F2">
              <w:rPr>
                <w:b/>
                <w:bCs/>
              </w:rPr>
              <w:t>t</w:t>
            </w:r>
            <w:r w:rsidRPr="001530F2">
              <w:rPr>
                <w:b/>
                <w:bCs/>
              </w:rPr>
              <w:t xml:space="preserve">-point </w:t>
            </w:r>
            <w:proofErr w:type="spellStart"/>
            <w:r w:rsidRPr="001530F2">
              <w:rPr>
                <w:b/>
                <w:bCs/>
              </w:rPr>
              <w:t>masalah</w:t>
            </w:r>
            <w:proofErr w:type="spellEnd"/>
            <w:r w:rsidRPr="001530F2">
              <w:rPr>
                <w:b/>
                <w:bCs/>
              </w:rPr>
              <w:t xml:space="preserve"> yang </w:t>
            </w:r>
            <w:proofErr w:type="spellStart"/>
            <w:r w:rsidRPr="001530F2">
              <w:rPr>
                <w:b/>
                <w:bCs/>
              </w:rPr>
              <w:t>harus</w:t>
            </w:r>
            <w:proofErr w:type="spellEnd"/>
            <w:r w:rsidRPr="001530F2">
              <w:rPr>
                <w:b/>
                <w:bCs/>
              </w:rPr>
              <w:t xml:space="preserve"> </w:t>
            </w:r>
            <w:proofErr w:type="spellStart"/>
            <w:r w:rsidRPr="001530F2">
              <w:rPr>
                <w:b/>
                <w:bCs/>
              </w:rPr>
              <w:t>ditindaklanjuti</w:t>
            </w:r>
            <w:proofErr w:type="spellEnd"/>
          </w:p>
          <w:tbl>
            <w:tblPr>
              <w:tblStyle w:val="KisiTabel"/>
              <w:tblW w:w="8926" w:type="dxa"/>
              <w:jc w:val="righ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494"/>
              <w:gridCol w:w="8432"/>
            </w:tblGrid>
            <w:tr w:rsidR="00CE4A8E" w:rsidRPr="00D86567" w14:paraId="5A6D1D90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42B35D68" w14:textId="77777777" w:rsidR="00CE4A8E" w:rsidRPr="00D86567" w:rsidRDefault="00CE4A8E" w:rsidP="00B40812">
                  <w:r w:rsidRPr="00D86567">
                    <w:t>1</w:t>
                  </w:r>
                </w:p>
              </w:tc>
              <w:tc>
                <w:tcPr>
                  <w:tcW w:w="8432" w:type="dxa"/>
                </w:tcPr>
                <w:p w14:paraId="7613388B" w14:textId="0B03B070" w:rsidR="00CE4A8E" w:rsidRPr="00D86567" w:rsidRDefault="004D1AA7" w:rsidP="00B40812">
                  <w:r>
                    <w:t xml:space="preserve">Tidak </w:t>
                  </w:r>
                  <w:proofErr w:type="spellStart"/>
                  <w:r>
                    <w:t>tersedia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vaksin</w:t>
                  </w:r>
                  <w:proofErr w:type="spellEnd"/>
                  <w:r>
                    <w:t xml:space="preserve"> avian influenza</w:t>
                  </w:r>
                </w:p>
              </w:tc>
            </w:tr>
            <w:tr w:rsidR="00CE4A8E" w:rsidRPr="00D86567" w14:paraId="74D31406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2713FAE6" w14:textId="77777777" w:rsidR="00CE4A8E" w:rsidRPr="00D86567" w:rsidRDefault="00CE4A8E" w:rsidP="00B40812">
                  <w:r w:rsidRPr="00D86567">
                    <w:t>2</w:t>
                  </w:r>
                </w:p>
              </w:tc>
              <w:tc>
                <w:tcPr>
                  <w:tcW w:w="8432" w:type="dxa"/>
                </w:tcPr>
                <w:p w14:paraId="448D1E60" w14:textId="11835699" w:rsidR="00CE4A8E" w:rsidRPr="00D86567" w:rsidRDefault="004D1AA7" w:rsidP="00B40812">
                  <w:pPr>
                    <w:pStyle w:val="DaftarParagraf"/>
                    <w:ind w:left="0"/>
                  </w:pPr>
                  <w:r>
                    <w:rPr>
                      <w:lang w:val="fi-FI"/>
                    </w:rPr>
                    <w:t xml:space="preserve">Masih ada </w:t>
                  </w:r>
                  <w:r w:rsidRPr="003E7B9A">
                    <w:rPr>
                      <w:lang w:val="fi-FI"/>
                    </w:rPr>
                    <w:t>Keterbatasan anggaran untuk pembelian vaksin AI</w:t>
                  </w:r>
                </w:p>
              </w:tc>
            </w:tr>
            <w:tr w:rsidR="00CE4A8E" w:rsidRPr="00D86567" w14:paraId="3BD9392D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60B43180" w14:textId="77777777" w:rsidR="00CE4A8E" w:rsidRPr="00D86567" w:rsidRDefault="00CE4A8E" w:rsidP="00B40812">
                  <w:r w:rsidRPr="00D86567">
                    <w:t>3</w:t>
                  </w:r>
                </w:p>
              </w:tc>
              <w:tc>
                <w:tcPr>
                  <w:tcW w:w="8432" w:type="dxa"/>
                </w:tcPr>
                <w:p w14:paraId="7BDBD722" w14:textId="5142908C" w:rsidR="00CE4A8E" w:rsidRPr="00D86567" w:rsidRDefault="004D1AA7" w:rsidP="00B40812">
                  <w:proofErr w:type="spellStart"/>
                  <w:r>
                    <w:t>Tersedia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petugas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</w:t>
                  </w:r>
                  <w:r w:rsidRPr="008E22F2">
                    <w:t>elum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mendapatkan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pelatihan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teknis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khusus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terkait</w:t>
                  </w:r>
                  <w:proofErr w:type="spellEnd"/>
                  <w:r w:rsidRPr="008E22F2">
                    <w:t xml:space="preserve"> tata </w:t>
                  </w:r>
                  <w:proofErr w:type="spellStart"/>
                  <w:r w:rsidRPr="008E22F2">
                    <w:t>laksana</w:t>
                  </w:r>
                  <w:proofErr w:type="spellEnd"/>
                  <w:r w:rsidRPr="008E22F2">
                    <w:t xml:space="preserve"> Avian Influenza (AI), </w:t>
                  </w:r>
                  <w:proofErr w:type="spellStart"/>
                  <w:r w:rsidRPr="008E22F2">
                    <w:t>termasuk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pengambilan</w:t>
                  </w:r>
                  <w:proofErr w:type="spellEnd"/>
                  <w:r w:rsidRPr="008E22F2">
                    <w:t xml:space="preserve"> dan </w:t>
                  </w:r>
                  <w:proofErr w:type="spellStart"/>
                  <w:r w:rsidRPr="008E22F2">
                    <w:t>pengiriman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spesimen</w:t>
                  </w:r>
                  <w:proofErr w:type="spellEnd"/>
                </w:p>
              </w:tc>
            </w:tr>
            <w:tr w:rsidR="00CE4A8E" w:rsidRPr="00D86567" w14:paraId="2BA4805D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177336B6" w14:textId="77777777" w:rsidR="00CE4A8E" w:rsidRPr="00D86567" w:rsidRDefault="00CE4A8E" w:rsidP="00B40812">
                  <w:r w:rsidRPr="00D86567">
                    <w:t>4</w:t>
                  </w:r>
                </w:p>
              </w:tc>
              <w:tc>
                <w:tcPr>
                  <w:tcW w:w="8432" w:type="dxa"/>
                </w:tcPr>
                <w:p w14:paraId="3A06A2E8" w14:textId="6B031A79" w:rsidR="00CE4A8E" w:rsidRPr="00D86567" w:rsidRDefault="004D1AA7" w:rsidP="00B40812"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Prosedur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pengiriman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spesimen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belum</w:t>
                  </w:r>
                  <w:proofErr w:type="spellEnd"/>
                  <w:r w:rsidRPr="008E22F2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E22F2">
                    <w:rPr>
                      <w:rStyle w:val="Kuat"/>
                      <w:b w:val="0"/>
                      <w:bCs w:val="0"/>
                    </w:rPr>
                    <w:t>efisien</w:t>
                  </w:r>
                  <w:proofErr w:type="spellEnd"/>
                  <w:r w:rsidRPr="008E22F2">
                    <w:rPr>
                      <w:b/>
                      <w:bCs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t>karena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dikirim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provinsi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dulu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langsung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laboratorium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rujukan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nasional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seharusnya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menerima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spesimen</w:t>
                  </w:r>
                  <w:proofErr w:type="spellEnd"/>
                  <w:r>
                    <w:t xml:space="preserve"> AI</w:t>
                  </w:r>
                </w:p>
              </w:tc>
            </w:tr>
            <w:tr w:rsidR="00CE4A8E" w:rsidRPr="00D86567" w14:paraId="0E934283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60DD40B5" w14:textId="77777777" w:rsidR="00CE4A8E" w:rsidRPr="00D86567" w:rsidRDefault="00CE4A8E" w:rsidP="00B40812">
                  <w:r w:rsidRPr="00D86567">
                    <w:t>5</w:t>
                  </w:r>
                </w:p>
              </w:tc>
              <w:tc>
                <w:tcPr>
                  <w:tcW w:w="8432" w:type="dxa"/>
                </w:tcPr>
                <w:p w14:paraId="23084030" w14:textId="44AB5174" w:rsidR="00CE4A8E" w:rsidRPr="00D86567" w:rsidRDefault="004D1AA7" w:rsidP="00B40812">
                  <w:proofErr w:type="spellStart"/>
                  <w:r>
                    <w:t>Sudah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tersedia</w:t>
                  </w:r>
                  <w:proofErr w:type="spellEnd"/>
                  <w:r>
                    <w:t xml:space="preserve"> KIT </w:t>
                  </w:r>
                  <w:proofErr w:type="spellStart"/>
                  <w:r>
                    <w:t>spesimen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tetapi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ketersediaan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konsisten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sehingga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dibutuhkan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tersedia</w:t>
                  </w:r>
                  <w:proofErr w:type="spellEnd"/>
                </w:p>
              </w:tc>
            </w:tr>
            <w:tr w:rsidR="004D1AA7" w:rsidRPr="00D86567" w14:paraId="054F394E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21D72A13" w14:textId="0EDDBA4F" w:rsidR="004D1AA7" w:rsidRPr="00D86567" w:rsidRDefault="004D1AA7" w:rsidP="00B40812">
                  <w:r>
                    <w:t>6</w:t>
                  </w:r>
                </w:p>
              </w:tc>
              <w:tc>
                <w:tcPr>
                  <w:tcW w:w="8432" w:type="dxa"/>
                </w:tcPr>
                <w:p w14:paraId="5675EE99" w14:textId="5354938E" w:rsidR="004D1AA7" w:rsidRDefault="004D1AA7" w:rsidP="00B40812">
                  <w:r w:rsidRPr="008E22F2">
                    <w:t xml:space="preserve">Tidak </w:t>
                  </w:r>
                  <w:proofErr w:type="spellStart"/>
                  <w:r w:rsidRPr="008E22F2">
                    <w:t>ada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alokasi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anggaran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khusus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untuk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pelatihan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petugas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pembelian</w:t>
                  </w:r>
                  <w:proofErr w:type="spellEnd"/>
                  <w:r w:rsidRPr="008E22F2">
                    <w:t xml:space="preserve"> KIT </w:t>
                  </w:r>
                  <w:proofErr w:type="spellStart"/>
                  <w:r w:rsidRPr="008E22F2">
                    <w:t>spesimen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secara</w:t>
                  </w:r>
                  <w:proofErr w:type="spellEnd"/>
                  <w:r w:rsidRPr="008E22F2">
                    <w:t xml:space="preserve"> rutin, </w:t>
                  </w:r>
                  <w:proofErr w:type="spellStart"/>
                  <w:r w:rsidRPr="008E22F2">
                    <w:t>atau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pengiriman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ke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laboratorium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rujukan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nasional</w:t>
                  </w:r>
                  <w:proofErr w:type="spellEnd"/>
                </w:p>
              </w:tc>
            </w:tr>
            <w:tr w:rsidR="004D1AA7" w:rsidRPr="00D86567" w14:paraId="5EFB38A3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6A3340CA" w14:textId="6B412FA7" w:rsidR="004D1AA7" w:rsidRPr="00D86567" w:rsidRDefault="004D1AA7" w:rsidP="00B40812">
                  <w:r>
                    <w:t>7</w:t>
                  </w:r>
                </w:p>
              </w:tc>
              <w:tc>
                <w:tcPr>
                  <w:tcW w:w="8432" w:type="dxa"/>
                </w:tcPr>
                <w:p w14:paraId="4B498835" w14:textId="1A1E7F60" w:rsidR="004D1AA7" w:rsidRDefault="004D1AA7" w:rsidP="00B40812">
                  <w:proofErr w:type="spellStart"/>
                  <w:r w:rsidRPr="008E22F2">
                    <w:t>Jumlah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petugas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surveilans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terbatas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sehingga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beban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respon</w:t>
                  </w:r>
                  <w:proofErr w:type="spellEnd"/>
                  <w:r w:rsidRPr="008E22F2">
                    <w:t xml:space="preserve"> EBS </w:t>
                  </w:r>
                  <w:proofErr w:type="spellStart"/>
                  <w:r w:rsidRPr="008E22F2">
                    <w:t>tidak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tertangani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secara</w:t>
                  </w:r>
                  <w:proofErr w:type="spellEnd"/>
                  <w:r w:rsidRPr="008E22F2">
                    <w:t xml:space="preserve"> optimal</w:t>
                  </w:r>
                </w:p>
              </w:tc>
            </w:tr>
            <w:tr w:rsidR="004D1AA7" w:rsidRPr="00D86567" w14:paraId="438B026B" w14:textId="77777777" w:rsidTr="004D1AA7">
              <w:trPr>
                <w:jc w:val="right"/>
              </w:trPr>
              <w:tc>
                <w:tcPr>
                  <w:tcW w:w="494" w:type="dxa"/>
                </w:tcPr>
                <w:p w14:paraId="61FED477" w14:textId="3ECE1A65" w:rsidR="004D1AA7" w:rsidRPr="00D86567" w:rsidRDefault="004D1AA7" w:rsidP="00B40812">
                  <w:r>
                    <w:t>8</w:t>
                  </w:r>
                </w:p>
              </w:tc>
              <w:tc>
                <w:tcPr>
                  <w:tcW w:w="8432" w:type="dxa"/>
                </w:tcPr>
                <w:p w14:paraId="0829B82B" w14:textId="6F64F37B" w:rsidR="004D1AA7" w:rsidRPr="008E22F2" w:rsidRDefault="004D1AA7" w:rsidP="00B40812">
                  <w:proofErr w:type="spellStart"/>
                  <w:r>
                    <w:t>K</w:t>
                  </w:r>
                  <w:r w:rsidRPr="008E22F2">
                    <w:t>eterbatasan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anggaran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operasional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untuk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mendukung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respon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cepat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seperti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transportasi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ke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lokasi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kejadian</w:t>
                  </w:r>
                  <w:proofErr w:type="spellEnd"/>
                  <w:r w:rsidRPr="008E22F2">
                    <w:t xml:space="preserve">, </w:t>
                  </w:r>
                  <w:proofErr w:type="spellStart"/>
                  <w:r w:rsidRPr="008E22F2">
                    <w:t>pengambilan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spesimen</w:t>
                  </w:r>
                  <w:proofErr w:type="spellEnd"/>
                  <w:r w:rsidRPr="008E22F2">
                    <w:t xml:space="preserve">, dan </w:t>
                  </w:r>
                  <w:proofErr w:type="spellStart"/>
                  <w:r w:rsidRPr="008E22F2">
                    <w:t>pelaporan</w:t>
                  </w:r>
                  <w:proofErr w:type="spellEnd"/>
                  <w:r w:rsidRPr="008E22F2">
                    <w:t xml:space="preserve"> </w:t>
                  </w:r>
                  <w:proofErr w:type="spellStart"/>
                  <w:r w:rsidRPr="008E22F2">
                    <w:t>langsung</w:t>
                  </w:r>
                  <w:proofErr w:type="spellEnd"/>
                </w:p>
              </w:tc>
            </w:tr>
          </w:tbl>
          <w:p w14:paraId="2CD8AD6A" w14:textId="77777777" w:rsidR="00CE4A8E" w:rsidRPr="00D86567" w:rsidRDefault="00CE4A8E" w:rsidP="001530F2">
            <w:pPr>
              <w:spacing w:after="0"/>
            </w:pPr>
          </w:p>
          <w:p w14:paraId="0F818444" w14:textId="4BA90905" w:rsidR="00CE4A8E" w:rsidRPr="00D86567" w:rsidRDefault="00CE4A8E" w:rsidP="001530F2">
            <w:pPr>
              <w:pStyle w:val="DaftarParagraf"/>
              <w:numPr>
                <w:ilvl w:val="0"/>
                <w:numId w:val="15"/>
              </w:numPr>
              <w:ind w:left="271" w:hanging="271"/>
            </w:pPr>
            <w:proofErr w:type="spellStart"/>
            <w:r w:rsidRPr="001530F2">
              <w:rPr>
                <w:b/>
                <w:bCs/>
              </w:rPr>
              <w:lastRenderedPageBreak/>
              <w:t>Rekomendasi</w:t>
            </w:r>
            <w:proofErr w:type="spellEnd"/>
          </w:p>
          <w:tbl>
            <w:tblPr>
              <w:tblStyle w:val="KisiTabel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1651"/>
              <w:gridCol w:w="2107"/>
              <w:gridCol w:w="1283"/>
              <w:gridCol w:w="1233"/>
              <w:gridCol w:w="2202"/>
            </w:tblGrid>
            <w:tr w:rsidR="00746F96" w:rsidRPr="001530F2" w14:paraId="36D2B9C2" w14:textId="77777777" w:rsidTr="00B41E6F">
              <w:tc>
                <w:tcPr>
                  <w:tcW w:w="483" w:type="dxa"/>
                  <w:shd w:val="clear" w:color="auto" w:fill="00B0F0"/>
                </w:tcPr>
                <w:p w14:paraId="76BBE67D" w14:textId="77777777" w:rsidR="00CE4A8E" w:rsidRPr="001530F2" w:rsidRDefault="00CE4A8E" w:rsidP="00B40812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1530F2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651" w:type="dxa"/>
                  <w:shd w:val="clear" w:color="auto" w:fill="00B0F0"/>
                </w:tcPr>
                <w:p w14:paraId="218635AF" w14:textId="77777777" w:rsidR="00CE4A8E" w:rsidRPr="001530F2" w:rsidRDefault="00CE4A8E" w:rsidP="00B40812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proofErr w:type="spellStart"/>
                  <w:r w:rsidRPr="001530F2">
                    <w:rPr>
                      <w:b/>
                      <w:bCs/>
                    </w:rPr>
                    <w:t>Subkategori</w:t>
                  </w:r>
                  <w:proofErr w:type="spellEnd"/>
                </w:p>
              </w:tc>
              <w:tc>
                <w:tcPr>
                  <w:tcW w:w="2107" w:type="dxa"/>
                  <w:shd w:val="clear" w:color="auto" w:fill="00B0F0"/>
                </w:tcPr>
                <w:p w14:paraId="34C6402F" w14:textId="77777777" w:rsidR="00CE4A8E" w:rsidRPr="001530F2" w:rsidRDefault="00CE4A8E" w:rsidP="00B40812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proofErr w:type="spellStart"/>
                  <w:r w:rsidRPr="001530F2">
                    <w:rPr>
                      <w:b/>
                      <w:bCs/>
                    </w:rPr>
                    <w:t>Rekomendasi</w:t>
                  </w:r>
                  <w:proofErr w:type="spellEnd"/>
                </w:p>
              </w:tc>
              <w:tc>
                <w:tcPr>
                  <w:tcW w:w="1283" w:type="dxa"/>
                  <w:shd w:val="clear" w:color="auto" w:fill="00B0F0"/>
                </w:tcPr>
                <w:p w14:paraId="34991B19" w14:textId="77777777" w:rsidR="00CE4A8E" w:rsidRPr="001530F2" w:rsidRDefault="00CE4A8E" w:rsidP="00B40812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1530F2">
                    <w:rPr>
                      <w:b/>
                      <w:bCs/>
                    </w:rPr>
                    <w:t>PIC</w:t>
                  </w:r>
                </w:p>
              </w:tc>
              <w:tc>
                <w:tcPr>
                  <w:tcW w:w="1233" w:type="dxa"/>
                  <w:shd w:val="clear" w:color="auto" w:fill="00B0F0"/>
                </w:tcPr>
                <w:p w14:paraId="70B1679E" w14:textId="77777777" w:rsidR="00CE4A8E" w:rsidRPr="001530F2" w:rsidRDefault="00CE4A8E" w:rsidP="00B40812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1530F2">
                    <w:rPr>
                      <w:b/>
                      <w:bCs/>
                    </w:rPr>
                    <w:t>Timeline</w:t>
                  </w:r>
                </w:p>
              </w:tc>
              <w:tc>
                <w:tcPr>
                  <w:tcW w:w="2202" w:type="dxa"/>
                  <w:shd w:val="clear" w:color="auto" w:fill="00B0F0"/>
                </w:tcPr>
                <w:p w14:paraId="60E11AEC" w14:textId="77777777" w:rsidR="00CE4A8E" w:rsidRPr="001530F2" w:rsidRDefault="00CE4A8E" w:rsidP="00B40812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1530F2">
                    <w:rPr>
                      <w:b/>
                      <w:bCs/>
                    </w:rPr>
                    <w:t>Ket</w:t>
                  </w:r>
                </w:p>
              </w:tc>
            </w:tr>
            <w:tr w:rsidR="00226DB3" w:rsidRPr="001530F2" w14:paraId="738CD321" w14:textId="77777777" w:rsidTr="00B41E6F">
              <w:tc>
                <w:tcPr>
                  <w:tcW w:w="483" w:type="dxa"/>
                </w:tcPr>
                <w:p w14:paraId="4D2D2224" w14:textId="77777777" w:rsidR="00CE4A8E" w:rsidRPr="001530F2" w:rsidRDefault="00CE4A8E" w:rsidP="00B40812">
                  <w:pPr>
                    <w:pStyle w:val="DaftarParagraf"/>
                    <w:ind w:left="0"/>
                  </w:pPr>
                  <w:r w:rsidRPr="001530F2">
                    <w:t>1</w:t>
                  </w:r>
                </w:p>
              </w:tc>
              <w:tc>
                <w:tcPr>
                  <w:tcW w:w="1651" w:type="dxa"/>
                </w:tcPr>
                <w:p w14:paraId="0331C50E" w14:textId="77777777" w:rsidR="00226DB3" w:rsidRPr="001530F2" w:rsidRDefault="00226DB3" w:rsidP="00226DB3">
                  <w:proofErr w:type="spellStart"/>
                  <w:r w:rsidRPr="001530F2">
                    <w:t>Kewaspadaan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Kab</w:t>
                  </w:r>
                  <w:proofErr w:type="spellEnd"/>
                  <w:r w:rsidRPr="001530F2">
                    <w:t>/Kota</w:t>
                  </w:r>
                </w:p>
                <w:p w14:paraId="578390AD" w14:textId="238011A6" w:rsidR="00CE4A8E" w:rsidRPr="001530F2" w:rsidRDefault="00CE4A8E" w:rsidP="00B40812">
                  <w:pPr>
                    <w:pStyle w:val="DaftarParagraf"/>
                    <w:ind w:left="0"/>
                  </w:pPr>
                </w:p>
              </w:tc>
              <w:tc>
                <w:tcPr>
                  <w:tcW w:w="2107" w:type="dxa"/>
                </w:tcPr>
                <w:p w14:paraId="6D520F44" w14:textId="3963CF14" w:rsidR="00CE4A8E" w:rsidRPr="001530F2" w:rsidRDefault="00B41E6F" w:rsidP="00B40812">
                  <w:pPr>
                    <w:pStyle w:val="DaftarParagraf"/>
                    <w:ind w:left="0"/>
                  </w:pPr>
                  <w:proofErr w:type="spellStart"/>
                  <w:r w:rsidRPr="00B41E6F">
                    <w:t>Melakukan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koordinasi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lintas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sektor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dengan</w:t>
                  </w:r>
                  <w:proofErr w:type="spellEnd"/>
                  <w:r w:rsidRPr="00B41E6F">
                    <w:t xml:space="preserve"> Dinas </w:t>
                  </w:r>
                  <w:proofErr w:type="spellStart"/>
                  <w:r w:rsidRPr="00B41E6F">
                    <w:t>Peternakan</w:t>
                  </w:r>
                  <w:proofErr w:type="spellEnd"/>
                  <w:r w:rsidRPr="00B41E6F">
                    <w:t xml:space="preserve">, Dinas Kesehatan, dan </w:t>
                  </w:r>
                  <w:proofErr w:type="spellStart"/>
                  <w:r w:rsidRPr="00B41E6F">
                    <w:t>instansi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vertikal</w:t>
                  </w:r>
                  <w:proofErr w:type="spellEnd"/>
                  <w:r w:rsidRPr="00B41E6F">
                    <w:t xml:space="preserve"> (Balai </w:t>
                  </w:r>
                  <w:proofErr w:type="spellStart"/>
                  <w:r w:rsidRPr="00B41E6F">
                    <w:t>Veteriner</w:t>
                  </w:r>
                  <w:proofErr w:type="spellEnd"/>
                  <w:r w:rsidRPr="00B41E6F">
                    <w:t xml:space="preserve">, </w:t>
                  </w:r>
                  <w:proofErr w:type="spellStart"/>
                  <w:r w:rsidRPr="00B41E6F">
                    <w:t>Karantina</w:t>
                  </w:r>
                  <w:proofErr w:type="spellEnd"/>
                  <w:r w:rsidRPr="00B41E6F">
                    <w:t xml:space="preserve">, </w:t>
                  </w:r>
                  <w:proofErr w:type="spellStart"/>
                  <w:r w:rsidRPr="00B41E6F">
                    <w:t>dll</w:t>
                  </w:r>
                  <w:proofErr w:type="spellEnd"/>
                  <w:r w:rsidRPr="00B41E6F">
                    <w:t xml:space="preserve">) </w:t>
                  </w:r>
                  <w:proofErr w:type="spellStart"/>
                  <w:r w:rsidRPr="00B41E6F">
                    <w:t>terkait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urgensi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penyediaan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vaksin</w:t>
                  </w:r>
                  <w:proofErr w:type="spellEnd"/>
                  <w:r w:rsidRPr="00B41E6F">
                    <w:t xml:space="preserve"> AI</w:t>
                  </w:r>
                </w:p>
              </w:tc>
              <w:tc>
                <w:tcPr>
                  <w:tcW w:w="1283" w:type="dxa"/>
                </w:tcPr>
                <w:p w14:paraId="00209C6B" w14:textId="56D2178A" w:rsidR="00CE4A8E" w:rsidRPr="001530F2" w:rsidRDefault="00B41E6F" w:rsidP="00B40812">
                  <w:pPr>
                    <w:pStyle w:val="DaftarParagraf"/>
                    <w:ind w:left="0"/>
                  </w:pPr>
                  <w:proofErr w:type="spellStart"/>
                  <w:r>
                    <w:t>Bidang</w:t>
                  </w:r>
                  <w:proofErr w:type="spellEnd"/>
                  <w:r>
                    <w:t xml:space="preserve"> P2 (</w:t>
                  </w:r>
                  <w:proofErr w:type="spellStart"/>
                  <w:r>
                    <w:t>Surveilans</w:t>
                  </w:r>
                  <w:proofErr w:type="spellEnd"/>
                  <w:r>
                    <w:t xml:space="preserve">) Dinas Kesehatan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  <w:tc>
                <w:tcPr>
                  <w:tcW w:w="1233" w:type="dxa"/>
                </w:tcPr>
                <w:p w14:paraId="7E1D59F5" w14:textId="55875541" w:rsidR="00CE4A8E" w:rsidRPr="001530F2" w:rsidRDefault="00B41E6F" w:rsidP="00B40812">
                  <w:pPr>
                    <w:pStyle w:val="DaftarParagraf"/>
                    <w:ind w:left="0"/>
                  </w:pPr>
                  <w:r>
                    <w:t>Agustus 2025</w:t>
                  </w:r>
                </w:p>
              </w:tc>
              <w:tc>
                <w:tcPr>
                  <w:tcW w:w="2202" w:type="dxa"/>
                </w:tcPr>
                <w:p w14:paraId="471108D6" w14:textId="66CD832D" w:rsidR="00CE4A8E" w:rsidRPr="001530F2" w:rsidRDefault="00B41E6F" w:rsidP="00B40812">
                  <w:pPr>
                    <w:pStyle w:val="DaftarParagraf"/>
                    <w:ind w:left="0"/>
                  </w:pPr>
                  <w:proofErr w:type="spellStart"/>
                  <w:r w:rsidRPr="00B41E6F">
                    <w:t>Meningkatnya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cakupan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vaksinasi</w:t>
                  </w:r>
                  <w:proofErr w:type="spellEnd"/>
                  <w:r w:rsidRPr="00B41E6F">
                    <w:t xml:space="preserve"> AI pada </w:t>
                  </w:r>
                  <w:proofErr w:type="spellStart"/>
                  <w:r w:rsidRPr="00B41E6F">
                    <w:t>hewan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ternak</w:t>
                  </w:r>
                  <w:proofErr w:type="spellEnd"/>
                  <w:r w:rsidRPr="00B41E6F">
                    <w:t xml:space="preserve"> </w:t>
                  </w:r>
                  <w:proofErr w:type="spellStart"/>
                  <w:r w:rsidRPr="00B41E6F">
                    <w:t>unggas</w:t>
                  </w:r>
                  <w:proofErr w:type="spellEnd"/>
                </w:p>
              </w:tc>
            </w:tr>
            <w:tr w:rsidR="00B41E6F" w:rsidRPr="001530F2" w14:paraId="4F9711BB" w14:textId="77777777" w:rsidTr="00B41E6F">
              <w:tc>
                <w:tcPr>
                  <w:tcW w:w="483" w:type="dxa"/>
                </w:tcPr>
                <w:p w14:paraId="7C8C8D93" w14:textId="77777777" w:rsidR="00B41E6F" w:rsidRPr="001530F2" w:rsidRDefault="00B41E6F" w:rsidP="00B41E6F">
                  <w:pPr>
                    <w:pStyle w:val="DaftarParagraf"/>
                    <w:ind w:left="0"/>
                  </w:pPr>
                  <w:r w:rsidRPr="001530F2">
                    <w:t>2</w:t>
                  </w:r>
                </w:p>
              </w:tc>
              <w:tc>
                <w:tcPr>
                  <w:tcW w:w="1651" w:type="dxa"/>
                </w:tcPr>
                <w:p w14:paraId="37203285" w14:textId="20F5F989" w:rsidR="00B41E6F" w:rsidRPr="001530F2" w:rsidRDefault="00B41E6F" w:rsidP="00B41E6F">
                  <w:pPr>
                    <w:pStyle w:val="DaftarParagraf"/>
                    <w:ind w:left="0"/>
                  </w:pPr>
                  <w:proofErr w:type="spellStart"/>
                  <w:r w:rsidRPr="001530F2">
                    <w:t>Kesiapsiagaan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Laboratorium</w:t>
                  </w:r>
                  <w:proofErr w:type="spellEnd"/>
                </w:p>
              </w:tc>
              <w:tc>
                <w:tcPr>
                  <w:tcW w:w="2107" w:type="dxa"/>
                </w:tcPr>
                <w:p w14:paraId="2CCBD200" w14:textId="69CE7236" w:rsidR="00B41E6F" w:rsidRPr="001530F2" w:rsidRDefault="00B41E6F" w:rsidP="00B41E6F">
                  <w:pPr>
                    <w:pStyle w:val="DaftarParagraf"/>
                    <w:ind w:left="0"/>
                  </w:pPr>
                  <w:proofErr w:type="spellStart"/>
                  <w:r w:rsidRPr="001530F2">
                    <w:t>Melakukan</w:t>
                  </w:r>
                  <w:proofErr w:type="spellEnd"/>
                  <w:r w:rsidRPr="001530F2">
                    <w:t xml:space="preserve"> OJT </w:t>
                  </w:r>
                  <w:proofErr w:type="spellStart"/>
                  <w:r w:rsidRPr="001530F2">
                    <w:t>sekaligus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sosialisasi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terkait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kewaspadaan</w:t>
                  </w:r>
                  <w:proofErr w:type="spellEnd"/>
                  <w:r w:rsidRPr="001530F2">
                    <w:t xml:space="preserve"> dan </w:t>
                  </w:r>
                  <w:proofErr w:type="spellStart"/>
                  <w:r w:rsidRPr="001530F2">
                    <w:t>kesiapsiagaan</w:t>
                  </w:r>
                  <w:proofErr w:type="spellEnd"/>
                  <w:r w:rsidRPr="001530F2">
                    <w:t xml:space="preserve"> AI </w:t>
                  </w:r>
                  <w:proofErr w:type="spellStart"/>
                  <w:r w:rsidRPr="001530F2">
                    <w:t>kepada</w:t>
                  </w:r>
                  <w:proofErr w:type="spellEnd"/>
                  <w:r w:rsidRPr="001530F2">
                    <w:t xml:space="preserve"> Tenaga Kesehatan dan </w:t>
                  </w:r>
                  <w:proofErr w:type="spellStart"/>
                  <w:r w:rsidRPr="001530F2">
                    <w:t>lintas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sektor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terkait</w:t>
                  </w:r>
                  <w:proofErr w:type="spellEnd"/>
                  <w:r w:rsidRPr="001530F2">
                    <w:t xml:space="preserve"> dan OPD </w:t>
                  </w:r>
                  <w:proofErr w:type="spellStart"/>
                  <w:r w:rsidRPr="001530F2">
                    <w:t>lainnya</w:t>
                  </w:r>
                  <w:proofErr w:type="spellEnd"/>
                </w:p>
              </w:tc>
              <w:tc>
                <w:tcPr>
                  <w:tcW w:w="1283" w:type="dxa"/>
                </w:tcPr>
                <w:p w14:paraId="22441A66" w14:textId="4FDD2B7A" w:rsidR="00B41E6F" w:rsidRPr="001530F2" w:rsidRDefault="00B41E6F" w:rsidP="00B41E6F">
                  <w:pPr>
                    <w:pStyle w:val="DaftarParagraf"/>
                    <w:ind w:left="0"/>
                  </w:pPr>
                  <w:proofErr w:type="spellStart"/>
                  <w:r w:rsidRPr="00FB26EE">
                    <w:t>Bidang</w:t>
                  </w:r>
                  <w:proofErr w:type="spellEnd"/>
                  <w:r w:rsidRPr="00FB26EE">
                    <w:t xml:space="preserve"> P2 (</w:t>
                  </w:r>
                  <w:proofErr w:type="spellStart"/>
                  <w:r w:rsidRPr="00FB26EE">
                    <w:t>Surveilans</w:t>
                  </w:r>
                  <w:proofErr w:type="spellEnd"/>
                  <w:r w:rsidRPr="00FB26EE">
                    <w:t xml:space="preserve">) Dinas Kesehatan </w:t>
                  </w:r>
                  <w:proofErr w:type="spellStart"/>
                  <w:r w:rsidRPr="00FB26EE">
                    <w:t>Kabupaten</w:t>
                  </w:r>
                  <w:proofErr w:type="spellEnd"/>
                  <w:r w:rsidRPr="00FB26EE">
                    <w:t xml:space="preserve"> Alor</w:t>
                  </w:r>
                </w:p>
              </w:tc>
              <w:tc>
                <w:tcPr>
                  <w:tcW w:w="1233" w:type="dxa"/>
                </w:tcPr>
                <w:p w14:paraId="29B59113" w14:textId="1F8F003A" w:rsidR="00B41E6F" w:rsidRPr="001530F2" w:rsidRDefault="00B41E6F" w:rsidP="00B41E6F">
                  <w:pPr>
                    <w:pStyle w:val="DaftarParagraf"/>
                    <w:ind w:left="0"/>
                  </w:pPr>
                  <w:r w:rsidRPr="001530F2">
                    <w:t>Oktober 2025</w:t>
                  </w:r>
                </w:p>
              </w:tc>
              <w:tc>
                <w:tcPr>
                  <w:tcW w:w="2202" w:type="dxa"/>
                </w:tcPr>
                <w:p w14:paraId="301B62A4" w14:textId="64E35EC8" w:rsidR="00B41E6F" w:rsidRPr="001530F2" w:rsidRDefault="00B41E6F" w:rsidP="00B41E6F">
                  <w:pPr>
                    <w:pStyle w:val="DaftarParagraf"/>
                    <w:numPr>
                      <w:ilvl w:val="0"/>
                      <w:numId w:val="18"/>
                    </w:numPr>
                    <w:ind w:left="237" w:hanging="237"/>
                  </w:pPr>
                  <w:proofErr w:type="spellStart"/>
                  <w:proofErr w:type="gramStart"/>
                  <w:r w:rsidRPr="001530F2">
                    <w:t>Terlaksananya</w:t>
                  </w:r>
                  <w:proofErr w:type="spellEnd"/>
                  <w:r w:rsidRPr="001530F2">
                    <w:t xml:space="preserve">  </w:t>
                  </w:r>
                  <w:proofErr w:type="spellStart"/>
                  <w:r w:rsidRPr="001530F2">
                    <w:t>Sosialisasi</w:t>
                  </w:r>
                  <w:proofErr w:type="spellEnd"/>
                  <w:proofErr w:type="gramEnd"/>
                  <w:r w:rsidRPr="001530F2">
                    <w:t xml:space="preserve"> </w:t>
                  </w:r>
                  <w:proofErr w:type="spellStart"/>
                  <w:r w:rsidRPr="001530F2">
                    <w:t>kepada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petugas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laboratorium</w:t>
                  </w:r>
                  <w:proofErr w:type="spellEnd"/>
                  <w:r w:rsidRPr="001530F2">
                    <w:t xml:space="preserve"> dan </w:t>
                  </w:r>
                  <w:proofErr w:type="spellStart"/>
                  <w:r w:rsidRPr="001530F2">
                    <w:t>surveilans</w:t>
                  </w:r>
                  <w:proofErr w:type="spellEnd"/>
                  <w:r w:rsidRPr="001530F2">
                    <w:t xml:space="preserve"> di </w:t>
                  </w:r>
                  <w:proofErr w:type="spellStart"/>
                  <w:r w:rsidRPr="001530F2">
                    <w:t>fasyankes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maupun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kabupaten</w:t>
                  </w:r>
                  <w:proofErr w:type="spellEnd"/>
                </w:p>
                <w:p w14:paraId="3C276D40" w14:textId="01B81546" w:rsidR="00B41E6F" w:rsidRPr="001530F2" w:rsidRDefault="00B41E6F" w:rsidP="00B41E6F">
                  <w:pPr>
                    <w:pStyle w:val="DaftarParagraf"/>
                    <w:numPr>
                      <w:ilvl w:val="0"/>
                      <w:numId w:val="18"/>
                    </w:numPr>
                    <w:ind w:left="237" w:hanging="237"/>
                  </w:pPr>
                  <w:proofErr w:type="spellStart"/>
                  <w:r w:rsidRPr="001530F2">
                    <w:t>Peserta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dari</w:t>
                  </w:r>
                  <w:proofErr w:type="spellEnd"/>
                  <w:r w:rsidRPr="001530F2">
                    <w:t xml:space="preserve"> 2 RS dan 27 </w:t>
                  </w:r>
                  <w:proofErr w:type="spellStart"/>
                  <w:r w:rsidRPr="001530F2">
                    <w:t>Puskesmas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secara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tatap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muka</w:t>
                  </w:r>
                  <w:proofErr w:type="spellEnd"/>
                  <w:r w:rsidRPr="001530F2">
                    <w:t>/luring</w:t>
                  </w:r>
                </w:p>
              </w:tc>
            </w:tr>
            <w:tr w:rsidR="00B41E6F" w:rsidRPr="001530F2" w14:paraId="233DA0F0" w14:textId="77777777" w:rsidTr="00B41E6F">
              <w:tc>
                <w:tcPr>
                  <w:tcW w:w="483" w:type="dxa"/>
                </w:tcPr>
                <w:p w14:paraId="719018D5" w14:textId="77777777" w:rsidR="00B41E6F" w:rsidRPr="001530F2" w:rsidRDefault="00B41E6F" w:rsidP="00B41E6F">
                  <w:pPr>
                    <w:pStyle w:val="DaftarParagraf"/>
                    <w:ind w:left="0"/>
                  </w:pPr>
                  <w:r w:rsidRPr="001530F2">
                    <w:t>3</w:t>
                  </w:r>
                </w:p>
              </w:tc>
              <w:tc>
                <w:tcPr>
                  <w:tcW w:w="1651" w:type="dxa"/>
                </w:tcPr>
                <w:p w14:paraId="4015A4C8" w14:textId="60DD7504" w:rsidR="00B41E6F" w:rsidRPr="001530F2" w:rsidRDefault="00B41E6F" w:rsidP="00B41E6F">
                  <w:pPr>
                    <w:pStyle w:val="DaftarParagraf"/>
                    <w:ind w:left="0"/>
                  </w:pPr>
                  <w:proofErr w:type="spellStart"/>
                  <w:r w:rsidRPr="001530F2">
                    <w:t>Surveilans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Kabupaten</w:t>
                  </w:r>
                  <w:proofErr w:type="spellEnd"/>
                  <w:r w:rsidRPr="001530F2">
                    <w:t>/Kota</w:t>
                  </w:r>
                </w:p>
              </w:tc>
              <w:tc>
                <w:tcPr>
                  <w:tcW w:w="2107" w:type="dxa"/>
                </w:tcPr>
                <w:p w14:paraId="195F5ACF" w14:textId="4D1C419B" w:rsidR="00B41E6F" w:rsidRPr="001530F2" w:rsidRDefault="00B41E6F" w:rsidP="00B41E6F">
                  <w:proofErr w:type="spellStart"/>
                  <w:r w:rsidRPr="001530F2">
                    <w:t>Melakukan</w:t>
                  </w:r>
                  <w:proofErr w:type="spellEnd"/>
                  <w:r w:rsidRPr="001530F2">
                    <w:t xml:space="preserve"> OJT dan refreshing </w:t>
                  </w:r>
                  <w:proofErr w:type="spellStart"/>
                  <w:r w:rsidRPr="001530F2">
                    <w:t>kepada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tenaga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surveilans</w:t>
                  </w:r>
                  <w:proofErr w:type="spellEnd"/>
                  <w:r w:rsidRPr="001530F2">
                    <w:t xml:space="preserve"> di </w:t>
                  </w:r>
                  <w:proofErr w:type="spellStart"/>
                  <w:r w:rsidRPr="001530F2">
                    <w:t>fasyankes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terkait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pelaporan</w:t>
                  </w:r>
                  <w:proofErr w:type="spellEnd"/>
                  <w:r w:rsidRPr="001530F2">
                    <w:t xml:space="preserve"> EBS di SKDR</w:t>
                  </w:r>
                </w:p>
              </w:tc>
              <w:tc>
                <w:tcPr>
                  <w:tcW w:w="1283" w:type="dxa"/>
                </w:tcPr>
                <w:p w14:paraId="7A2B7BFB" w14:textId="2835A3A9" w:rsidR="00B41E6F" w:rsidRPr="001530F2" w:rsidRDefault="00B41E6F" w:rsidP="00B41E6F">
                  <w:pPr>
                    <w:pStyle w:val="DaftarParagraf"/>
                    <w:ind w:left="0"/>
                  </w:pPr>
                  <w:proofErr w:type="spellStart"/>
                  <w:r w:rsidRPr="00FB26EE">
                    <w:t>Bidang</w:t>
                  </w:r>
                  <w:proofErr w:type="spellEnd"/>
                  <w:r w:rsidRPr="00FB26EE">
                    <w:t xml:space="preserve"> P2 (</w:t>
                  </w:r>
                  <w:proofErr w:type="spellStart"/>
                  <w:r w:rsidRPr="00FB26EE">
                    <w:t>Surveilans</w:t>
                  </w:r>
                  <w:proofErr w:type="spellEnd"/>
                  <w:r w:rsidRPr="00FB26EE">
                    <w:t xml:space="preserve">) Dinas Kesehatan </w:t>
                  </w:r>
                  <w:proofErr w:type="spellStart"/>
                  <w:r w:rsidRPr="00FB26EE">
                    <w:t>Kabupaten</w:t>
                  </w:r>
                  <w:proofErr w:type="spellEnd"/>
                  <w:r w:rsidRPr="00FB26EE">
                    <w:t xml:space="preserve"> Alor</w:t>
                  </w:r>
                </w:p>
              </w:tc>
              <w:tc>
                <w:tcPr>
                  <w:tcW w:w="1233" w:type="dxa"/>
                </w:tcPr>
                <w:p w14:paraId="714042A4" w14:textId="3896CD60" w:rsidR="00B41E6F" w:rsidRPr="001530F2" w:rsidRDefault="00B41E6F" w:rsidP="00B41E6F">
                  <w:pPr>
                    <w:pStyle w:val="DaftarParagraf"/>
                    <w:ind w:left="0"/>
                  </w:pPr>
                  <w:r w:rsidRPr="001530F2">
                    <w:t xml:space="preserve">Agustus, Oktober, </w:t>
                  </w:r>
                  <w:proofErr w:type="spellStart"/>
                  <w:r w:rsidRPr="001530F2">
                    <w:t>Desember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tahun</w:t>
                  </w:r>
                  <w:proofErr w:type="spellEnd"/>
                  <w:r w:rsidRPr="001530F2">
                    <w:t xml:space="preserve"> 2025 (</w:t>
                  </w:r>
                  <w:proofErr w:type="spellStart"/>
                  <w:r w:rsidRPr="001530F2">
                    <w:t>dilakukan</w:t>
                  </w:r>
                  <w:proofErr w:type="spellEnd"/>
                  <w:r w:rsidRPr="001530F2">
                    <w:t xml:space="preserve"> 3 kali </w:t>
                  </w:r>
                  <w:proofErr w:type="spellStart"/>
                  <w:r w:rsidRPr="001530F2">
                    <w:t>dalam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setahun</w:t>
                  </w:r>
                  <w:proofErr w:type="spellEnd"/>
                  <w:r w:rsidRPr="001530F2">
                    <w:t>)</w:t>
                  </w:r>
                </w:p>
              </w:tc>
              <w:tc>
                <w:tcPr>
                  <w:tcW w:w="2202" w:type="dxa"/>
                </w:tcPr>
                <w:p w14:paraId="26D3B7C4" w14:textId="5A0917FF" w:rsidR="00B41E6F" w:rsidRPr="001530F2" w:rsidRDefault="00B41E6F" w:rsidP="00B41E6F">
                  <w:pPr>
                    <w:pStyle w:val="DaftarParagraf"/>
                    <w:ind w:left="0"/>
                  </w:pPr>
                  <w:proofErr w:type="spellStart"/>
                  <w:r w:rsidRPr="001530F2">
                    <w:t>Sosialisasi</w:t>
                  </w:r>
                  <w:proofErr w:type="spellEnd"/>
                  <w:r w:rsidRPr="001530F2">
                    <w:t xml:space="preserve"> </w:t>
                  </w:r>
                  <w:proofErr w:type="spellStart"/>
                  <w:r w:rsidRPr="001530F2">
                    <w:t>secara</w:t>
                  </w:r>
                  <w:proofErr w:type="spellEnd"/>
                  <w:r w:rsidRPr="001530F2">
                    <w:t xml:space="preserve"> luring </w:t>
                  </w:r>
                  <w:proofErr w:type="spellStart"/>
                  <w:r w:rsidRPr="001530F2">
                    <w:t>menggunakan</w:t>
                  </w:r>
                  <w:proofErr w:type="spellEnd"/>
                  <w:r w:rsidRPr="001530F2">
                    <w:t xml:space="preserve"> media laptop dan </w:t>
                  </w:r>
                  <w:proofErr w:type="spellStart"/>
                  <w:r w:rsidRPr="001530F2">
                    <w:t>materi</w:t>
                  </w:r>
                  <w:proofErr w:type="spellEnd"/>
                  <w:r>
                    <w:t xml:space="preserve"> pada </w:t>
                  </w:r>
                  <w:proofErr w:type="spellStart"/>
                  <w:r>
                    <w:t>saat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monev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fasyankes</w:t>
                  </w:r>
                  <w:proofErr w:type="spellEnd"/>
                  <w:r w:rsidRPr="001530F2">
                    <w:t xml:space="preserve"> </w:t>
                  </w:r>
                </w:p>
              </w:tc>
            </w:tr>
          </w:tbl>
          <w:p w14:paraId="500C60F8" w14:textId="77777777" w:rsidR="00CE4A8E" w:rsidRPr="00D86567" w:rsidRDefault="00CE4A8E" w:rsidP="00B40812"/>
          <w:p w14:paraId="05F0F8B1" w14:textId="77777777" w:rsidR="00CE4A8E" w:rsidRPr="00D86567" w:rsidRDefault="00CE4A8E" w:rsidP="00B40812">
            <w:r w:rsidRPr="00D86567">
              <w:rPr>
                <w:b/>
                <w:bCs/>
              </w:rPr>
              <w:t xml:space="preserve">6. Tim </w:t>
            </w:r>
            <w:proofErr w:type="spellStart"/>
            <w:r w:rsidRPr="00D86567">
              <w:rPr>
                <w:b/>
                <w:bCs/>
              </w:rPr>
              <w:t>penyusun</w:t>
            </w:r>
            <w:proofErr w:type="spellEnd"/>
          </w:p>
          <w:tbl>
            <w:tblPr>
              <w:tblW w:w="8750" w:type="dxa"/>
              <w:jc w:val="right"/>
              <w:tblBorders>
                <w:top w:val="single" w:sz="15" w:space="0" w:color="auto"/>
                <w:left w:val="single" w:sz="15" w:space="0" w:color="auto"/>
                <w:bottom w:val="single" w:sz="15" w:space="0" w:color="auto"/>
                <w:right w:val="single" w:sz="15" w:space="0" w:color="auto"/>
                <w:insideH w:val="single" w:sz="15" w:space="0" w:color="auto"/>
                <w:insideV w:val="single" w:sz="15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2835"/>
              <w:gridCol w:w="2268"/>
              <w:gridCol w:w="3182"/>
            </w:tblGrid>
            <w:tr w:rsidR="00CE4A8E" w:rsidRPr="00D86567" w14:paraId="36DAE25A" w14:textId="77777777" w:rsidTr="00B41E6F">
              <w:trPr>
                <w:jc w:val="right"/>
              </w:trPr>
              <w:tc>
                <w:tcPr>
                  <w:tcW w:w="266" w:type="pct"/>
                  <w:noWrap/>
                </w:tcPr>
                <w:p w14:paraId="088155AD" w14:textId="77777777" w:rsidR="00CE4A8E" w:rsidRPr="00D86567" w:rsidRDefault="00CE4A8E" w:rsidP="00B40812">
                  <w:r w:rsidRPr="00D86567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620" w:type="pct"/>
                  <w:noWrap/>
                </w:tcPr>
                <w:p w14:paraId="64C08A3D" w14:textId="77777777" w:rsidR="00CE4A8E" w:rsidRPr="00D86567" w:rsidRDefault="00CE4A8E" w:rsidP="00B40812">
                  <w:r w:rsidRPr="00D86567">
                    <w:rPr>
                      <w:b/>
                      <w:bCs/>
                    </w:rPr>
                    <w:t>Nama</w:t>
                  </w:r>
                </w:p>
              </w:tc>
              <w:tc>
                <w:tcPr>
                  <w:tcW w:w="1296" w:type="pct"/>
                  <w:noWrap/>
                </w:tcPr>
                <w:p w14:paraId="49842F6F" w14:textId="77777777" w:rsidR="00CE4A8E" w:rsidRPr="00D86567" w:rsidRDefault="00CE4A8E" w:rsidP="00B40812">
                  <w:proofErr w:type="spellStart"/>
                  <w:r w:rsidRPr="00D86567">
                    <w:rPr>
                      <w:b/>
                      <w:bCs/>
                    </w:rPr>
                    <w:t>Jabatan</w:t>
                  </w:r>
                  <w:proofErr w:type="spellEnd"/>
                </w:p>
              </w:tc>
              <w:tc>
                <w:tcPr>
                  <w:tcW w:w="1818" w:type="pct"/>
                  <w:noWrap/>
                </w:tcPr>
                <w:p w14:paraId="6F1C9707" w14:textId="77777777" w:rsidR="00CE4A8E" w:rsidRPr="00D86567" w:rsidRDefault="00CE4A8E" w:rsidP="00B40812">
                  <w:proofErr w:type="spellStart"/>
                  <w:r w:rsidRPr="00D86567">
                    <w:rPr>
                      <w:b/>
                      <w:bCs/>
                    </w:rPr>
                    <w:t>Instansi</w:t>
                  </w:r>
                  <w:proofErr w:type="spellEnd"/>
                </w:p>
              </w:tc>
            </w:tr>
            <w:tr w:rsidR="00CE4A8E" w:rsidRPr="00D86567" w14:paraId="14E4CAF0" w14:textId="77777777" w:rsidTr="00B41E6F">
              <w:trPr>
                <w:jc w:val="right"/>
              </w:trPr>
              <w:tc>
                <w:tcPr>
                  <w:tcW w:w="266" w:type="pct"/>
                  <w:noWrap/>
                </w:tcPr>
                <w:p w14:paraId="062A6573" w14:textId="77777777" w:rsidR="00CE4A8E" w:rsidRPr="00D86567" w:rsidRDefault="00CE4A8E" w:rsidP="00B40812">
                  <w:r w:rsidRPr="00D86567">
                    <w:t>1</w:t>
                  </w:r>
                </w:p>
              </w:tc>
              <w:tc>
                <w:tcPr>
                  <w:tcW w:w="1620" w:type="pct"/>
                  <w:noWrap/>
                </w:tcPr>
                <w:p w14:paraId="23829C95" w14:textId="77777777" w:rsidR="00CE4A8E" w:rsidRPr="00D86567" w:rsidRDefault="00CE4A8E" w:rsidP="00B40812">
                  <w:r>
                    <w:t>dr. Farida Ariyani</w:t>
                  </w:r>
                </w:p>
              </w:tc>
              <w:tc>
                <w:tcPr>
                  <w:tcW w:w="1296" w:type="pct"/>
                  <w:noWrap/>
                </w:tcPr>
                <w:p w14:paraId="64BDD59F" w14:textId="77777777" w:rsidR="00CE4A8E" w:rsidRPr="00D86567" w:rsidRDefault="00CE4A8E" w:rsidP="00B40812">
                  <w:proofErr w:type="spellStart"/>
                  <w:r w:rsidRPr="00D86567">
                    <w:t>Kepala</w:t>
                  </w:r>
                  <w:proofErr w:type="spellEnd"/>
                  <w:r w:rsidRPr="00D86567">
                    <w:t xml:space="preserve"> Dinas</w:t>
                  </w:r>
                </w:p>
              </w:tc>
              <w:tc>
                <w:tcPr>
                  <w:tcW w:w="1818" w:type="pct"/>
                  <w:noWrap/>
                </w:tcPr>
                <w:p w14:paraId="61B91844" w14:textId="77777777" w:rsidR="00CE4A8E" w:rsidRPr="00D86567" w:rsidRDefault="00CE4A8E" w:rsidP="00B40812">
                  <w:r w:rsidRPr="00D86567">
                    <w:t>Dinas Kesehatan</w:t>
                  </w:r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</w:tr>
            <w:tr w:rsidR="00CE4A8E" w:rsidRPr="00D86567" w14:paraId="66396935" w14:textId="77777777" w:rsidTr="00B41E6F">
              <w:trPr>
                <w:jc w:val="right"/>
              </w:trPr>
              <w:tc>
                <w:tcPr>
                  <w:tcW w:w="266" w:type="pct"/>
                  <w:noWrap/>
                </w:tcPr>
                <w:p w14:paraId="284A11AF" w14:textId="77777777" w:rsidR="00CE4A8E" w:rsidRPr="00D86567" w:rsidRDefault="00CE4A8E" w:rsidP="00B40812">
                  <w:r w:rsidRPr="00D86567">
                    <w:t>2</w:t>
                  </w:r>
                </w:p>
              </w:tc>
              <w:tc>
                <w:tcPr>
                  <w:tcW w:w="1620" w:type="pct"/>
                  <w:noWrap/>
                </w:tcPr>
                <w:p w14:paraId="3C953EC4" w14:textId="77777777" w:rsidR="00CE4A8E" w:rsidRPr="00D86567" w:rsidRDefault="00CE4A8E" w:rsidP="00B40812">
                  <w:r>
                    <w:t xml:space="preserve">Nicolas E. </w:t>
                  </w:r>
                  <w:proofErr w:type="spellStart"/>
                  <w:r>
                    <w:t>Wetangki</w:t>
                  </w:r>
                  <w:proofErr w:type="spellEnd"/>
                  <w:r>
                    <w:t>, SKM</w:t>
                  </w:r>
                </w:p>
              </w:tc>
              <w:tc>
                <w:tcPr>
                  <w:tcW w:w="1296" w:type="pct"/>
                  <w:noWrap/>
                </w:tcPr>
                <w:p w14:paraId="4495B706" w14:textId="77777777" w:rsidR="00CE4A8E" w:rsidRPr="00D86567" w:rsidRDefault="00CE4A8E" w:rsidP="00B40812">
                  <w:proofErr w:type="spellStart"/>
                  <w:r w:rsidRPr="00D86567">
                    <w:t>Kepala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Bidang</w:t>
                  </w:r>
                  <w:proofErr w:type="spellEnd"/>
                </w:p>
              </w:tc>
              <w:tc>
                <w:tcPr>
                  <w:tcW w:w="1818" w:type="pct"/>
                  <w:noWrap/>
                </w:tcPr>
                <w:p w14:paraId="3E9B4882" w14:textId="77777777" w:rsidR="00CE4A8E" w:rsidRPr="00D86567" w:rsidRDefault="00CE4A8E" w:rsidP="00B40812">
                  <w:r w:rsidRPr="00D86567">
                    <w:t>Dinas Kesehatan</w:t>
                  </w:r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</w:tr>
            <w:tr w:rsidR="00CE4A8E" w:rsidRPr="00D86567" w14:paraId="191FF78A" w14:textId="77777777" w:rsidTr="00B41E6F">
              <w:trPr>
                <w:jc w:val="right"/>
              </w:trPr>
              <w:tc>
                <w:tcPr>
                  <w:tcW w:w="266" w:type="pct"/>
                  <w:noWrap/>
                </w:tcPr>
                <w:p w14:paraId="4386091E" w14:textId="77777777" w:rsidR="00CE4A8E" w:rsidRPr="00D86567" w:rsidRDefault="00CE4A8E" w:rsidP="00B40812">
                  <w:r w:rsidRPr="00D86567">
                    <w:t>3</w:t>
                  </w:r>
                </w:p>
              </w:tc>
              <w:tc>
                <w:tcPr>
                  <w:tcW w:w="1620" w:type="pct"/>
                  <w:noWrap/>
                </w:tcPr>
                <w:p w14:paraId="0818AF33" w14:textId="77777777" w:rsidR="00CE4A8E" w:rsidRPr="00D86567" w:rsidRDefault="00CE4A8E" w:rsidP="00B40812">
                  <w:r>
                    <w:t>Alif Abdul Roby Wahyudi, SKM</w:t>
                  </w:r>
                </w:p>
              </w:tc>
              <w:tc>
                <w:tcPr>
                  <w:tcW w:w="1296" w:type="pct"/>
                  <w:noWrap/>
                </w:tcPr>
                <w:p w14:paraId="3605EF33" w14:textId="77777777" w:rsidR="00CE4A8E" w:rsidRPr="00D86567" w:rsidRDefault="00CE4A8E" w:rsidP="00B40812">
                  <w:proofErr w:type="spellStart"/>
                  <w:r>
                    <w:t>Epidemiolog</w:t>
                  </w:r>
                  <w:proofErr w:type="spellEnd"/>
                  <w:r>
                    <w:t xml:space="preserve"> Kesehatan</w:t>
                  </w:r>
                </w:p>
              </w:tc>
              <w:tc>
                <w:tcPr>
                  <w:tcW w:w="1818" w:type="pct"/>
                  <w:noWrap/>
                </w:tcPr>
                <w:p w14:paraId="1CB64FCC" w14:textId="77777777" w:rsidR="00CE4A8E" w:rsidRPr="00D86567" w:rsidRDefault="00CE4A8E" w:rsidP="00B40812">
                  <w:r w:rsidRPr="00D86567">
                    <w:t>Dinas Kesehatan</w:t>
                  </w:r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</w:tr>
          </w:tbl>
          <w:p w14:paraId="7A6825F9" w14:textId="77777777" w:rsidR="00CE4A8E" w:rsidRPr="00D86567" w:rsidRDefault="00CE4A8E" w:rsidP="00B40812">
            <w:pPr>
              <w:ind w:left="-6540"/>
              <w:jc w:val="center"/>
            </w:pPr>
          </w:p>
        </w:tc>
      </w:tr>
    </w:tbl>
    <w:p w14:paraId="0B77E3C5" w14:textId="77777777" w:rsidR="00CE4A8E" w:rsidRDefault="00CE4A8E" w:rsidP="00CE4A8E"/>
    <w:p w14:paraId="74D05434" w14:textId="77777777" w:rsidR="00CE4A8E" w:rsidRDefault="00CE4A8E"/>
    <w:sectPr w:rsidR="00CE4A8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47A949"/>
    <w:multiLevelType w:val="multilevel"/>
    <w:tmpl w:val="172AF9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CF261C6B"/>
    <w:multiLevelType w:val="multilevel"/>
    <w:tmpl w:val="3150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DC1BBBFA"/>
    <w:multiLevelType w:val="multilevel"/>
    <w:tmpl w:val="8642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EC5230AC"/>
    <w:multiLevelType w:val="multilevel"/>
    <w:tmpl w:val="2CDAF5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EF129638"/>
    <w:multiLevelType w:val="multilevel"/>
    <w:tmpl w:val="BA48C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F1D7AF13"/>
    <w:multiLevelType w:val="multilevel"/>
    <w:tmpl w:val="8446F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2DE6A"/>
    <w:multiLevelType w:val="multilevel"/>
    <w:tmpl w:val="4ECC5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56FAD"/>
    <w:multiLevelType w:val="multilevel"/>
    <w:tmpl w:val="D1FA04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0414E"/>
    <w:multiLevelType w:val="hybridMultilevel"/>
    <w:tmpl w:val="03DA2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5C4"/>
    <w:multiLevelType w:val="hybridMultilevel"/>
    <w:tmpl w:val="B6686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CB117"/>
    <w:multiLevelType w:val="multilevel"/>
    <w:tmpl w:val="4FA2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89332"/>
    <w:multiLevelType w:val="multilevel"/>
    <w:tmpl w:val="AA7A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016F1"/>
    <w:multiLevelType w:val="hybridMultilevel"/>
    <w:tmpl w:val="B19E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2094F"/>
    <w:multiLevelType w:val="hybridMultilevel"/>
    <w:tmpl w:val="D0B40928"/>
    <w:lvl w:ilvl="0" w:tplc="BA804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55284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C8620"/>
    <w:multiLevelType w:val="multilevel"/>
    <w:tmpl w:val="DA4E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933183"/>
    <w:multiLevelType w:val="hybridMultilevel"/>
    <w:tmpl w:val="D0F843D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9D5A62C"/>
    <w:multiLevelType w:val="multilevel"/>
    <w:tmpl w:val="A854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E1A8C"/>
    <w:multiLevelType w:val="hybridMultilevel"/>
    <w:tmpl w:val="643A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5589">
    <w:abstractNumId w:val="2"/>
  </w:num>
  <w:num w:numId="2" w16cid:durableId="1221332907">
    <w:abstractNumId w:val="16"/>
  </w:num>
  <w:num w:numId="3" w16cid:durableId="1260868578">
    <w:abstractNumId w:val="11"/>
  </w:num>
  <w:num w:numId="4" w16cid:durableId="720589943">
    <w:abstractNumId w:val="10"/>
  </w:num>
  <w:num w:numId="5" w16cid:durableId="361828255">
    <w:abstractNumId w:val="7"/>
  </w:num>
  <w:num w:numId="6" w16cid:durableId="1059211776">
    <w:abstractNumId w:val="4"/>
  </w:num>
  <w:num w:numId="7" w16cid:durableId="780733433">
    <w:abstractNumId w:val="6"/>
  </w:num>
  <w:num w:numId="8" w16cid:durableId="1744982458">
    <w:abstractNumId w:val="1"/>
  </w:num>
  <w:num w:numId="9" w16cid:durableId="1268267744">
    <w:abstractNumId w:val="14"/>
  </w:num>
  <w:num w:numId="10" w16cid:durableId="1785297194">
    <w:abstractNumId w:val="3"/>
  </w:num>
  <w:num w:numId="11" w16cid:durableId="771783190">
    <w:abstractNumId w:val="0"/>
  </w:num>
  <w:num w:numId="12" w16cid:durableId="186062483">
    <w:abstractNumId w:val="5"/>
  </w:num>
  <w:num w:numId="13" w16cid:durableId="1601789279">
    <w:abstractNumId w:val="17"/>
  </w:num>
  <w:num w:numId="14" w16cid:durableId="678774723">
    <w:abstractNumId w:val="8"/>
  </w:num>
  <w:num w:numId="15" w16cid:durableId="1930966629">
    <w:abstractNumId w:val="13"/>
  </w:num>
  <w:num w:numId="16" w16cid:durableId="247665731">
    <w:abstractNumId w:val="12"/>
  </w:num>
  <w:num w:numId="17" w16cid:durableId="1768378787">
    <w:abstractNumId w:val="15"/>
  </w:num>
  <w:num w:numId="18" w16cid:durableId="1480539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7B"/>
    <w:rsid w:val="000B69E8"/>
    <w:rsid w:val="001530F2"/>
    <w:rsid w:val="00160B96"/>
    <w:rsid w:val="001A62EB"/>
    <w:rsid w:val="00226DB3"/>
    <w:rsid w:val="002903AB"/>
    <w:rsid w:val="004D1AA7"/>
    <w:rsid w:val="00551FDC"/>
    <w:rsid w:val="005A7EB2"/>
    <w:rsid w:val="00623578"/>
    <w:rsid w:val="00661EC2"/>
    <w:rsid w:val="006D72E6"/>
    <w:rsid w:val="00746F96"/>
    <w:rsid w:val="007E7BBF"/>
    <w:rsid w:val="008E22F2"/>
    <w:rsid w:val="009077A9"/>
    <w:rsid w:val="0091438E"/>
    <w:rsid w:val="009E787B"/>
    <w:rsid w:val="00AA7C3C"/>
    <w:rsid w:val="00B25ADF"/>
    <w:rsid w:val="00B41E6F"/>
    <w:rsid w:val="00B77BCF"/>
    <w:rsid w:val="00C57504"/>
    <w:rsid w:val="00CA29BE"/>
    <w:rsid w:val="00CE4A8E"/>
    <w:rsid w:val="00D82F44"/>
    <w:rsid w:val="00DA320E"/>
    <w:rsid w:val="00DB352B"/>
    <w:rsid w:val="00DF0B3B"/>
    <w:rsid w:val="00E36C40"/>
    <w:rsid w:val="00EE2100"/>
    <w:rsid w:val="00F3365D"/>
    <w:rsid w:val="00F80B4B"/>
    <w:rsid w:val="00F85F0F"/>
    <w:rsid w:val="00F913DB"/>
    <w:rsid w:val="00FD2C8C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2FFB"/>
  <w15:docId w15:val="{1D8DFACE-504C-4418-B79A-FB8DF3E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d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semiHidden/>
    <w:unhideWhenUsed/>
    <w:rPr>
      <w:vertAlign w:val="superscript"/>
    </w:rPr>
  </w:style>
  <w:style w:type="paragraph" w:styleId="DaftarParagraf">
    <w:name w:val="List Paragraph"/>
    <w:basedOn w:val="Normal"/>
    <w:uiPriority w:val="34"/>
    <w:qFormat/>
    <w:rsid w:val="00DF0B3B"/>
    <w:pPr>
      <w:ind w:left="720"/>
      <w:contextualSpacing/>
    </w:pPr>
  </w:style>
  <w:style w:type="table" w:styleId="KisiTabel">
    <w:name w:val="Table Grid"/>
    <w:basedOn w:val="TabelNormal"/>
    <w:uiPriority w:val="39"/>
    <w:rsid w:val="00CE4A8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qFormat/>
    <w:rsid w:val="008E2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bale</dc:creator>
  <cp:keywords/>
  <dc:description/>
  <cp:lastModifiedBy>Alif Maher</cp:lastModifiedBy>
  <cp:revision>5</cp:revision>
  <dcterms:created xsi:type="dcterms:W3CDTF">2025-07-16T02:28:00Z</dcterms:created>
  <dcterms:modified xsi:type="dcterms:W3CDTF">2025-09-04T05:49:00Z</dcterms:modified>
  <cp:category/>
</cp:coreProperties>
</file>