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CD29" w14:textId="77777777" w:rsidR="001C5068" w:rsidRPr="0071496D" w:rsidRDefault="001C5068" w:rsidP="001C5068">
      <w:pPr>
        <w:jc w:val="center"/>
        <w:rPr>
          <w:sz w:val="22"/>
          <w:szCs w:val="22"/>
        </w:rPr>
      </w:pPr>
      <w:r w:rsidRPr="0071496D">
        <w:rPr>
          <w:b/>
          <w:bCs/>
          <w:sz w:val="72"/>
          <w:szCs w:val="72"/>
        </w:rPr>
        <w:t>REKOMENDASI</w:t>
      </w:r>
    </w:p>
    <w:p w14:paraId="0A3B72CB" w14:textId="12CDFFE6" w:rsidR="001C5068" w:rsidRPr="0071496D" w:rsidRDefault="00000000" w:rsidP="001C5068">
      <w:pPr>
        <w:spacing w:after="7370"/>
        <w:jc w:val="center"/>
        <w:rPr>
          <w:sz w:val="22"/>
          <w:szCs w:val="22"/>
        </w:rPr>
      </w:pPr>
      <w:r>
        <w:rPr>
          <w:noProof/>
        </w:rPr>
        <w:pict w14:anchorId="23EE16A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31" type="#_x0000_t32" style="position:absolute;left:0;text-align:left;margin-left:170.75pt;margin-top:144.6pt;width:2.5pt;height:2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"/>
        </w:pict>
      </w:r>
      <w:r>
        <w:rPr>
          <w:noProof/>
        </w:rPr>
        <w:pict w14:anchorId="1C28DD33">
          <v:shape id="AutoShape 3" o:spid="_x0000_s1030" type="#_x0000_t32" style="position:absolute;left:0;text-align:left;margin-left:263.7pt;margin-top:142.6pt;width:4.2pt;height:25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"/>
        </w:pict>
      </w:r>
      <w:r>
        <w:rPr>
          <w:noProof/>
        </w:rPr>
        <w:pict w14:anchorId="3BFBB39C">
          <v:shape id="AutoShape 2" o:spid="_x0000_s1029" type="#_x0000_t32" style="position:absolute;left:0;text-align:left;margin-left:217.65pt;margin-top:120.85pt;width:2.55pt;height:3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"/>
        </w:pict>
      </w:r>
      <w:r w:rsidR="001C5068">
        <w:rPr>
          <w:b/>
          <w:bCs/>
          <w:sz w:val="72"/>
          <w:szCs w:val="72"/>
        </w:rPr>
        <w:t>COVID-19</w:t>
      </w:r>
      <w:r w:rsidR="001C5068" w:rsidRPr="0071496D">
        <w:rPr>
          <w:b/>
          <w:bCs/>
          <w:sz w:val="72"/>
          <w:szCs w:val="72"/>
        </w:rPr>
        <w:t xml:space="preserve"> </w:t>
      </w:r>
    </w:p>
    <w:p w14:paraId="25AF8182" w14:textId="77777777" w:rsidR="001C5068" w:rsidRDefault="001C5068" w:rsidP="001C5068">
      <w:pPr>
        <w:jc w:val="center"/>
        <w:rPr>
          <w:b/>
          <w:bCs/>
          <w:sz w:val="36"/>
          <w:szCs w:val="36"/>
        </w:rPr>
      </w:pPr>
    </w:p>
    <w:p w14:paraId="59080EB3" w14:textId="77777777" w:rsidR="001C5068" w:rsidRDefault="001C5068" w:rsidP="001C5068">
      <w:pPr>
        <w:jc w:val="center"/>
        <w:rPr>
          <w:b/>
          <w:bCs/>
          <w:sz w:val="36"/>
          <w:szCs w:val="36"/>
        </w:rPr>
      </w:pPr>
    </w:p>
    <w:p w14:paraId="2528C4E4" w14:textId="77777777" w:rsidR="001C5068" w:rsidRDefault="001C5068" w:rsidP="001C5068">
      <w:pPr>
        <w:jc w:val="center"/>
        <w:rPr>
          <w:b/>
          <w:bCs/>
          <w:sz w:val="36"/>
          <w:szCs w:val="36"/>
        </w:rPr>
      </w:pPr>
    </w:p>
    <w:p w14:paraId="28162CD5" w14:textId="77777777" w:rsidR="001C5068" w:rsidRDefault="001C5068" w:rsidP="001C5068">
      <w:pPr>
        <w:jc w:val="center"/>
        <w:rPr>
          <w:b/>
          <w:bCs/>
          <w:sz w:val="36"/>
          <w:szCs w:val="36"/>
        </w:rPr>
      </w:pPr>
    </w:p>
    <w:p w14:paraId="75C29E39" w14:textId="77777777" w:rsidR="001C5068" w:rsidRPr="0071496D" w:rsidRDefault="001C5068" w:rsidP="001C5068">
      <w:pPr>
        <w:jc w:val="center"/>
        <w:rPr>
          <w:b/>
          <w:bCs/>
          <w:sz w:val="36"/>
          <w:szCs w:val="36"/>
        </w:rPr>
      </w:pPr>
      <w:r w:rsidRPr="0071496D">
        <w:rPr>
          <w:b/>
          <w:bCs/>
          <w:sz w:val="36"/>
          <w:szCs w:val="36"/>
        </w:rPr>
        <w:t>DINAS KESEHATAN KABUPATEN AGAM</w:t>
      </w:r>
    </w:p>
    <w:p w14:paraId="5F68CAD7" w14:textId="463CEF69" w:rsidR="003C1F45" w:rsidRDefault="001C5068" w:rsidP="001C5068">
      <w:pPr>
        <w:jc w:val="center"/>
        <w:sectPr w:rsidR="003C1F45">
          <w:pgSz w:w="11905" w:h="16837"/>
          <w:pgMar w:top="1440" w:right="1440" w:bottom="1440" w:left="1440" w:header="720" w:footer="720" w:gutter="0"/>
          <w:cols w:space="720"/>
        </w:sectPr>
      </w:pPr>
      <w:r w:rsidRPr="0071496D">
        <w:rPr>
          <w:b/>
          <w:bCs/>
          <w:sz w:val="36"/>
          <w:szCs w:val="36"/>
        </w:rPr>
        <w:t>2025</w:t>
      </w:r>
    </w:p>
    <w:p w14:paraId="523A8793" w14:textId="77777777" w:rsidR="003C1F45" w:rsidRDefault="00000000">
      <w:r>
        <w:rPr>
          <w:b/>
          <w:bCs/>
        </w:rPr>
        <w:lastRenderedPageBreak/>
        <w:t xml:space="preserve">1. </w:t>
      </w:r>
      <w:proofErr w:type="spellStart"/>
      <w:r>
        <w:rPr>
          <w:b/>
          <w:bCs/>
        </w:rPr>
        <w:t>Pendahuluan</w:t>
      </w:r>
      <w:proofErr w:type="spellEnd"/>
    </w:p>
    <w:p w14:paraId="37E9F0B6" w14:textId="77777777" w:rsidR="000160BF" w:rsidRDefault="00000000" w:rsidP="000160BF">
      <w:pPr>
        <w:ind w:firstLine="360"/>
        <w:rPr>
          <w:b/>
          <w:bCs/>
        </w:rPr>
      </w:pPr>
      <w:r>
        <w:rPr>
          <w:b/>
          <w:bCs/>
        </w:rPr>
        <w:t xml:space="preserve">a. Latar </w:t>
      </w:r>
      <w:proofErr w:type="spellStart"/>
      <w:r>
        <w:rPr>
          <w:b/>
          <w:bCs/>
        </w:rPr>
        <w:t>belakang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penyakit</w:t>
      </w:r>
      <w:proofErr w:type="spellEnd"/>
    </w:p>
    <w:p w14:paraId="2CFC988D" w14:textId="2281D45E" w:rsidR="000160BF" w:rsidRDefault="000160BF" w:rsidP="000160BF">
      <w:pPr>
        <w:spacing w:line="360" w:lineRule="auto"/>
        <w:ind w:left="708" w:firstLine="708"/>
        <w:jc w:val="both"/>
      </w:pPr>
      <w:r>
        <w:t xml:space="preserve">Coronavirus Disease 2019 (Covid-19)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 yang </w:t>
      </w:r>
      <w:proofErr w:type="spellStart"/>
      <w:r>
        <w:t>disebabkan</w:t>
      </w:r>
      <w:proofErr w:type="spellEnd"/>
      <w:r>
        <w:t xml:space="preserve"> oleh virus Severe Acute Respiratory Syndrome Coronavirus 2 (SARS-CoV-2). SARS-CoV-2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coronavirus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diidentifikasi</w:t>
      </w:r>
      <w:proofErr w:type="spellEnd"/>
      <w:r>
        <w:t xml:space="preserve"> pada </w:t>
      </w:r>
      <w:proofErr w:type="spellStart"/>
      <w:r>
        <w:t>manusia</w:t>
      </w:r>
      <w:proofErr w:type="spellEnd"/>
      <w:r>
        <w:t xml:space="preserve">. Covid-19 pada </w:t>
      </w:r>
      <w:proofErr w:type="spellStart"/>
      <w:r>
        <w:t>tanggal</w:t>
      </w:r>
      <w:proofErr w:type="spellEnd"/>
      <w:r>
        <w:t xml:space="preserve"> 30 Januari 2020 </w:t>
      </w:r>
      <w:proofErr w:type="spellStart"/>
      <w:r>
        <w:t>ditetapkan</w:t>
      </w:r>
      <w:proofErr w:type="spellEnd"/>
      <w:r>
        <w:t xml:space="preserve"> oleh World Health Organization (WHO) </w:t>
      </w:r>
      <w:proofErr w:type="spellStart"/>
      <w:r>
        <w:t>sebagai</w:t>
      </w:r>
      <w:proofErr w:type="spellEnd"/>
      <w:r>
        <w:t xml:space="preserve"> Public Health Emergency of International Concern (PHEIC/KKMMD).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dan </w:t>
      </w:r>
      <w:proofErr w:type="spellStart"/>
      <w:r>
        <w:t>penularan</w:t>
      </w:r>
      <w:proofErr w:type="spellEnd"/>
      <w:r>
        <w:t xml:space="preserve"> Covid-19 yang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dunia </w:t>
      </w:r>
      <w:proofErr w:type="spellStart"/>
      <w:r>
        <w:t>terjadi</w:t>
      </w:r>
      <w:proofErr w:type="spellEnd"/>
      <w:r>
        <w:t xml:space="preserve"> sangat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11 Maret 2020, World Health Organization (WHO) </w:t>
      </w:r>
      <w:proofErr w:type="spellStart"/>
      <w:r>
        <w:t>menetapkan</w:t>
      </w:r>
      <w:proofErr w:type="spellEnd"/>
      <w:r>
        <w:t xml:space="preserve"> Covid-19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. </w:t>
      </w:r>
    </w:p>
    <w:p w14:paraId="0C17DA11" w14:textId="3AFCBCA6" w:rsidR="009878E6" w:rsidRPr="009878E6" w:rsidRDefault="009878E6" w:rsidP="000160BF">
      <w:pPr>
        <w:spacing w:line="360" w:lineRule="auto"/>
        <w:ind w:left="708" w:firstLine="708"/>
        <w:jc w:val="both"/>
      </w:pPr>
      <w:r w:rsidRPr="009878E6">
        <w:t xml:space="preserve">Virus SARS-CoV-2 </w:t>
      </w:r>
      <w:proofErr w:type="spellStart"/>
      <w:r w:rsidRPr="009878E6">
        <w:t>menyebar</w:t>
      </w:r>
      <w:proofErr w:type="spellEnd"/>
      <w:r w:rsidRPr="009878E6">
        <w:t xml:space="preserve"> di </w:t>
      </w:r>
      <w:proofErr w:type="spellStart"/>
      <w:r w:rsidRPr="009878E6">
        <w:t>antara</w:t>
      </w:r>
      <w:proofErr w:type="spellEnd"/>
      <w:r w:rsidRPr="009878E6">
        <w:t xml:space="preserve"> orang-orang </w:t>
      </w:r>
      <w:proofErr w:type="spellStart"/>
      <w:r w:rsidRPr="009878E6">
        <w:t>terutama</w:t>
      </w:r>
      <w:proofErr w:type="spellEnd"/>
      <w:r w:rsidRPr="009878E6">
        <w:t xml:space="preserve"> </w:t>
      </w:r>
      <w:proofErr w:type="spellStart"/>
      <w:r w:rsidRPr="009878E6">
        <w:t>melalui</w:t>
      </w:r>
      <w:proofErr w:type="spellEnd"/>
      <w:r w:rsidRPr="009878E6">
        <w:t xml:space="preserve"> </w:t>
      </w:r>
      <w:proofErr w:type="spellStart"/>
      <w:r w:rsidRPr="009878E6">
        <w:t>percikan</w:t>
      </w:r>
      <w:proofErr w:type="spellEnd"/>
      <w:r w:rsidRPr="009878E6">
        <w:t xml:space="preserve"> </w:t>
      </w:r>
      <w:proofErr w:type="spellStart"/>
      <w:r w:rsidRPr="009878E6">
        <w:t>pernapasan</w:t>
      </w:r>
      <w:proofErr w:type="spellEnd"/>
      <w:r w:rsidRPr="009878E6">
        <w:t xml:space="preserve"> (</w:t>
      </w:r>
      <w:r w:rsidRPr="009878E6">
        <w:rPr>
          <w:i/>
          <w:iCs/>
        </w:rPr>
        <w:t>droplet</w:t>
      </w:r>
      <w:r w:rsidRPr="009878E6">
        <w:t xml:space="preserve">) yang </w:t>
      </w:r>
      <w:proofErr w:type="spellStart"/>
      <w:r w:rsidRPr="009878E6">
        <w:t>dihasilkan</w:t>
      </w:r>
      <w:proofErr w:type="spellEnd"/>
      <w:r w:rsidRPr="009878E6">
        <w:t xml:space="preserve"> </w:t>
      </w:r>
      <w:proofErr w:type="spellStart"/>
      <w:r w:rsidRPr="009878E6">
        <w:t>selama</w:t>
      </w:r>
      <w:proofErr w:type="spellEnd"/>
      <w:r w:rsidRPr="009878E6">
        <w:t xml:space="preserve"> </w:t>
      </w:r>
      <w:hyperlink r:id="rId5" w:tooltip="Batuk" w:history="1">
        <w:proofErr w:type="spellStart"/>
        <w:r w:rsidRPr="009878E6">
          <w:rPr>
            <w:rStyle w:val="Hyperlink"/>
            <w:color w:val="auto"/>
            <w:u w:val="none"/>
          </w:rPr>
          <w:t>batuk</w:t>
        </w:r>
        <w:proofErr w:type="spellEnd"/>
      </w:hyperlink>
      <w:r w:rsidRPr="009878E6">
        <w:t xml:space="preserve">. </w:t>
      </w:r>
      <w:proofErr w:type="spellStart"/>
      <w:r w:rsidRPr="009878E6">
        <w:t>Percikan</w:t>
      </w:r>
      <w:proofErr w:type="spellEnd"/>
      <w:r w:rsidRPr="009878E6">
        <w:t xml:space="preserve"> </w:t>
      </w:r>
      <w:proofErr w:type="spellStart"/>
      <w:r w:rsidRPr="009878E6">
        <w:t>ini</w:t>
      </w:r>
      <w:proofErr w:type="spellEnd"/>
      <w:r w:rsidRPr="009878E6">
        <w:t xml:space="preserve"> juga </w:t>
      </w:r>
      <w:proofErr w:type="spellStart"/>
      <w:r w:rsidRPr="009878E6">
        <w:t>dapat</w:t>
      </w:r>
      <w:proofErr w:type="spellEnd"/>
      <w:r w:rsidRPr="009878E6">
        <w:t xml:space="preserve"> </w:t>
      </w:r>
      <w:proofErr w:type="spellStart"/>
      <w:r w:rsidRPr="009878E6">
        <w:t>dihasilkan</w:t>
      </w:r>
      <w:proofErr w:type="spellEnd"/>
      <w:r w:rsidRPr="009878E6">
        <w:t xml:space="preserve"> </w:t>
      </w:r>
      <w:proofErr w:type="spellStart"/>
      <w:r w:rsidRPr="009878E6">
        <w:t>dari</w:t>
      </w:r>
      <w:proofErr w:type="spellEnd"/>
      <w:r w:rsidRPr="009878E6">
        <w:t xml:space="preserve"> </w:t>
      </w:r>
      <w:hyperlink r:id="rId6" w:tooltip="Bersin" w:history="1">
        <w:proofErr w:type="spellStart"/>
        <w:r w:rsidRPr="009878E6">
          <w:rPr>
            <w:rStyle w:val="Hyperlink"/>
            <w:color w:val="auto"/>
            <w:u w:val="none"/>
          </w:rPr>
          <w:t>bersin</w:t>
        </w:r>
        <w:proofErr w:type="spellEnd"/>
      </w:hyperlink>
      <w:r w:rsidRPr="009878E6">
        <w:t xml:space="preserve"> dan </w:t>
      </w:r>
      <w:proofErr w:type="spellStart"/>
      <w:r w:rsidRPr="009878E6">
        <w:t>pernapasan</w:t>
      </w:r>
      <w:proofErr w:type="spellEnd"/>
      <w:r w:rsidRPr="009878E6">
        <w:t xml:space="preserve"> normal. Selain </w:t>
      </w:r>
      <w:proofErr w:type="spellStart"/>
      <w:r w:rsidRPr="009878E6">
        <w:t>itu</w:t>
      </w:r>
      <w:proofErr w:type="spellEnd"/>
      <w:r w:rsidRPr="009878E6">
        <w:t xml:space="preserve">, virus </w:t>
      </w:r>
      <w:proofErr w:type="spellStart"/>
      <w:r w:rsidRPr="009878E6">
        <w:t>dapat</w:t>
      </w:r>
      <w:proofErr w:type="spellEnd"/>
      <w:r w:rsidRPr="009878E6">
        <w:t xml:space="preserve"> </w:t>
      </w:r>
      <w:proofErr w:type="spellStart"/>
      <w:r w:rsidRPr="009878E6">
        <w:t>menyebar</w:t>
      </w:r>
      <w:proofErr w:type="spellEnd"/>
      <w:r w:rsidRPr="009878E6">
        <w:t xml:space="preserve"> </w:t>
      </w:r>
      <w:proofErr w:type="spellStart"/>
      <w:r w:rsidRPr="009878E6">
        <w:t>akibat</w:t>
      </w:r>
      <w:proofErr w:type="spellEnd"/>
      <w:r w:rsidRPr="009878E6">
        <w:t xml:space="preserve"> </w:t>
      </w:r>
      <w:proofErr w:type="spellStart"/>
      <w:r w:rsidRPr="009878E6">
        <w:t>menyentuh</w:t>
      </w:r>
      <w:proofErr w:type="spellEnd"/>
      <w:r w:rsidRPr="009878E6">
        <w:t xml:space="preserve"> </w:t>
      </w:r>
      <w:proofErr w:type="spellStart"/>
      <w:r w:rsidRPr="009878E6">
        <w:t>permukaan</w:t>
      </w:r>
      <w:proofErr w:type="spellEnd"/>
      <w:r w:rsidRPr="009878E6">
        <w:t xml:space="preserve"> </w:t>
      </w:r>
      <w:proofErr w:type="spellStart"/>
      <w:r w:rsidRPr="009878E6">
        <w:t>benda</w:t>
      </w:r>
      <w:proofErr w:type="spellEnd"/>
      <w:r w:rsidRPr="009878E6">
        <w:t xml:space="preserve"> yang </w:t>
      </w:r>
      <w:proofErr w:type="spellStart"/>
      <w:r w:rsidRPr="009878E6">
        <w:t>terkontaminasi</w:t>
      </w:r>
      <w:proofErr w:type="spellEnd"/>
      <w:r w:rsidRPr="009878E6">
        <w:t xml:space="preserve"> dan </w:t>
      </w:r>
      <w:proofErr w:type="spellStart"/>
      <w:r w:rsidRPr="009878E6">
        <w:t>kemudian</w:t>
      </w:r>
      <w:proofErr w:type="spellEnd"/>
      <w:r w:rsidRPr="009878E6">
        <w:t xml:space="preserve"> </w:t>
      </w:r>
      <w:proofErr w:type="spellStart"/>
      <w:r w:rsidRPr="009878E6">
        <w:t>menyentuh</w:t>
      </w:r>
      <w:proofErr w:type="spellEnd"/>
      <w:r w:rsidRPr="009878E6">
        <w:t xml:space="preserve"> </w:t>
      </w:r>
      <w:proofErr w:type="spellStart"/>
      <w:r w:rsidRPr="009878E6">
        <w:t>wajah</w:t>
      </w:r>
      <w:proofErr w:type="spellEnd"/>
      <w:r w:rsidRPr="009878E6">
        <w:t xml:space="preserve"> </w:t>
      </w:r>
      <w:proofErr w:type="spellStart"/>
      <w:r w:rsidRPr="009878E6">
        <w:t>seseorang</w:t>
      </w:r>
      <w:proofErr w:type="spellEnd"/>
      <w:r w:rsidRPr="009878E6">
        <w:t xml:space="preserve">. </w:t>
      </w:r>
      <w:proofErr w:type="spellStart"/>
      <w:r w:rsidRPr="009878E6">
        <w:t>Penyakit</w:t>
      </w:r>
      <w:proofErr w:type="spellEnd"/>
      <w:r w:rsidRPr="009878E6">
        <w:t xml:space="preserve"> Covid-19 paling </w:t>
      </w:r>
      <w:proofErr w:type="spellStart"/>
      <w:r w:rsidRPr="009878E6">
        <w:t>menular</w:t>
      </w:r>
      <w:proofErr w:type="spellEnd"/>
      <w:r w:rsidRPr="009878E6">
        <w:t xml:space="preserve"> </w:t>
      </w:r>
      <w:proofErr w:type="spellStart"/>
      <w:r w:rsidRPr="009878E6">
        <w:t>saat</w:t>
      </w:r>
      <w:proofErr w:type="spellEnd"/>
      <w:r w:rsidRPr="009878E6">
        <w:t xml:space="preserve"> orang yang </w:t>
      </w:r>
      <w:proofErr w:type="spellStart"/>
      <w:r w:rsidRPr="009878E6">
        <w:t>menderitanya</w:t>
      </w:r>
      <w:proofErr w:type="spellEnd"/>
      <w:r w:rsidRPr="009878E6">
        <w:t xml:space="preserve"> </w:t>
      </w:r>
      <w:proofErr w:type="spellStart"/>
      <w:r w:rsidRPr="009878E6">
        <w:t>memiliki</w:t>
      </w:r>
      <w:proofErr w:type="spellEnd"/>
      <w:r w:rsidRPr="009878E6">
        <w:t xml:space="preserve"> </w:t>
      </w:r>
      <w:proofErr w:type="spellStart"/>
      <w:r w:rsidRPr="009878E6">
        <w:t>gejala</w:t>
      </w:r>
      <w:proofErr w:type="spellEnd"/>
      <w:r w:rsidRPr="009878E6">
        <w:t xml:space="preserve">, </w:t>
      </w:r>
      <w:proofErr w:type="spellStart"/>
      <w:r w:rsidRPr="009878E6">
        <w:t>meskipun</w:t>
      </w:r>
      <w:proofErr w:type="spellEnd"/>
      <w:r w:rsidRPr="009878E6">
        <w:t xml:space="preserve"> </w:t>
      </w:r>
      <w:proofErr w:type="spellStart"/>
      <w:r w:rsidRPr="009878E6">
        <w:t>penyebaran</w:t>
      </w:r>
      <w:proofErr w:type="spellEnd"/>
      <w:r w:rsidRPr="009878E6">
        <w:t xml:space="preserve"> </w:t>
      </w:r>
      <w:proofErr w:type="spellStart"/>
      <w:r w:rsidRPr="009878E6">
        <w:t>mungkin</w:t>
      </w:r>
      <w:proofErr w:type="spellEnd"/>
      <w:r w:rsidRPr="009878E6">
        <w:t xml:space="preserve"> </w:t>
      </w:r>
      <w:proofErr w:type="spellStart"/>
      <w:r w:rsidRPr="009878E6">
        <w:t>saja</w:t>
      </w:r>
      <w:proofErr w:type="spellEnd"/>
      <w:r w:rsidRPr="009878E6">
        <w:t xml:space="preserve"> </w:t>
      </w:r>
      <w:proofErr w:type="spellStart"/>
      <w:r w:rsidRPr="009878E6">
        <w:t>terjadi</w:t>
      </w:r>
      <w:proofErr w:type="spellEnd"/>
      <w:r w:rsidRPr="009878E6">
        <w:t xml:space="preserve"> </w:t>
      </w:r>
      <w:proofErr w:type="spellStart"/>
      <w:r w:rsidRPr="009878E6">
        <w:t>sebelum</w:t>
      </w:r>
      <w:proofErr w:type="spellEnd"/>
      <w:r w:rsidRPr="009878E6">
        <w:t xml:space="preserve"> </w:t>
      </w:r>
      <w:proofErr w:type="spellStart"/>
      <w:r w:rsidRPr="009878E6">
        <w:t>gejala</w:t>
      </w:r>
      <w:proofErr w:type="spellEnd"/>
      <w:r w:rsidRPr="009878E6">
        <w:t xml:space="preserve"> </w:t>
      </w:r>
      <w:proofErr w:type="spellStart"/>
      <w:r w:rsidRPr="009878E6">
        <w:t>muncul</w:t>
      </w:r>
      <w:proofErr w:type="spellEnd"/>
      <w:r w:rsidRPr="009878E6">
        <w:t xml:space="preserve">. </w:t>
      </w:r>
      <w:hyperlink r:id="rId7" w:tooltip="Masa inkubasi" w:history="1">
        <w:proofErr w:type="spellStart"/>
        <w:r w:rsidRPr="009878E6">
          <w:rPr>
            <w:rStyle w:val="Hyperlink"/>
            <w:color w:val="auto"/>
            <w:u w:val="none"/>
          </w:rPr>
          <w:t>Periode</w:t>
        </w:r>
        <w:proofErr w:type="spellEnd"/>
        <w:r w:rsidRPr="009878E6">
          <w:rPr>
            <w:rStyle w:val="Hyperlink"/>
            <w:color w:val="auto"/>
            <w:u w:val="none"/>
          </w:rPr>
          <w:t xml:space="preserve"> </w:t>
        </w:r>
        <w:proofErr w:type="spellStart"/>
        <w:r w:rsidRPr="009878E6">
          <w:rPr>
            <w:rStyle w:val="Hyperlink"/>
            <w:color w:val="auto"/>
            <w:u w:val="none"/>
          </w:rPr>
          <w:t>waktu</w:t>
        </w:r>
        <w:proofErr w:type="spellEnd"/>
        <w:r w:rsidRPr="009878E6">
          <w:rPr>
            <w:rStyle w:val="Hyperlink"/>
            <w:color w:val="auto"/>
            <w:u w:val="none"/>
          </w:rPr>
          <w:t xml:space="preserve"> </w:t>
        </w:r>
        <w:proofErr w:type="spellStart"/>
        <w:r w:rsidRPr="009878E6">
          <w:rPr>
            <w:rStyle w:val="Hyperlink"/>
            <w:color w:val="auto"/>
            <w:u w:val="none"/>
          </w:rPr>
          <w:t>antara</w:t>
        </w:r>
        <w:proofErr w:type="spellEnd"/>
        <w:r w:rsidRPr="009878E6">
          <w:rPr>
            <w:rStyle w:val="Hyperlink"/>
            <w:color w:val="auto"/>
            <w:u w:val="none"/>
          </w:rPr>
          <w:t xml:space="preserve"> </w:t>
        </w:r>
        <w:proofErr w:type="spellStart"/>
        <w:r w:rsidRPr="009878E6">
          <w:rPr>
            <w:rStyle w:val="Hyperlink"/>
            <w:color w:val="auto"/>
            <w:u w:val="none"/>
          </w:rPr>
          <w:t>paparan</w:t>
        </w:r>
        <w:proofErr w:type="spellEnd"/>
        <w:r w:rsidRPr="009878E6">
          <w:rPr>
            <w:rStyle w:val="Hyperlink"/>
            <w:color w:val="auto"/>
            <w:u w:val="none"/>
          </w:rPr>
          <w:t xml:space="preserve"> virus dan </w:t>
        </w:r>
        <w:proofErr w:type="spellStart"/>
        <w:r w:rsidRPr="009878E6">
          <w:rPr>
            <w:rStyle w:val="Hyperlink"/>
            <w:color w:val="auto"/>
            <w:u w:val="none"/>
          </w:rPr>
          <w:t>munculnya</w:t>
        </w:r>
        <w:proofErr w:type="spellEnd"/>
        <w:r w:rsidRPr="009878E6">
          <w:rPr>
            <w:rStyle w:val="Hyperlink"/>
            <w:color w:val="auto"/>
            <w:u w:val="none"/>
          </w:rPr>
          <w:t xml:space="preserve"> </w:t>
        </w:r>
        <w:proofErr w:type="spellStart"/>
        <w:r w:rsidRPr="009878E6">
          <w:rPr>
            <w:rStyle w:val="Hyperlink"/>
            <w:color w:val="auto"/>
            <w:u w:val="none"/>
          </w:rPr>
          <w:t>gejala</w:t>
        </w:r>
        <w:proofErr w:type="spellEnd"/>
      </w:hyperlink>
      <w:r w:rsidRPr="009878E6">
        <w:t xml:space="preserve"> </w:t>
      </w:r>
      <w:proofErr w:type="spellStart"/>
      <w:r w:rsidRPr="009878E6">
        <w:t>biasanya</w:t>
      </w:r>
      <w:proofErr w:type="spellEnd"/>
      <w:r w:rsidRPr="009878E6">
        <w:t xml:space="preserve"> </w:t>
      </w:r>
      <w:proofErr w:type="spellStart"/>
      <w:r w:rsidRPr="009878E6">
        <w:t>sekitar</w:t>
      </w:r>
      <w:proofErr w:type="spellEnd"/>
      <w:r w:rsidRPr="009878E6">
        <w:t xml:space="preserve"> lima </w:t>
      </w:r>
      <w:proofErr w:type="spellStart"/>
      <w:r w:rsidRPr="009878E6">
        <w:t>hari</w:t>
      </w:r>
      <w:proofErr w:type="spellEnd"/>
      <w:r w:rsidRPr="009878E6">
        <w:t xml:space="preserve">, </w:t>
      </w:r>
      <w:proofErr w:type="spellStart"/>
      <w:r w:rsidRPr="009878E6">
        <w:t>tetapi</w:t>
      </w:r>
      <w:proofErr w:type="spellEnd"/>
      <w:r w:rsidRPr="009878E6">
        <w:t xml:space="preserve"> </w:t>
      </w:r>
      <w:proofErr w:type="spellStart"/>
      <w:r w:rsidRPr="009878E6">
        <w:t>dapat</w:t>
      </w:r>
      <w:proofErr w:type="spellEnd"/>
      <w:r w:rsidRPr="009878E6">
        <w:t xml:space="preserve"> </w:t>
      </w:r>
      <w:proofErr w:type="spellStart"/>
      <w:r w:rsidRPr="009878E6">
        <w:t>berkisar</w:t>
      </w:r>
      <w:proofErr w:type="spellEnd"/>
      <w:r w:rsidRPr="009878E6">
        <w:t xml:space="preserve"> </w:t>
      </w:r>
      <w:proofErr w:type="spellStart"/>
      <w:r w:rsidRPr="009878E6">
        <w:t>dari</w:t>
      </w:r>
      <w:proofErr w:type="spellEnd"/>
      <w:r w:rsidRPr="009878E6">
        <w:t xml:space="preserve"> dua </w:t>
      </w:r>
      <w:proofErr w:type="spellStart"/>
      <w:r w:rsidRPr="009878E6">
        <w:t>hingga</w:t>
      </w:r>
      <w:proofErr w:type="spellEnd"/>
      <w:r w:rsidRPr="009878E6">
        <w:t xml:space="preserve"> </w:t>
      </w:r>
      <w:proofErr w:type="spellStart"/>
      <w:r w:rsidRPr="009878E6">
        <w:t>empat</w:t>
      </w:r>
      <w:proofErr w:type="spellEnd"/>
      <w:r w:rsidRPr="009878E6">
        <w:t xml:space="preserve"> </w:t>
      </w:r>
      <w:proofErr w:type="spellStart"/>
      <w:r w:rsidRPr="009878E6">
        <w:t>belas</w:t>
      </w:r>
      <w:proofErr w:type="spellEnd"/>
      <w:r w:rsidRPr="009878E6">
        <w:t xml:space="preserve"> </w:t>
      </w:r>
      <w:proofErr w:type="spellStart"/>
      <w:r w:rsidRPr="009878E6">
        <w:t>hari</w:t>
      </w:r>
      <w:proofErr w:type="spellEnd"/>
      <w:r w:rsidRPr="009878E6">
        <w:t xml:space="preserve">. </w:t>
      </w:r>
      <w:proofErr w:type="spellStart"/>
      <w:r w:rsidRPr="009878E6">
        <w:t>Gejala</w:t>
      </w:r>
      <w:proofErr w:type="spellEnd"/>
      <w:r w:rsidRPr="009878E6">
        <w:t xml:space="preserve"> </w:t>
      </w:r>
      <w:proofErr w:type="spellStart"/>
      <w:r w:rsidRPr="009878E6">
        <w:t>umum</w:t>
      </w:r>
      <w:proofErr w:type="spellEnd"/>
      <w:r w:rsidRPr="009878E6">
        <w:t xml:space="preserve"> di </w:t>
      </w:r>
      <w:proofErr w:type="spellStart"/>
      <w:r w:rsidRPr="009878E6">
        <w:t>antaranya</w:t>
      </w:r>
      <w:proofErr w:type="spellEnd"/>
      <w:r w:rsidRPr="009878E6">
        <w:t xml:space="preserve"> </w:t>
      </w:r>
      <w:hyperlink r:id="rId8" w:tooltip="Demam" w:history="1">
        <w:proofErr w:type="spellStart"/>
        <w:r w:rsidRPr="009878E6">
          <w:rPr>
            <w:rStyle w:val="Hyperlink"/>
            <w:color w:val="auto"/>
            <w:u w:val="none"/>
          </w:rPr>
          <w:t>demam</w:t>
        </w:r>
        <w:proofErr w:type="spellEnd"/>
      </w:hyperlink>
      <w:r w:rsidRPr="009878E6">
        <w:t xml:space="preserve">, </w:t>
      </w:r>
      <w:proofErr w:type="spellStart"/>
      <w:r w:rsidRPr="009878E6">
        <w:t>batuk</w:t>
      </w:r>
      <w:proofErr w:type="spellEnd"/>
      <w:r w:rsidRPr="009878E6">
        <w:t xml:space="preserve">, dan </w:t>
      </w:r>
      <w:proofErr w:type="spellStart"/>
      <w:r w:rsidRPr="009878E6">
        <w:t>sesak</w:t>
      </w:r>
      <w:proofErr w:type="spellEnd"/>
      <w:r w:rsidRPr="009878E6">
        <w:t xml:space="preserve"> napas. </w:t>
      </w:r>
      <w:hyperlink r:id="rId9" w:tooltip="Komplikasi (medis)" w:history="1">
        <w:proofErr w:type="spellStart"/>
        <w:r w:rsidRPr="009878E6">
          <w:rPr>
            <w:rStyle w:val="Hyperlink"/>
            <w:color w:val="auto"/>
            <w:u w:val="none"/>
          </w:rPr>
          <w:t>Komplikasi</w:t>
        </w:r>
        <w:proofErr w:type="spellEnd"/>
      </w:hyperlink>
      <w:r w:rsidRPr="009878E6">
        <w:t xml:space="preserve"> </w:t>
      </w:r>
      <w:proofErr w:type="spellStart"/>
      <w:r w:rsidRPr="009878E6">
        <w:t>dapat</w:t>
      </w:r>
      <w:proofErr w:type="spellEnd"/>
      <w:r w:rsidRPr="009878E6">
        <w:t xml:space="preserve"> </w:t>
      </w:r>
      <w:proofErr w:type="spellStart"/>
      <w:r w:rsidRPr="009878E6">
        <w:t>berupa</w:t>
      </w:r>
      <w:proofErr w:type="spellEnd"/>
      <w:r w:rsidRPr="009878E6">
        <w:t xml:space="preserve"> </w:t>
      </w:r>
      <w:hyperlink r:id="rId10" w:tooltip="Pneumonia" w:history="1">
        <w:r w:rsidRPr="009878E6">
          <w:rPr>
            <w:rStyle w:val="Hyperlink"/>
            <w:color w:val="auto"/>
            <w:u w:val="none"/>
          </w:rPr>
          <w:t>pneumonia</w:t>
        </w:r>
      </w:hyperlink>
      <w:r w:rsidRPr="009878E6">
        <w:t xml:space="preserve"> dan </w:t>
      </w:r>
      <w:hyperlink r:id="rId11" w:tooltip="Sindrom gangguan pernapasan akut" w:history="1">
        <w:proofErr w:type="spellStart"/>
        <w:r w:rsidRPr="009878E6">
          <w:rPr>
            <w:rStyle w:val="Hyperlink"/>
            <w:color w:val="auto"/>
            <w:u w:val="none"/>
          </w:rPr>
          <w:t>penyakit</w:t>
        </w:r>
        <w:proofErr w:type="spellEnd"/>
        <w:r w:rsidRPr="009878E6">
          <w:rPr>
            <w:rStyle w:val="Hyperlink"/>
            <w:color w:val="auto"/>
            <w:u w:val="none"/>
          </w:rPr>
          <w:t xml:space="preserve"> </w:t>
        </w:r>
        <w:proofErr w:type="spellStart"/>
        <w:r w:rsidRPr="009878E6">
          <w:rPr>
            <w:rStyle w:val="Hyperlink"/>
            <w:color w:val="auto"/>
            <w:u w:val="none"/>
          </w:rPr>
          <w:t>pernapasan</w:t>
        </w:r>
        <w:proofErr w:type="spellEnd"/>
        <w:r w:rsidRPr="009878E6">
          <w:rPr>
            <w:rStyle w:val="Hyperlink"/>
            <w:color w:val="auto"/>
            <w:u w:val="none"/>
          </w:rPr>
          <w:t xml:space="preserve"> </w:t>
        </w:r>
        <w:proofErr w:type="spellStart"/>
        <w:r w:rsidRPr="009878E6">
          <w:rPr>
            <w:rStyle w:val="Hyperlink"/>
            <w:color w:val="auto"/>
            <w:u w:val="none"/>
          </w:rPr>
          <w:t>akut</w:t>
        </w:r>
        <w:proofErr w:type="spellEnd"/>
        <w:r w:rsidRPr="009878E6">
          <w:rPr>
            <w:rStyle w:val="Hyperlink"/>
            <w:color w:val="auto"/>
            <w:u w:val="none"/>
          </w:rPr>
          <w:t xml:space="preserve"> </w:t>
        </w:r>
        <w:proofErr w:type="spellStart"/>
        <w:r w:rsidRPr="009878E6">
          <w:rPr>
            <w:rStyle w:val="Hyperlink"/>
            <w:color w:val="auto"/>
            <w:u w:val="none"/>
          </w:rPr>
          <w:t>berat</w:t>
        </w:r>
        <w:proofErr w:type="spellEnd"/>
      </w:hyperlink>
      <w:r w:rsidRPr="009878E6">
        <w:t>.</w:t>
      </w:r>
    </w:p>
    <w:p w14:paraId="61329810" w14:textId="5687D361" w:rsidR="000160BF" w:rsidRDefault="000160BF" w:rsidP="000160BF">
      <w:pPr>
        <w:spacing w:line="360" w:lineRule="auto"/>
        <w:ind w:left="708" w:firstLine="708"/>
        <w:jc w:val="both"/>
      </w:pPr>
      <w:proofErr w:type="spellStart"/>
      <w:r>
        <w:t>Kabupaten</w:t>
      </w:r>
      <w:proofErr w:type="spellEnd"/>
      <w:r>
        <w:t xml:space="preserve"> Agam pada </w:t>
      </w:r>
      <w:proofErr w:type="spellStart"/>
      <w:r>
        <w:t>Desember</w:t>
      </w:r>
      <w:proofErr w:type="spellEnd"/>
      <w:r>
        <w:t xml:space="preserve"> 2021 </w:t>
      </w:r>
      <w:proofErr w:type="spellStart"/>
      <w:r>
        <w:t>berada</w:t>
      </w:r>
      <w:proofErr w:type="spellEnd"/>
      <w:r>
        <w:t xml:space="preserve"> pada 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dua </w:t>
      </w:r>
      <w:proofErr w:type="spellStart"/>
      <w:r>
        <w:t>dari</w:t>
      </w:r>
      <w:proofErr w:type="spellEnd"/>
      <w:r>
        <w:t xml:space="preserve"> 19 </w:t>
      </w:r>
      <w:proofErr w:type="spellStart"/>
      <w:r>
        <w:t>Kabupaten</w:t>
      </w:r>
      <w:proofErr w:type="spellEnd"/>
      <w:r>
        <w:t>/</w:t>
      </w:r>
      <w:proofErr w:type="spellStart"/>
      <w:r>
        <w:t>kota</w:t>
      </w:r>
      <w:proofErr w:type="spellEnd"/>
      <w:r>
        <w:t xml:space="preserve"> di </w:t>
      </w:r>
      <w:proofErr w:type="spellStart"/>
      <w:r>
        <w:t>Provinsi</w:t>
      </w:r>
      <w:proofErr w:type="spellEnd"/>
      <w:r>
        <w:t xml:space="preserve"> Sumatera Barat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Covid-19 </w:t>
      </w:r>
      <w:proofErr w:type="spellStart"/>
      <w:r>
        <w:t>terbanyak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7797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terkonfirmasi</w:t>
      </w:r>
      <w:proofErr w:type="spellEnd"/>
      <w:r>
        <w:t xml:space="preserve"> dan 211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.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Agam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Covid-19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Lubuk</w:t>
      </w:r>
      <w:proofErr w:type="spellEnd"/>
      <w:r>
        <w:t xml:space="preserve"> </w:t>
      </w:r>
      <w:proofErr w:type="spellStart"/>
      <w:r>
        <w:t>Basung</w:t>
      </w:r>
      <w:proofErr w:type="spellEnd"/>
      <w:r>
        <w:t xml:space="preserve"> 1264 </w:t>
      </w:r>
      <w:proofErr w:type="spellStart"/>
      <w:r>
        <w:t>kasus</w:t>
      </w:r>
      <w:proofErr w:type="spellEnd"/>
      <w:r>
        <w:t xml:space="preserve">, </w:t>
      </w:r>
      <w:proofErr w:type="spellStart"/>
      <w:r>
        <w:t>Tilatang</w:t>
      </w:r>
      <w:proofErr w:type="spellEnd"/>
      <w:r>
        <w:t xml:space="preserve"> </w:t>
      </w:r>
      <w:proofErr w:type="spellStart"/>
      <w:r>
        <w:t>Kamang</w:t>
      </w:r>
      <w:proofErr w:type="spellEnd"/>
      <w:r>
        <w:t xml:space="preserve"> 1221 </w:t>
      </w:r>
      <w:proofErr w:type="spellStart"/>
      <w:r>
        <w:t>kasus</w:t>
      </w:r>
      <w:proofErr w:type="spellEnd"/>
      <w:r>
        <w:t xml:space="preserve">, dan </w:t>
      </w:r>
      <w:proofErr w:type="spellStart"/>
      <w:r>
        <w:t>Ampek</w:t>
      </w:r>
      <w:proofErr w:type="spellEnd"/>
      <w:r>
        <w:t xml:space="preserve"> </w:t>
      </w:r>
      <w:proofErr w:type="spellStart"/>
      <w:r>
        <w:t>Angkek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1044 </w:t>
      </w:r>
      <w:proofErr w:type="spellStart"/>
      <w:r>
        <w:t>kasus</w:t>
      </w:r>
      <w:proofErr w:type="spellEnd"/>
      <w:r>
        <w:t xml:space="preserve">. </w:t>
      </w:r>
      <w:proofErr w:type="spellStart"/>
      <w:r>
        <w:t>Capaian</w:t>
      </w:r>
      <w:proofErr w:type="spellEnd"/>
      <w:r>
        <w:t xml:space="preserve"> </w:t>
      </w:r>
      <w:proofErr w:type="spellStart"/>
      <w:r>
        <w:t>vaksinasi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Agam pada </w:t>
      </w:r>
      <w:proofErr w:type="spellStart"/>
      <w:r>
        <w:t>tanggal</w:t>
      </w:r>
      <w:proofErr w:type="spellEnd"/>
      <w:r>
        <w:t xml:space="preserve"> 09 </w:t>
      </w:r>
      <w:proofErr w:type="spellStart"/>
      <w:r>
        <w:t>Februari</w:t>
      </w:r>
      <w:proofErr w:type="spellEnd"/>
      <w:r>
        <w:t xml:space="preserve"> 2022 </w:t>
      </w:r>
      <w:proofErr w:type="spellStart"/>
      <w:r>
        <w:t>tercatat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72,82%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dan 37,44%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. </w:t>
      </w:r>
      <w:proofErr w:type="spellStart"/>
      <w:r>
        <w:t>Rendahnya</w:t>
      </w:r>
      <w:proofErr w:type="spellEnd"/>
      <w:r>
        <w:t xml:space="preserve"> </w:t>
      </w:r>
      <w:proofErr w:type="spellStart"/>
      <w:r>
        <w:t>cakupan</w:t>
      </w:r>
      <w:proofErr w:type="spellEnd"/>
      <w:r>
        <w:t xml:space="preserve"> </w:t>
      </w:r>
      <w:proofErr w:type="spellStart"/>
      <w:r>
        <w:t>vaksinasi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Agam dan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Covid-19,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mengingatkan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lalai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agar </w:t>
      </w:r>
      <w:proofErr w:type="spellStart"/>
      <w:r>
        <w:t>terhindar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penularan</w:t>
      </w:r>
      <w:proofErr w:type="spellEnd"/>
      <w:r>
        <w:t xml:space="preserve"> Covid-19.</w:t>
      </w:r>
      <w:r w:rsidR="009878E6">
        <w:t xml:space="preserve"> Langkah-</w:t>
      </w:r>
      <w:proofErr w:type="spellStart"/>
      <w:r w:rsidR="009878E6">
        <w:t>langkah</w:t>
      </w:r>
      <w:proofErr w:type="spellEnd"/>
      <w:r w:rsidR="009878E6">
        <w:t xml:space="preserve"> </w:t>
      </w:r>
      <w:proofErr w:type="spellStart"/>
      <w:r w:rsidR="009878E6">
        <w:t>pencegahan</w:t>
      </w:r>
      <w:proofErr w:type="spellEnd"/>
      <w:r w:rsidR="009878E6">
        <w:t xml:space="preserve"> yang </w:t>
      </w:r>
      <w:proofErr w:type="spellStart"/>
      <w:r w:rsidR="009878E6">
        <w:t>direkomendasikan</w:t>
      </w:r>
      <w:proofErr w:type="spellEnd"/>
      <w:r w:rsidR="009878E6">
        <w:t xml:space="preserve"> di </w:t>
      </w:r>
      <w:proofErr w:type="spellStart"/>
      <w:r w:rsidR="009878E6" w:rsidRPr="009878E6">
        <w:t>antaranya</w:t>
      </w:r>
      <w:proofErr w:type="spellEnd"/>
      <w:r w:rsidR="009878E6" w:rsidRPr="009878E6">
        <w:t xml:space="preserve"> </w:t>
      </w:r>
      <w:hyperlink r:id="rId12" w:tooltip="Mencuci tangan" w:history="1">
        <w:proofErr w:type="spellStart"/>
        <w:r w:rsidR="009878E6" w:rsidRPr="009878E6">
          <w:rPr>
            <w:rStyle w:val="Hyperlink"/>
            <w:color w:val="auto"/>
            <w:u w:val="none"/>
          </w:rPr>
          <w:t>mencuci</w:t>
        </w:r>
        <w:proofErr w:type="spellEnd"/>
        <w:r w:rsidR="009878E6" w:rsidRPr="009878E6">
          <w:rPr>
            <w:rStyle w:val="Hyperlink"/>
            <w:color w:val="auto"/>
            <w:u w:val="none"/>
          </w:rPr>
          <w:t xml:space="preserve"> </w:t>
        </w:r>
        <w:proofErr w:type="spellStart"/>
        <w:r w:rsidR="009878E6" w:rsidRPr="009878E6">
          <w:rPr>
            <w:rStyle w:val="Hyperlink"/>
            <w:color w:val="auto"/>
            <w:u w:val="none"/>
          </w:rPr>
          <w:t>tangan</w:t>
        </w:r>
        <w:proofErr w:type="spellEnd"/>
      </w:hyperlink>
      <w:r w:rsidR="009878E6" w:rsidRPr="009878E6">
        <w:t xml:space="preserve">, </w:t>
      </w:r>
      <w:proofErr w:type="spellStart"/>
      <w:r w:rsidR="009878E6" w:rsidRPr="009878E6">
        <w:t>menutup</w:t>
      </w:r>
      <w:proofErr w:type="spellEnd"/>
      <w:r w:rsidR="009878E6" w:rsidRPr="009878E6">
        <w:t xml:space="preserve"> </w:t>
      </w:r>
      <w:proofErr w:type="spellStart"/>
      <w:r w:rsidR="009878E6" w:rsidRPr="009878E6">
        <w:t>mulut</w:t>
      </w:r>
      <w:proofErr w:type="spellEnd"/>
      <w:r w:rsidR="009878E6" w:rsidRPr="009878E6">
        <w:t xml:space="preserve"> </w:t>
      </w:r>
      <w:proofErr w:type="spellStart"/>
      <w:r w:rsidR="009878E6" w:rsidRPr="009878E6">
        <w:t>saat</w:t>
      </w:r>
      <w:proofErr w:type="spellEnd"/>
      <w:r w:rsidR="009878E6" w:rsidRPr="009878E6">
        <w:t xml:space="preserve"> </w:t>
      </w:r>
      <w:proofErr w:type="spellStart"/>
      <w:r w:rsidR="009878E6" w:rsidRPr="009878E6">
        <w:t>batuk</w:t>
      </w:r>
      <w:proofErr w:type="spellEnd"/>
      <w:r w:rsidR="009878E6" w:rsidRPr="009878E6">
        <w:t xml:space="preserve">, </w:t>
      </w:r>
      <w:hyperlink r:id="rId13" w:tooltip="Pembatasan sosial" w:history="1">
        <w:proofErr w:type="spellStart"/>
        <w:r w:rsidR="009878E6" w:rsidRPr="009878E6">
          <w:rPr>
            <w:rStyle w:val="Hyperlink"/>
            <w:color w:val="auto"/>
            <w:u w:val="none"/>
          </w:rPr>
          <w:t>menjaga</w:t>
        </w:r>
        <w:proofErr w:type="spellEnd"/>
        <w:r w:rsidR="009878E6" w:rsidRPr="009878E6">
          <w:rPr>
            <w:rStyle w:val="Hyperlink"/>
            <w:color w:val="auto"/>
            <w:u w:val="none"/>
          </w:rPr>
          <w:t xml:space="preserve"> </w:t>
        </w:r>
        <w:proofErr w:type="spellStart"/>
        <w:r w:rsidR="009878E6" w:rsidRPr="009878E6">
          <w:rPr>
            <w:rStyle w:val="Hyperlink"/>
            <w:color w:val="auto"/>
            <w:u w:val="none"/>
          </w:rPr>
          <w:t>jarak</w:t>
        </w:r>
        <w:proofErr w:type="spellEnd"/>
        <w:r w:rsidR="009878E6" w:rsidRPr="009878E6">
          <w:rPr>
            <w:rStyle w:val="Hyperlink"/>
            <w:color w:val="auto"/>
            <w:u w:val="none"/>
          </w:rPr>
          <w:t xml:space="preserve"> </w:t>
        </w:r>
        <w:proofErr w:type="spellStart"/>
        <w:r w:rsidR="009878E6" w:rsidRPr="009878E6">
          <w:rPr>
            <w:rStyle w:val="Hyperlink"/>
            <w:color w:val="auto"/>
            <w:u w:val="none"/>
          </w:rPr>
          <w:t>dari</w:t>
        </w:r>
        <w:proofErr w:type="spellEnd"/>
        <w:r w:rsidR="009878E6" w:rsidRPr="009878E6">
          <w:rPr>
            <w:rStyle w:val="Hyperlink"/>
            <w:color w:val="auto"/>
            <w:u w:val="none"/>
          </w:rPr>
          <w:t xml:space="preserve"> orang lain</w:t>
        </w:r>
      </w:hyperlink>
      <w:r w:rsidR="009878E6" w:rsidRPr="009878E6">
        <w:t xml:space="preserve">, </w:t>
      </w:r>
      <w:proofErr w:type="spellStart"/>
      <w:r w:rsidR="009878E6" w:rsidRPr="009878E6">
        <w:t>serta</w:t>
      </w:r>
      <w:proofErr w:type="spellEnd"/>
      <w:r w:rsidR="009878E6" w:rsidRPr="009878E6">
        <w:t xml:space="preserve"> </w:t>
      </w:r>
      <w:proofErr w:type="spellStart"/>
      <w:r w:rsidR="009878E6" w:rsidRPr="009878E6">
        <w:t>pemantauan</w:t>
      </w:r>
      <w:proofErr w:type="spellEnd"/>
      <w:r w:rsidR="009878E6" w:rsidRPr="009878E6">
        <w:t xml:space="preserve"> dan </w:t>
      </w:r>
      <w:hyperlink r:id="rId14" w:tooltip="Isolasi (medis)" w:history="1">
        <w:proofErr w:type="spellStart"/>
        <w:r w:rsidR="009878E6" w:rsidRPr="009878E6">
          <w:rPr>
            <w:rStyle w:val="Hyperlink"/>
            <w:color w:val="auto"/>
            <w:u w:val="none"/>
          </w:rPr>
          <w:t>isolasi</w:t>
        </w:r>
        <w:proofErr w:type="spellEnd"/>
        <w:r w:rsidR="009878E6" w:rsidRPr="009878E6">
          <w:rPr>
            <w:rStyle w:val="Hyperlink"/>
            <w:color w:val="auto"/>
            <w:u w:val="none"/>
          </w:rPr>
          <w:t xml:space="preserve"> </w:t>
        </w:r>
        <w:proofErr w:type="spellStart"/>
        <w:r w:rsidR="009878E6" w:rsidRPr="009878E6">
          <w:rPr>
            <w:rStyle w:val="Hyperlink"/>
            <w:color w:val="auto"/>
            <w:u w:val="none"/>
          </w:rPr>
          <w:t>diri</w:t>
        </w:r>
        <w:proofErr w:type="spellEnd"/>
      </w:hyperlink>
      <w:r w:rsidR="009878E6">
        <w:t xml:space="preserve"> </w:t>
      </w:r>
      <w:proofErr w:type="spellStart"/>
      <w:r w:rsidR="009878E6">
        <w:t>untuk</w:t>
      </w:r>
      <w:proofErr w:type="spellEnd"/>
      <w:r w:rsidR="009878E6">
        <w:t xml:space="preserve"> orang yang </w:t>
      </w:r>
      <w:proofErr w:type="spellStart"/>
      <w:r w:rsidR="009878E6">
        <w:t>mencurigai</w:t>
      </w:r>
      <w:proofErr w:type="spellEnd"/>
      <w:r w:rsidR="009878E6">
        <w:t xml:space="preserve"> </w:t>
      </w:r>
      <w:proofErr w:type="spellStart"/>
      <w:r w:rsidR="009878E6">
        <w:t>bahwa</w:t>
      </w:r>
      <w:proofErr w:type="spellEnd"/>
      <w:r w:rsidR="009878E6">
        <w:t xml:space="preserve"> </w:t>
      </w:r>
      <w:proofErr w:type="spellStart"/>
      <w:r w:rsidR="009878E6">
        <w:t>mereka</w:t>
      </w:r>
      <w:proofErr w:type="spellEnd"/>
      <w:r w:rsidR="009878E6">
        <w:t xml:space="preserve"> </w:t>
      </w:r>
      <w:proofErr w:type="spellStart"/>
      <w:r w:rsidR="009878E6">
        <w:t>terinfeksi</w:t>
      </w:r>
      <w:proofErr w:type="spellEnd"/>
      <w:r w:rsidR="009878E6">
        <w:t xml:space="preserve">. Selain </w:t>
      </w:r>
      <w:proofErr w:type="spellStart"/>
      <w:r w:rsidR="009878E6">
        <w:t>itu</w:t>
      </w:r>
      <w:proofErr w:type="spellEnd"/>
      <w:r w:rsidR="009878E6">
        <w:t xml:space="preserve">, </w:t>
      </w:r>
      <w:proofErr w:type="spellStart"/>
      <w:r w:rsidR="009878E6">
        <w:t>perlu</w:t>
      </w:r>
      <w:proofErr w:type="spellEnd"/>
      <w:r w:rsidR="009878E6">
        <w:t xml:space="preserve"> </w:t>
      </w:r>
      <w:proofErr w:type="spellStart"/>
      <w:r w:rsidR="009878E6">
        <w:t>dilakukan</w:t>
      </w:r>
      <w:proofErr w:type="spellEnd"/>
      <w:r w:rsidR="009878E6">
        <w:t xml:space="preserve"> </w:t>
      </w:r>
      <w:proofErr w:type="spellStart"/>
      <w:r w:rsidR="009878E6">
        <w:t>upaya</w:t>
      </w:r>
      <w:proofErr w:type="spellEnd"/>
      <w:r w:rsidR="009878E6">
        <w:t xml:space="preserve"> </w:t>
      </w:r>
      <w:proofErr w:type="spellStart"/>
      <w:r w:rsidR="009878E6">
        <w:t>untuk</w:t>
      </w:r>
      <w:proofErr w:type="spellEnd"/>
      <w:r w:rsidR="009878E6">
        <w:t xml:space="preserve"> </w:t>
      </w:r>
      <w:proofErr w:type="spellStart"/>
      <w:r w:rsidR="009878E6">
        <w:t>mencegah</w:t>
      </w:r>
      <w:proofErr w:type="spellEnd"/>
      <w:r w:rsidR="009878E6">
        <w:t xml:space="preserve"> </w:t>
      </w:r>
      <w:proofErr w:type="spellStart"/>
      <w:r w:rsidR="009878E6" w:rsidRPr="009878E6">
        <w:t>penyebaran</w:t>
      </w:r>
      <w:proofErr w:type="spellEnd"/>
      <w:r w:rsidR="009878E6" w:rsidRPr="009878E6">
        <w:t xml:space="preserve"> virus corona </w:t>
      </w:r>
      <w:proofErr w:type="spellStart"/>
      <w:r w:rsidR="009878E6" w:rsidRPr="009878E6">
        <w:t>termasuk</w:t>
      </w:r>
      <w:proofErr w:type="spellEnd"/>
      <w:r w:rsidR="009878E6" w:rsidRPr="009878E6">
        <w:t xml:space="preserve"> </w:t>
      </w:r>
      <w:proofErr w:type="spellStart"/>
      <w:r w:rsidR="009878E6" w:rsidRPr="009878E6">
        <w:t>pembatasan</w:t>
      </w:r>
      <w:proofErr w:type="spellEnd"/>
      <w:r w:rsidR="009878E6" w:rsidRPr="009878E6">
        <w:t xml:space="preserve"> </w:t>
      </w:r>
      <w:proofErr w:type="spellStart"/>
      <w:r w:rsidR="009878E6" w:rsidRPr="009878E6">
        <w:t>perjalanan</w:t>
      </w:r>
      <w:proofErr w:type="spellEnd"/>
      <w:r w:rsidR="009878E6" w:rsidRPr="009878E6">
        <w:t xml:space="preserve">, </w:t>
      </w:r>
      <w:hyperlink r:id="rId15" w:tooltip="Karantina" w:history="1">
        <w:proofErr w:type="spellStart"/>
        <w:r w:rsidR="009878E6" w:rsidRPr="009878E6">
          <w:rPr>
            <w:rStyle w:val="Hyperlink"/>
            <w:color w:val="auto"/>
            <w:u w:val="none"/>
          </w:rPr>
          <w:t>karantina</w:t>
        </w:r>
        <w:proofErr w:type="spellEnd"/>
      </w:hyperlink>
      <w:r w:rsidR="009878E6" w:rsidRPr="009878E6">
        <w:t xml:space="preserve">, </w:t>
      </w:r>
      <w:proofErr w:type="spellStart"/>
      <w:r w:rsidR="009878E6" w:rsidRPr="009878E6">
        <w:t>pemberlakuan</w:t>
      </w:r>
      <w:proofErr w:type="spellEnd"/>
      <w:r w:rsidR="009878E6" w:rsidRPr="009878E6">
        <w:t xml:space="preserve"> </w:t>
      </w:r>
      <w:hyperlink r:id="rId16" w:tooltip="Jam malam" w:history="1">
        <w:r w:rsidR="009878E6" w:rsidRPr="009878E6">
          <w:rPr>
            <w:rStyle w:val="Hyperlink"/>
            <w:color w:val="auto"/>
            <w:u w:val="none"/>
          </w:rPr>
          <w:t xml:space="preserve">jam </w:t>
        </w:r>
        <w:proofErr w:type="spellStart"/>
        <w:r w:rsidR="009878E6" w:rsidRPr="009878E6">
          <w:rPr>
            <w:rStyle w:val="Hyperlink"/>
            <w:color w:val="auto"/>
            <w:u w:val="none"/>
          </w:rPr>
          <w:t>malam</w:t>
        </w:r>
        <w:proofErr w:type="spellEnd"/>
      </w:hyperlink>
      <w:r w:rsidR="009878E6" w:rsidRPr="009878E6">
        <w:t xml:space="preserve">, </w:t>
      </w:r>
      <w:proofErr w:type="spellStart"/>
      <w:r w:rsidR="009878E6" w:rsidRPr="009878E6">
        <w:t>penundaan</w:t>
      </w:r>
      <w:proofErr w:type="spellEnd"/>
      <w:r w:rsidR="009878E6" w:rsidRPr="009878E6">
        <w:t xml:space="preserve"> dan </w:t>
      </w:r>
      <w:proofErr w:type="spellStart"/>
      <w:r w:rsidR="009878E6" w:rsidRPr="009878E6">
        <w:t>pembatalan</w:t>
      </w:r>
      <w:proofErr w:type="spellEnd"/>
      <w:r w:rsidR="009878E6" w:rsidRPr="009878E6">
        <w:t xml:space="preserve"> acara, </w:t>
      </w:r>
      <w:proofErr w:type="spellStart"/>
      <w:r w:rsidR="009878E6" w:rsidRPr="009878E6">
        <w:t>serta</w:t>
      </w:r>
      <w:proofErr w:type="spellEnd"/>
      <w:r w:rsidR="009878E6" w:rsidRPr="009878E6">
        <w:t xml:space="preserve"> </w:t>
      </w:r>
      <w:proofErr w:type="spellStart"/>
      <w:r w:rsidR="009878E6" w:rsidRPr="009878E6">
        <w:t>penutupan</w:t>
      </w:r>
      <w:proofErr w:type="spellEnd"/>
      <w:r w:rsidR="009878E6" w:rsidRPr="009878E6">
        <w:t xml:space="preserve"> </w:t>
      </w:r>
      <w:proofErr w:type="spellStart"/>
      <w:r w:rsidR="009878E6" w:rsidRPr="009878E6">
        <w:t>fasilitas</w:t>
      </w:r>
      <w:proofErr w:type="spellEnd"/>
      <w:r w:rsidR="009878E6" w:rsidRPr="009878E6">
        <w:t>.</w:t>
      </w:r>
    </w:p>
    <w:p w14:paraId="6476A473" w14:textId="77777777" w:rsidR="003C1F45" w:rsidRDefault="00000000" w:rsidP="000160BF">
      <w:pPr>
        <w:spacing w:line="360" w:lineRule="auto"/>
        <w:ind w:firstLine="360"/>
        <w:jc w:val="both"/>
      </w:pPr>
      <w:r>
        <w:rPr>
          <w:b/>
          <w:bCs/>
        </w:rPr>
        <w:t>b. Tujuan</w:t>
      </w:r>
    </w:p>
    <w:p w14:paraId="368FBFF2" w14:textId="77777777" w:rsidR="003C1F45" w:rsidRDefault="00000000" w:rsidP="000160BF">
      <w:pPr>
        <w:numPr>
          <w:ilvl w:val="0"/>
          <w:numId w:val="1"/>
        </w:numPr>
        <w:spacing w:after="0" w:line="360" w:lineRule="auto"/>
        <w:jc w:val="both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dan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Covid-19.</w:t>
      </w:r>
    </w:p>
    <w:p w14:paraId="43C37D88" w14:textId="77777777" w:rsidR="003C1F45" w:rsidRDefault="00000000" w:rsidP="000160BF">
      <w:pPr>
        <w:numPr>
          <w:ilvl w:val="0"/>
          <w:numId w:val="1"/>
        </w:numPr>
        <w:spacing w:after="0" w:line="360" w:lineRule="auto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mengoptimalkan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Agam. </w:t>
      </w:r>
    </w:p>
    <w:p w14:paraId="3DB3A359" w14:textId="77777777" w:rsidR="003C1F45" w:rsidRDefault="00000000" w:rsidP="000160BF">
      <w:pPr>
        <w:numPr>
          <w:ilvl w:val="0"/>
          <w:numId w:val="1"/>
        </w:numPr>
        <w:spacing w:line="360" w:lineRule="auto"/>
        <w:jc w:val="both"/>
      </w:pPr>
      <w:proofErr w:type="spellStart"/>
      <w:r>
        <w:lastRenderedPageBreak/>
        <w:t>Dapat</w:t>
      </w:r>
      <w:proofErr w:type="spellEnd"/>
      <w:r>
        <w:t xml:space="preserve"> di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kesiapsiagaan</w:t>
      </w:r>
      <w:proofErr w:type="spellEnd"/>
      <w:r>
        <w:t xml:space="preserve"> dan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wabah</w:t>
      </w:r>
      <w:proofErr w:type="spellEnd"/>
      <w:r>
        <w:t>/KLB.</w:t>
      </w:r>
    </w:p>
    <w:p w14:paraId="02D70EA8" w14:textId="77777777" w:rsidR="003C1F45" w:rsidRDefault="00000000" w:rsidP="000160BF">
      <w:pPr>
        <w:spacing w:line="360" w:lineRule="auto"/>
        <w:jc w:val="both"/>
      </w:pPr>
      <w:r>
        <w:rPr>
          <w:b/>
          <w:bCs/>
        </w:rPr>
        <w:t xml:space="preserve">2. Hasil </w:t>
      </w:r>
      <w:proofErr w:type="spellStart"/>
      <w:r>
        <w:rPr>
          <w:b/>
          <w:bCs/>
        </w:rPr>
        <w:t>Pemetaan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Risiko</w:t>
      </w:r>
      <w:proofErr w:type="spellEnd"/>
    </w:p>
    <w:p w14:paraId="0F59E667" w14:textId="77777777" w:rsidR="003C1F45" w:rsidRDefault="00000000" w:rsidP="000160BF">
      <w:pPr>
        <w:spacing w:line="360" w:lineRule="auto"/>
        <w:ind w:firstLine="360"/>
        <w:jc w:val="both"/>
      </w:pPr>
      <w:r>
        <w:rPr>
          <w:b/>
          <w:bCs/>
        </w:rPr>
        <w:t xml:space="preserve">a.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ancaman</w:t>
      </w:r>
      <w:proofErr w:type="spellEnd"/>
      <w:r>
        <w:rPr>
          <w:b/>
          <w:bCs/>
        </w:rPr>
        <w:t xml:space="preserve"> </w:t>
      </w:r>
    </w:p>
    <w:p w14:paraId="06E8A6B6" w14:textId="77777777" w:rsidR="003C1F45" w:rsidRDefault="00000000" w:rsidP="00BC3629">
      <w:pPr>
        <w:spacing w:line="360" w:lineRule="auto"/>
        <w:ind w:firstLine="708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Covid-19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>, dan A/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Agam,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1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084"/>
        <w:gridCol w:w="2138"/>
        <w:gridCol w:w="1093"/>
        <w:gridCol w:w="1260"/>
      </w:tblGrid>
      <w:tr w:rsidR="003C1F45" w14:paraId="2921EFC6" w14:textId="77777777">
        <w:tc>
          <w:tcPr>
            <w:tcW w:w="600" w:type="dxa"/>
            <w:noWrap/>
          </w:tcPr>
          <w:p w14:paraId="26503B75" w14:textId="77777777" w:rsidR="003C1F45" w:rsidRDefault="00000000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6F05B8D7" w14:textId="77777777" w:rsidR="003C1F45" w:rsidRDefault="00000000">
            <w:r>
              <w:rPr>
                <w:b/>
                <w:bCs/>
              </w:rPr>
              <w:t>SUB KATEGORI</w:t>
            </w:r>
          </w:p>
        </w:tc>
        <w:tc>
          <w:tcPr>
            <w:tcW w:w="0" w:type="auto"/>
            <w:noWrap/>
          </w:tcPr>
          <w:p w14:paraId="4990F8EE" w14:textId="77777777" w:rsidR="003C1F45" w:rsidRDefault="00000000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59AAA0CB" w14:textId="77777777" w:rsidR="003C1F45" w:rsidRDefault="00000000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01E77FE4" w14:textId="77777777" w:rsidR="003C1F45" w:rsidRDefault="00000000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3C1F45" w14:paraId="06EE74C4" w14:textId="77777777">
        <w:tc>
          <w:tcPr>
            <w:tcW w:w="0" w:type="auto"/>
            <w:noWrap/>
          </w:tcPr>
          <w:p w14:paraId="15F83D46" w14:textId="77777777" w:rsidR="003C1F45" w:rsidRDefault="00000000">
            <w:r>
              <w:t>1</w:t>
            </w:r>
          </w:p>
        </w:tc>
        <w:tc>
          <w:tcPr>
            <w:tcW w:w="0" w:type="auto"/>
            <w:noWrap/>
          </w:tcPr>
          <w:p w14:paraId="6F5375B4" w14:textId="77777777" w:rsidR="003C1F45" w:rsidRDefault="00000000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Daerah Lain</w:t>
            </w:r>
          </w:p>
        </w:tc>
        <w:tc>
          <w:tcPr>
            <w:tcW w:w="0" w:type="auto"/>
            <w:shd w:val="clear" w:color="auto" w:fill="FDE9D9"/>
            <w:noWrap/>
          </w:tcPr>
          <w:p w14:paraId="6FD75AF8" w14:textId="77777777" w:rsidR="003C1F45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>RENDAH</w:t>
            </w:r>
          </w:p>
        </w:tc>
        <w:tc>
          <w:tcPr>
            <w:tcW w:w="0" w:type="auto"/>
            <w:noWrap/>
          </w:tcPr>
          <w:p w14:paraId="33C9E18B" w14:textId="77777777" w:rsidR="003C1F45" w:rsidRDefault="00000000">
            <w:pPr>
              <w:jc w:val="center"/>
            </w:pPr>
            <w:r>
              <w:rPr>
                <w:b/>
                <w:bCs/>
                <w:color w:val="0087CD"/>
              </w:rPr>
              <w:t>40.00%</w:t>
            </w:r>
          </w:p>
        </w:tc>
        <w:tc>
          <w:tcPr>
            <w:tcW w:w="0" w:type="auto"/>
            <w:noWrap/>
          </w:tcPr>
          <w:p w14:paraId="62DE584D" w14:textId="77777777" w:rsidR="003C1F45" w:rsidRDefault="00000000">
            <w:pPr>
              <w:jc w:val="center"/>
            </w:pPr>
            <w:r>
              <w:rPr>
                <w:color w:val="0087CD"/>
              </w:rPr>
              <w:t xml:space="preserve"> 0.00 </w:t>
            </w:r>
          </w:p>
        </w:tc>
      </w:tr>
      <w:tr w:rsidR="003C1F45" w14:paraId="10C0F2FF" w14:textId="77777777">
        <w:tc>
          <w:tcPr>
            <w:tcW w:w="0" w:type="auto"/>
            <w:noWrap/>
          </w:tcPr>
          <w:p w14:paraId="0502412C" w14:textId="77777777" w:rsidR="003C1F45" w:rsidRDefault="00000000">
            <w:r>
              <w:t>2</w:t>
            </w:r>
          </w:p>
        </w:tc>
        <w:tc>
          <w:tcPr>
            <w:tcW w:w="0" w:type="auto"/>
            <w:noWrap/>
          </w:tcPr>
          <w:p w14:paraId="428AF0C7" w14:textId="77777777" w:rsidR="003C1F45" w:rsidRDefault="00000000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Setempat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6743DA2F" w14:textId="77777777" w:rsidR="003C1F45" w:rsidRDefault="00000000">
            <w:pPr>
              <w:jc w:val="center"/>
            </w:pPr>
            <w:r>
              <w:rPr>
                <w:b/>
                <w:bCs/>
                <w:color w:val="FFC107"/>
                <w:shd w:val="clear" w:color="auto" w:fill="FDE9D9"/>
              </w:rPr>
              <w:t>SEDANG</w:t>
            </w:r>
          </w:p>
        </w:tc>
        <w:tc>
          <w:tcPr>
            <w:tcW w:w="0" w:type="auto"/>
            <w:noWrap/>
          </w:tcPr>
          <w:p w14:paraId="31161963" w14:textId="77777777" w:rsidR="003C1F45" w:rsidRDefault="00000000">
            <w:pPr>
              <w:jc w:val="center"/>
            </w:pPr>
            <w:r>
              <w:rPr>
                <w:b/>
                <w:bCs/>
                <w:color w:val="0087CD"/>
              </w:rPr>
              <w:t>60.00%</w:t>
            </w:r>
          </w:p>
        </w:tc>
        <w:tc>
          <w:tcPr>
            <w:tcW w:w="0" w:type="auto"/>
            <w:noWrap/>
          </w:tcPr>
          <w:p w14:paraId="37D8BC6A" w14:textId="77777777" w:rsidR="003C1F45" w:rsidRDefault="00000000">
            <w:pPr>
              <w:jc w:val="center"/>
            </w:pPr>
            <w:r>
              <w:rPr>
                <w:color w:val="0087CD"/>
              </w:rPr>
              <w:t xml:space="preserve"> 75.00 </w:t>
            </w:r>
          </w:p>
        </w:tc>
      </w:tr>
    </w:tbl>
    <w:p w14:paraId="5536D4DC" w14:textId="77777777" w:rsidR="003C1F45" w:rsidRDefault="00000000">
      <w:pPr>
        <w:jc w:val="center"/>
      </w:pPr>
      <w:r>
        <w:t xml:space="preserve">Tabel 1.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Covid-19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Agam </w:t>
      </w:r>
      <w:proofErr w:type="spellStart"/>
      <w:r>
        <w:t>Tahun</w:t>
      </w:r>
      <w:proofErr w:type="spellEnd"/>
      <w:r>
        <w:t xml:space="preserve"> 2025</w:t>
      </w:r>
    </w:p>
    <w:p w14:paraId="3390ECEA" w14:textId="20305697" w:rsidR="003C1F45" w:rsidRDefault="00000000" w:rsidP="00220742">
      <w:pPr>
        <w:spacing w:line="360" w:lineRule="auto"/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Covid-19 </w:t>
      </w:r>
      <w:proofErr w:type="spellStart"/>
      <w:r>
        <w:t>terdapat</w:t>
      </w:r>
      <w:proofErr w:type="spellEnd"/>
      <w:r>
        <w:t xml:space="preserve"> 0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</w:t>
      </w:r>
    </w:p>
    <w:p w14:paraId="26D82A32" w14:textId="7FACADB1" w:rsidR="003C1F45" w:rsidRDefault="00000000" w:rsidP="00220742">
      <w:pPr>
        <w:spacing w:line="360" w:lineRule="auto"/>
      </w:pPr>
      <w:r>
        <w:t xml:space="preserve"> </w:t>
      </w:r>
      <w:r>
        <w:rPr>
          <w:b/>
          <w:bCs/>
        </w:rPr>
        <w:t xml:space="preserve">b.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Kerentanan</w:t>
      </w:r>
      <w:proofErr w:type="spellEnd"/>
      <w:r>
        <w:rPr>
          <w:b/>
          <w:bCs/>
        </w:rPr>
        <w:t xml:space="preserve"> </w:t>
      </w:r>
    </w:p>
    <w:p w14:paraId="4DD78F10" w14:textId="77777777" w:rsidR="003C1F45" w:rsidRDefault="00000000" w:rsidP="00220742">
      <w:pPr>
        <w:spacing w:line="360" w:lineRule="auto"/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Covid-19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 xml:space="preserve">, dan A/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2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266"/>
        <w:gridCol w:w="2005"/>
        <w:gridCol w:w="1026"/>
        <w:gridCol w:w="1183"/>
      </w:tblGrid>
      <w:tr w:rsidR="003C1F45" w14:paraId="0FB14BCC" w14:textId="77777777">
        <w:tc>
          <w:tcPr>
            <w:tcW w:w="600" w:type="dxa"/>
            <w:noWrap/>
          </w:tcPr>
          <w:p w14:paraId="61983CEA" w14:textId="77777777" w:rsidR="003C1F45" w:rsidRDefault="00000000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2865D0A0" w14:textId="77777777" w:rsidR="003C1F45" w:rsidRDefault="00000000">
            <w:r>
              <w:rPr>
                <w:b/>
                <w:bCs/>
              </w:rPr>
              <w:t>SUB KATEGORI</w:t>
            </w:r>
          </w:p>
        </w:tc>
        <w:tc>
          <w:tcPr>
            <w:tcW w:w="0" w:type="auto"/>
            <w:noWrap/>
          </w:tcPr>
          <w:p w14:paraId="65014804" w14:textId="77777777" w:rsidR="003C1F45" w:rsidRDefault="00000000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7D349CA3" w14:textId="77777777" w:rsidR="003C1F45" w:rsidRDefault="00000000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666A1B97" w14:textId="77777777" w:rsidR="003C1F45" w:rsidRDefault="00000000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3C1F45" w14:paraId="57C2DEF4" w14:textId="77777777">
        <w:tc>
          <w:tcPr>
            <w:tcW w:w="0" w:type="auto"/>
            <w:noWrap/>
          </w:tcPr>
          <w:p w14:paraId="1FB57FB8" w14:textId="77777777" w:rsidR="003C1F45" w:rsidRDefault="00000000">
            <w:r>
              <w:t>1</w:t>
            </w:r>
          </w:p>
        </w:tc>
        <w:tc>
          <w:tcPr>
            <w:tcW w:w="0" w:type="auto"/>
            <w:noWrap/>
          </w:tcPr>
          <w:p w14:paraId="10F16893" w14:textId="77777777" w:rsidR="003C1F45" w:rsidRDefault="00000000">
            <w:r>
              <w:t>KARAKTERISTIK PENDUDUK</w:t>
            </w:r>
          </w:p>
        </w:tc>
        <w:tc>
          <w:tcPr>
            <w:tcW w:w="0" w:type="auto"/>
            <w:shd w:val="clear" w:color="auto" w:fill="FDE9D9"/>
            <w:noWrap/>
          </w:tcPr>
          <w:p w14:paraId="184581C2" w14:textId="77777777" w:rsidR="003C1F45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>RENDAH</w:t>
            </w:r>
          </w:p>
        </w:tc>
        <w:tc>
          <w:tcPr>
            <w:tcW w:w="0" w:type="auto"/>
            <w:noWrap/>
          </w:tcPr>
          <w:p w14:paraId="3D8FA55A" w14:textId="77777777" w:rsidR="003C1F45" w:rsidRDefault="00000000">
            <w:pPr>
              <w:jc w:val="center"/>
            </w:pPr>
            <w:r>
              <w:rPr>
                <w:b/>
                <w:bCs/>
                <w:color w:val="0087CD"/>
              </w:rPr>
              <w:t>20.00%</w:t>
            </w:r>
          </w:p>
        </w:tc>
        <w:tc>
          <w:tcPr>
            <w:tcW w:w="0" w:type="auto"/>
            <w:noWrap/>
          </w:tcPr>
          <w:p w14:paraId="4AC7382C" w14:textId="77777777" w:rsidR="003C1F45" w:rsidRDefault="00000000">
            <w:pPr>
              <w:jc w:val="center"/>
            </w:pPr>
            <w:r>
              <w:rPr>
                <w:color w:val="0087CD"/>
              </w:rPr>
              <w:t xml:space="preserve"> 31.30 </w:t>
            </w:r>
          </w:p>
        </w:tc>
      </w:tr>
      <w:tr w:rsidR="003C1F45" w14:paraId="154ED969" w14:textId="77777777">
        <w:tc>
          <w:tcPr>
            <w:tcW w:w="0" w:type="auto"/>
            <w:noWrap/>
          </w:tcPr>
          <w:p w14:paraId="69F010DA" w14:textId="77777777" w:rsidR="003C1F45" w:rsidRDefault="00000000">
            <w:r>
              <w:t>2</w:t>
            </w:r>
          </w:p>
        </w:tc>
        <w:tc>
          <w:tcPr>
            <w:tcW w:w="0" w:type="auto"/>
            <w:noWrap/>
          </w:tcPr>
          <w:p w14:paraId="39C36FB6" w14:textId="77777777" w:rsidR="003C1F45" w:rsidRDefault="00000000">
            <w:r>
              <w:t>KETAHANAN PENDUDUK</w:t>
            </w:r>
          </w:p>
        </w:tc>
        <w:tc>
          <w:tcPr>
            <w:tcW w:w="0" w:type="auto"/>
            <w:shd w:val="clear" w:color="auto" w:fill="FDE9D9"/>
            <w:noWrap/>
          </w:tcPr>
          <w:p w14:paraId="19A15DE7" w14:textId="77777777" w:rsidR="003C1F45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>RENDAH</w:t>
            </w:r>
          </w:p>
        </w:tc>
        <w:tc>
          <w:tcPr>
            <w:tcW w:w="0" w:type="auto"/>
            <w:noWrap/>
          </w:tcPr>
          <w:p w14:paraId="5E9C3704" w14:textId="77777777" w:rsidR="003C1F45" w:rsidRDefault="00000000">
            <w:pPr>
              <w:jc w:val="center"/>
            </w:pPr>
            <w:r>
              <w:rPr>
                <w:b/>
                <w:bCs/>
                <w:color w:val="0087CD"/>
              </w:rPr>
              <w:t>30.00%</w:t>
            </w:r>
          </w:p>
        </w:tc>
        <w:tc>
          <w:tcPr>
            <w:tcW w:w="0" w:type="auto"/>
            <w:noWrap/>
          </w:tcPr>
          <w:p w14:paraId="29F774F6" w14:textId="77777777" w:rsidR="003C1F45" w:rsidRDefault="00000000">
            <w:pPr>
              <w:jc w:val="center"/>
            </w:pPr>
            <w:r>
              <w:rPr>
                <w:color w:val="0087CD"/>
              </w:rPr>
              <w:t xml:space="preserve"> 22.86 </w:t>
            </w:r>
          </w:p>
        </w:tc>
      </w:tr>
      <w:tr w:rsidR="003C1F45" w14:paraId="67387CB6" w14:textId="77777777">
        <w:tc>
          <w:tcPr>
            <w:tcW w:w="0" w:type="auto"/>
            <w:noWrap/>
          </w:tcPr>
          <w:p w14:paraId="0CF75508" w14:textId="77777777" w:rsidR="003C1F45" w:rsidRDefault="00000000">
            <w:r>
              <w:t>3</w:t>
            </w:r>
          </w:p>
        </w:tc>
        <w:tc>
          <w:tcPr>
            <w:tcW w:w="0" w:type="auto"/>
            <w:noWrap/>
          </w:tcPr>
          <w:p w14:paraId="0785DD1D" w14:textId="77777777" w:rsidR="003C1F45" w:rsidRDefault="00000000">
            <w:r>
              <w:t>KEWASPADAAN KAB/KOTA</w:t>
            </w:r>
          </w:p>
        </w:tc>
        <w:tc>
          <w:tcPr>
            <w:tcW w:w="0" w:type="auto"/>
            <w:shd w:val="clear" w:color="auto" w:fill="FDE9D9"/>
            <w:noWrap/>
          </w:tcPr>
          <w:p w14:paraId="358066C5" w14:textId="77777777" w:rsidR="003C1F45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>RENDAH</w:t>
            </w:r>
          </w:p>
        </w:tc>
        <w:tc>
          <w:tcPr>
            <w:tcW w:w="0" w:type="auto"/>
            <w:noWrap/>
          </w:tcPr>
          <w:p w14:paraId="19F3671D" w14:textId="77777777" w:rsidR="003C1F45" w:rsidRDefault="00000000">
            <w:pPr>
              <w:jc w:val="center"/>
            </w:pPr>
            <w:r>
              <w:rPr>
                <w:b/>
                <w:bCs/>
                <w:color w:val="0087CD"/>
              </w:rPr>
              <w:t>20.00%</w:t>
            </w:r>
          </w:p>
        </w:tc>
        <w:tc>
          <w:tcPr>
            <w:tcW w:w="0" w:type="auto"/>
            <w:noWrap/>
          </w:tcPr>
          <w:p w14:paraId="29C78B51" w14:textId="77777777" w:rsidR="003C1F45" w:rsidRDefault="00000000">
            <w:pPr>
              <w:jc w:val="center"/>
            </w:pPr>
            <w:r>
              <w:rPr>
                <w:color w:val="0087CD"/>
              </w:rPr>
              <w:t xml:space="preserve"> 28.57 </w:t>
            </w:r>
          </w:p>
        </w:tc>
      </w:tr>
      <w:tr w:rsidR="003C1F45" w14:paraId="4A6B3C04" w14:textId="77777777">
        <w:tc>
          <w:tcPr>
            <w:tcW w:w="0" w:type="auto"/>
            <w:noWrap/>
          </w:tcPr>
          <w:p w14:paraId="7D154D98" w14:textId="77777777" w:rsidR="003C1F45" w:rsidRDefault="00000000">
            <w:r>
              <w:t>4</w:t>
            </w:r>
          </w:p>
        </w:tc>
        <w:tc>
          <w:tcPr>
            <w:tcW w:w="0" w:type="auto"/>
            <w:noWrap/>
          </w:tcPr>
          <w:p w14:paraId="354ECD9C" w14:textId="77777777" w:rsidR="003C1F45" w:rsidRDefault="00000000">
            <w:proofErr w:type="spellStart"/>
            <w:r>
              <w:t>Kunjungan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Ke Negara/ Wilayah </w:t>
            </w:r>
            <w:proofErr w:type="spellStart"/>
            <w:r>
              <w:t>Berisiko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2B32AA39" w14:textId="77777777" w:rsidR="003C1F45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>RENDAH</w:t>
            </w:r>
          </w:p>
        </w:tc>
        <w:tc>
          <w:tcPr>
            <w:tcW w:w="0" w:type="auto"/>
            <w:noWrap/>
          </w:tcPr>
          <w:p w14:paraId="51B90A4C" w14:textId="77777777" w:rsidR="003C1F45" w:rsidRDefault="00000000">
            <w:pPr>
              <w:jc w:val="center"/>
            </w:pPr>
            <w:r>
              <w:rPr>
                <w:b/>
                <w:bCs/>
                <w:color w:val="0087CD"/>
              </w:rPr>
              <w:t>30.00%</w:t>
            </w:r>
          </w:p>
        </w:tc>
        <w:tc>
          <w:tcPr>
            <w:tcW w:w="0" w:type="auto"/>
            <w:noWrap/>
          </w:tcPr>
          <w:p w14:paraId="42CCEB4A" w14:textId="77777777" w:rsidR="003C1F45" w:rsidRDefault="00000000">
            <w:pPr>
              <w:jc w:val="center"/>
            </w:pPr>
            <w:r>
              <w:rPr>
                <w:color w:val="0087CD"/>
              </w:rPr>
              <w:t xml:space="preserve"> 33.33 </w:t>
            </w:r>
          </w:p>
        </w:tc>
      </w:tr>
    </w:tbl>
    <w:p w14:paraId="0EEA3FE5" w14:textId="77777777" w:rsidR="003C1F45" w:rsidRDefault="00000000">
      <w:pPr>
        <w:jc w:val="center"/>
      </w:pPr>
      <w:r>
        <w:t xml:space="preserve">Tabel 2.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Covid-19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Agam </w:t>
      </w:r>
      <w:proofErr w:type="spellStart"/>
      <w:r>
        <w:t>Tahun</w:t>
      </w:r>
      <w:proofErr w:type="spellEnd"/>
      <w:r>
        <w:t xml:space="preserve"> 2025 </w:t>
      </w:r>
    </w:p>
    <w:p w14:paraId="4BA1F0E2" w14:textId="679FFCA8" w:rsidR="003C1F45" w:rsidRDefault="00000000" w:rsidP="00220742">
      <w:pPr>
        <w:spacing w:line="360" w:lineRule="auto"/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Covid-19 </w:t>
      </w:r>
      <w:proofErr w:type="spellStart"/>
      <w:r>
        <w:t>terdapat</w:t>
      </w:r>
      <w:proofErr w:type="spellEnd"/>
      <w:r>
        <w:t xml:space="preserve"> 0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</w:t>
      </w:r>
      <w:r w:rsidR="00220742">
        <w:t>.</w:t>
      </w:r>
    </w:p>
    <w:p w14:paraId="6B6691AF" w14:textId="1E905863" w:rsidR="003C1F45" w:rsidRDefault="00000000" w:rsidP="00220742">
      <w:pPr>
        <w:spacing w:line="360" w:lineRule="auto"/>
      </w:pPr>
      <w:r>
        <w:t xml:space="preserve"> </w:t>
      </w:r>
      <w:r>
        <w:rPr>
          <w:b/>
          <w:bCs/>
        </w:rPr>
        <w:t xml:space="preserve">c.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</w:p>
    <w:p w14:paraId="58EFE2E1" w14:textId="77777777" w:rsidR="003C1F45" w:rsidRDefault="00000000" w:rsidP="00220742">
      <w:pPr>
        <w:spacing w:line="360" w:lineRule="auto"/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Kapasitas Covid-19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 xml:space="preserve">, dan A/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3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4212"/>
        <w:gridCol w:w="2039"/>
        <w:gridCol w:w="1043"/>
        <w:gridCol w:w="1203"/>
      </w:tblGrid>
      <w:tr w:rsidR="003C1F45" w14:paraId="769AE671" w14:textId="77777777" w:rsidTr="00220742">
        <w:tc>
          <w:tcPr>
            <w:tcW w:w="572" w:type="dxa"/>
            <w:noWrap/>
          </w:tcPr>
          <w:p w14:paraId="05DFB8C5" w14:textId="77777777" w:rsidR="003C1F45" w:rsidRDefault="00000000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72C007AC" w14:textId="77777777" w:rsidR="003C1F45" w:rsidRDefault="00000000">
            <w:r>
              <w:rPr>
                <w:b/>
                <w:bCs/>
              </w:rPr>
              <w:t>SUB KATEGORI</w:t>
            </w:r>
          </w:p>
        </w:tc>
        <w:tc>
          <w:tcPr>
            <w:tcW w:w="0" w:type="auto"/>
            <w:noWrap/>
          </w:tcPr>
          <w:p w14:paraId="4BF354D5" w14:textId="77777777" w:rsidR="003C1F45" w:rsidRDefault="00000000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510A5940" w14:textId="77777777" w:rsidR="003C1F45" w:rsidRDefault="00000000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150EDF58" w14:textId="77777777" w:rsidR="003C1F45" w:rsidRDefault="00000000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3C1F45" w14:paraId="173B8BC5" w14:textId="77777777">
        <w:tc>
          <w:tcPr>
            <w:tcW w:w="0" w:type="auto"/>
            <w:noWrap/>
          </w:tcPr>
          <w:p w14:paraId="2F877516" w14:textId="77777777" w:rsidR="003C1F45" w:rsidRDefault="00000000">
            <w:r>
              <w:t>1</w:t>
            </w:r>
          </w:p>
        </w:tc>
        <w:tc>
          <w:tcPr>
            <w:tcW w:w="0" w:type="auto"/>
            <w:noWrap/>
          </w:tcPr>
          <w:p w14:paraId="7AA3A687" w14:textId="77777777" w:rsidR="003C1F45" w:rsidRDefault="00000000"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73388B91" w14:textId="77777777" w:rsidR="003C1F45" w:rsidRDefault="00000000">
            <w:pPr>
              <w:jc w:val="center"/>
            </w:pPr>
            <w:r>
              <w:rPr>
                <w:b/>
                <w:bCs/>
                <w:color w:val="FFC107"/>
                <w:shd w:val="clear" w:color="auto" w:fill="FDE9D9"/>
              </w:rPr>
              <w:t xml:space="preserve">SEDANG </w:t>
            </w:r>
          </w:p>
        </w:tc>
        <w:tc>
          <w:tcPr>
            <w:tcW w:w="0" w:type="auto"/>
            <w:noWrap/>
          </w:tcPr>
          <w:p w14:paraId="5B4F23B3" w14:textId="77777777" w:rsidR="003C1F45" w:rsidRDefault="00000000">
            <w:pPr>
              <w:jc w:val="center"/>
            </w:pPr>
            <w:r>
              <w:rPr>
                <w:b/>
                <w:bCs/>
                <w:color w:val="0087CD"/>
              </w:rPr>
              <w:t>25.00%</w:t>
            </w:r>
          </w:p>
        </w:tc>
        <w:tc>
          <w:tcPr>
            <w:tcW w:w="0" w:type="auto"/>
            <w:noWrap/>
          </w:tcPr>
          <w:p w14:paraId="061964C5" w14:textId="77777777" w:rsidR="003C1F45" w:rsidRDefault="00000000">
            <w:pPr>
              <w:jc w:val="center"/>
            </w:pPr>
            <w:r>
              <w:rPr>
                <w:color w:val="0087CD"/>
              </w:rPr>
              <w:t xml:space="preserve"> 50.00 </w:t>
            </w:r>
          </w:p>
        </w:tc>
      </w:tr>
      <w:tr w:rsidR="003C1F45" w14:paraId="3192FBB2" w14:textId="77777777">
        <w:tc>
          <w:tcPr>
            <w:tcW w:w="0" w:type="auto"/>
            <w:noWrap/>
          </w:tcPr>
          <w:p w14:paraId="626DD2DD" w14:textId="77777777" w:rsidR="003C1F45" w:rsidRDefault="00000000">
            <w:r>
              <w:lastRenderedPageBreak/>
              <w:t>2</w:t>
            </w:r>
          </w:p>
        </w:tc>
        <w:tc>
          <w:tcPr>
            <w:tcW w:w="0" w:type="auto"/>
            <w:noWrap/>
          </w:tcPr>
          <w:p w14:paraId="2A3F615F" w14:textId="77777777" w:rsidR="003C1F45" w:rsidRDefault="00000000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5C87415E" w14:textId="77777777" w:rsidR="003C1F45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4BE39468" w14:textId="77777777" w:rsidR="003C1F45" w:rsidRDefault="00000000">
            <w:pPr>
              <w:jc w:val="center"/>
            </w:pPr>
            <w:r>
              <w:rPr>
                <w:b/>
                <w:bCs/>
                <w:color w:val="0087CD"/>
              </w:rPr>
              <w:t>8.75%</w:t>
            </w:r>
          </w:p>
        </w:tc>
        <w:tc>
          <w:tcPr>
            <w:tcW w:w="0" w:type="auto"/>
            <w:noWrap/>
          </w:tcPr>
          <w:p w14:paraId="74C12AC7" w14:textId="77777777" w:rsidR="003C1F45" w:rsidRDefault="00000000">
            <w:pPr>
              <w:jc w:val="center"/>
            </w:pPr>
            <w:r>
              <w:rPr>
                <w:color w:val="0087CD"/>
              </w:rPr>
              <w:t xml:space="preserve"> 78.57 </w:t>
            </w:r>
          </w:p>
        </w:tc>
      </w:tr>
      <w:tr w:rsidR="003C1F45" w14:paraId="40966601" w14:textId="77777777">
        <w:tc>
          <w:tcPr>
            <w:tcW w:w="0" w:type="auto"/>
            <w:noWrap/>
          </w:tcPr>
          <w:p w14:paraId="6ECEA89D" w14:textId="77777777" w:rsidR="003C1F45" w:rsidRDefault="00000000">
            <w:r>
              <w:t>3</w:t>
            </w:r>
          </w:p>
        </w:tc>
        <w:tc>
          <w:tcPr>
            <w:tcW w:w="0" w:type="auto"/>
            <w:noWrap/>
          </w:tcPr>
          <w:p w14:paraId="09277DC8" w14:textId="77777777" w:rsidR="003C1F45" w:rsidRDefault="00000000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4B11271D" w14:textId="77777777" w:rsidR="003C1F45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6C166BFC" w14:textId="77777777" w:rsidR="003C1F45" w:rsidRDefault="00000000">
            <w:pPr>
              <w:jc w:val="center"/>
            </w:pPr>
            <w:r>
              <w:rPr>
                <w:b/>
                <w:bCs/>
                <w:color w:val="0087CD"/>
              </w:rPr>
              <w:t>8.75%</w:t>
            </w:r>
          </w:p>
        </w:tc>
        <w:tc>
          <w:tcPr>
            <w:tcW w:w="0" w:type="auto"/>
            <w:noWrap/>
          </w:tcPr>
          <w:p w14:paraId="33398454" w14:textId="77777777" w:rsidR="003C1F45" w:rsidRDefault="00000000">
            <w:pPr>
              <w:jc w:val="center"/>
            </w:pPr>
            <w:r>
              <w:rPr>
                <w:color w:val="0087CD"/>
              </w:rPr>
              <w:t xml:space="preserve"> 100.00 </w:t>
            </w:r>
          </w:p>
        </w:tc>
      </w:tr>
      <w:tr w:rsidR="003C1F45" w14:paraId="671C4887" w14:textId="77777777">
        <w:tc>
          <w:tcPr>
            <w:tcW w:w="0" w:type="auto"/>
            <w:noWrap/>
          </w:tcPr>
          <w:p w14:paraId="64D405E2" w14:textId="77777777" w:rsidR="003C1F45" w:rsidRDefault="00000000">
            <w:r>
              <w:t>4</w:t>
            </w:r>
          </w:p>
        </w:tc>
        <w:tc>
          <w:tcPr>
            <w:tcW w:w="0" w:type="auto"/>
            <w:noWrap/>
          </w:tcPr>
          <w:p w14:paraId="34F2A0EB" w14:textId="77777777" w:rsidR="003C1F45" w:rsidRDefault="00000000">
            <w:proofErr w:type="spellStart"/>
            <w:r>
              <w:t>Kesiapsiagaan</w:t>
            </w:r>
            <w:proofErr w:type="spellEnd"/>
            <w:r>
              <w:t xml:space="preserve"> Rumah Sakit</w:t>
            </w:r>
          </w:p>
        </w:tc>
        <w:tc>
          <w:tcPr>
            <w:tcW w:w="0" w:type="auto"/>
            <w:shd w:val="clear" w:color="auto" w:fill="FDE9D9"/>
            <w:noWrap/>
          </w:tcPr>
          <w:p w14:paraId="5B142DD6" w14:textId="77777777" w:rsidR="003C1F45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302F5C1C" w14:textId="77777777" w:rsidR="003C1F45" w:rsidRDefault="00000000">
            <w:pPr>
              <w:jc w:val="center"/>
            </w:pPr>
            <w:r>
              <w:rPr>
                <w:b/>
                <w:bCs/>
                <w:color w:val="0087CD"/>
              </w:rPr>
              <w:t>8.75%</w:t>
            </w:r>
          </w:p>
        </w:tc>
        <w:tc>
          <w:tcPr>
            <w:tcW w:w="0" w:type="auto"/>
            <w:noWrap/>
          </w:tcPr>
          <w:p w14:paraId="23ED7132" w14:textId="77777777" w:rsidR="003C1F45" w:rsidRDefault="00000000">
            <w:pPr>
              <w:jc w:val="center"/>
            </w:pPr>
            <w:r>
              <w:rPr>
                <w:color w:val="0087CD"/>
              </w:rPr>
              <w:t xml:space="preserve"> 94.89 </w:t>
            </w:r>
          </w:p>
        </w:tc>
      </w:tr>
      <w:tr w:rsidR="003C1F45" w14:paraId="62645A85" w14:textId="77777777">
        <w:tc>
          <w:tcPr>
            <w:tcW w:w="0" w:type="auto"/>
            <w:noWrap/>
          </w:tcPr>
          <w:p w14:paraId="43175A2E" w14:textId="77777777" w:rsidR="003C1F45" w:rsidRDefault="00000000">
            <w:r>
              <w:t>5</w:t>
            </w:r>
          </w:p>
        </w:tc>
        <w:tc>
          <w:tcPr>
            <w:tcW w:w="0" w:type="auto"/>
            <w:noWrap/>
          </w:tcPr>
          <w:p w14:paraId="71EB6934" w14:textId="77777777" w:rsidR="003C1F45" w:rsidRDefault="00000000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>/Kota</w:t>
            </w:r>
          </w:p>
        </w:tc>
        <w:tc>
          <w:tcPr>
            <w:tcW w:w="0" w:type="auto"/>
            <w:shd w:val="clear" w:color="auto" w:fill="FDE9D9"/>
            <w:noWrap/>
          </w:tcPr>
          <w:p w14:paraId="6F2FEF91" w14:textId="77777777" w:rsidR="003C1F45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1D067B4C" w14:textId="77777777" w:rsidR="003C1F45" w:rsidRDefault="00000000">
            <w:pPr>
              <w:jc w:val="center"/>
            </w:pPr>
            <w:r>
              <w:rPr>
                <w:b/>
                <w:bCs/>
                <w:color w:val="0087CD"/>
              </w:rPr>
              <w:t>8.75%</w:t>
            </w:r>
          </w:p>
        </w:tc>
        <w:tc>
          <w:tcPr>
            <w:tcW w:w="0" w:type="auto"/>
            <w:noWrap/>
          </w:tcPr>
          <w:p w14:paraId="1CB4E28F" w14:textId="77777777" w:rsidR="003C1F45" w:rsidRDefault="00000000">
            <w:pPr>
              <w:jc w:val="center"/>
            </w:pPr>
            <w:r>
              <w:rPr>
                <w:color w:val="0087CD"/>
              </w:rPr>
              <w:t xml:space="preserve"> 96.00 </w:t>
            </w:r>
          </w:p>
        </w:tc>
      </w:tr>
      <w:tr w:rsidR="003C1F45" w14:paraId="7A29F45F" w14:textId="77777777">
        <w:tc>
          <w:tcPr>
            <w:tcW w:w="0" w:type="auto"/>
            <w:noWrap/>
          </w:tcPr>
          <w:p w14:paraId="3EF1809A" w14:textId="77777777" w:rsidR="003C1F45" w:rsidRDefault="00000000">
            <w:r>
              <w:t>6</w:t>
            </w:r>
          </w:p>
        </w:tc>
        <w:tc>
          <w:tcPr>
            <w:tcW w:w="0" w:type="auto"/>
            <w:noWrap/>
          </w:tcPr>
          <w:p w14:paraId="51DF5715" w14:textId="77777777" w:rsidR="003C1F45" w:rsidRDefault="00000000"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001C90E2" w14:textId="77777777" w:rsidR="003C1F45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62EECFD1" w14:textId="77777777" w:rsidR="003C1F45" w:rsidRDefault="00000000">
            <w:pPr>
              <w:jc w:val="center"/>
            </w:pPr>
            <w:r>
              <w:rPr>
                <w:b/>
                <w:bCs/>
                <w:color w:val="0087CD"/>
              </w:rPr>
              <w:t>7.50%</w:t>
            </w:r>
          </w:p>
        </w:tc>
        <w:tc>
          <w:tcPr>
            <w:tcW w:w="0" w:type="auto"/>
            <w:noWrap/>
          </w:tcPr>
          <w:p w14:paraId="7EA77B16" w14:textId="77777777" w:rsidR="003C1F45" w:rsidRDefault="00000000">
            <w:pPr>
              <w:jc w:val="center"/>
            </w:pPr>
            <w:r>
              <w:rPr>
                <w:color w:val="0087CD"/>
              </w:rPr>
              <w:t xml:space="preserve"> 100.00 </w:t>
            </w:r>
          </w:p>
        </w:tc>
      </w:tr>
      <w:tr w:rsidR="003C1F45" w14:paraId="31CC8D3A" w14:textId="77777777">
        <w:tc>
          <w:tcPr>
            <w:tcW w:w="0" w:type="auto"/>
            <w:noWrap/>
          </w:tcPr>
          <w:p w14:paraId="3690EA9B" w14:textId="77777777" w:rsidR="003C1F45" w:rsidRDefault="00000000">
            <w:r>
              <w:t>7</w:t>
            </w:r>
          </w:p>
        </w:tc>
        <w:tc>
          <w:tcPr>
            <w:tcW w:w="0" w:type="auto"/>
            <w:noWrap/>
          </w:tcPr>
          <w:p w14:paraId="70850D27" w14:textId="77777777" w:rsidR="003C1F45" w:rsidRDefault="00000000">
            <w:proofErr w:type="spellStart"/>
            <w:r>
              <w:t>Surveilans</w:t>
            </w:r>
            <w:proofErr w:type="spellEnd"/>
            <w:r>
              <w:t xml:space="preserve"> Rumah Sakit (RS)</w:t>
            </w:r>
          </w:p>
        </w:tc>
        <w:tc>
          <w:tcPr>
            <w:tcW w:w="0" w:type="auto"/>
            <w:shd w:val="clear" w:color="auto" w:fill="FDE9D9"/>
            <w:noWrap/>
          </w:tcPr>
          <w:p w14:paraId="3B5690FF" w14:textId="77777777" w:rsidR="003C1F45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03055BFC" w14:textId="77777777" w:rsidR="003C1F45" w:rsidRDefault="00000000">
            <w:pPr>
              <w:jc w:val="center"/>
            </w:pPr>
            <w:r>
              <w:rPr>
                <w:b/>
                <w:bCs/>
                <w:color w:val="0087CD"/>
              </w:rPr>
              <w:t>7.50%</w:t>
            </w:r>
          </w:p>
        </w:tc>
        <w:tc>
          <w:tcPr>
            <w:tcW w:w="0" w:type="auto"/>
            <w:noWrap/>
          </w:tcPr>
          <w:p w14:paraId="7FA681C0" w14:textId="77777777" w:rsidR="003C1F45" w:rsidRDefault="00000000">
            <w:pPr>
              <w:jc w:val="center"/>
            </w:pPr>
            <w:r>
              <w:rPr>
                <w:color w:val="0087CD"/>
              </w:rPr>
              <w:t xml:space="preserve"> 100.00 </w:t>
            </w:r>
          </w:p>
        </w:tc>
      </w:tr>
      <w:tr w:rsidR="003C1F45" w14:paraId="39630B52" w14:textId="77777777">
        <w:tc>
          <w:tcPr>
            <w:tcW w:w="0" w:type="auto"/>
            <w:noWrap/>
          </w:tcPr>
          <w:p w14:paraId="0F52B8D3" w14:textId="77777777" w:rsidR="003C1F45" w:rsidRDefault="00000000">
            <w:r>
              <w:t>8</w:t>
            </w:r>
          </w:p>
        </w:tc>
        <w:tc>
          <w:tcPr>
            <w:tcW w:w="0" w:type="auto"/>
            <w:noWrap/>
          </w:tcPr>
          <w:p w14:paraId="73892674" w14:textId="77777777" w:rsidR="003C1F45" w:rsidRDefault="00000000"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>/Kota</w:t>
            </w:r>
          </w:p>
        </w:tc>
        <w:tc>
          <w:tcPr>
            <w:tcW w:w="0" w:type="auto"/>
            <w:shd w:val="clear" w:color="auto" w:fill="FDE9D9"/>
            <w:noWrap/>
          </w:tcPr>
          <w:p w14:paraId="6F952BFF" w14:textId="77777777" w:rsidR="003C1F45" w:rsidRDefault="00000000">
            <w:pPr>
              <w:jc w:val="center"/>
            </w:pPr>
            <w:r>
              <w:rPr>
                <w:b/>
                <w:bCs/>
                <w:color w:val="FFC107"/>
                <w:shd w:val="clear" w:color="auto" w:fill="FDE9D9"/>
              </w:rPr>
              <w:t xml:space="preserve">SEDANG </w:t>
            </w:r>
          </w:p>
        </w:tc>
        <w:tc>
          <w:tcPr>
            <w:tcW w:w="0" w:type="auto"/>
            <w:noWrap/>
          </w:tcPr>
          <w:p w14:paraId="48C5B937" w14:textId="77777777" w:rsidR="003C1F45" w:rsidRDefault="00000000">
            <w:pPr>
              <w:jc w:val="center"/>
            </w:pPr>
            <w:r>
              <w:rPr>
                <w:b/>
                <w:bCs/>
                <w:color w:val="0087CD"/>
              </w:rPr>
              <w:t>7.50%</w:t>
            </w:r>
          </w:p>
        </w:tc>
        <w:tc>
          <w:tcPr>
            <w:tcW w:w="0" w:type="auto"/>
            <w:noWrap/>
          </w:tcPr>
          <w:p w14:paraId="645F5C41" w14:textId="77777777" w:rsidR="003C1F45" w:rsidRDefault="00000000">
            <w:pPr>
              <w:jc w:val="center"/>
            </w:pPr>
            <w:r>
              <w:rPr>
                <w:color w:val="0087CD"/>
              </w:rPr>
              <w:t xml:space="preserve"> 50.00 </w:t>
            </w:r>
          </w:p>
        </w:tc>
      </w:tr>
      <w:tr w:rsidR="003C1F45" w14:paraId="70136ECA" w14:textId="77777777">
        <w:tc>
          <w:tcPr>
            <w:tcW w:w="0" w:type="auto"/>
            <w:noWrap/>
          </w:tcPr>
          <w:p w14:paraId="27B61D3C" w14:textId="77777777" w:rsidR="003C1F45" w:rsidRDefault="00000000">
            <w:r>
              <w:t>9</w:t>
            </w:r>
          </w:p>
        </w:tc>
        <w:tc>
          <w:tcPr>
            <w:tcW w:w="0" w:type="auto"/>
            <w:noWrap/>
          </w:tcPr>
          <w:p w14:paraId="108C557A" w14:textId="77777777" w:rsidR="003C1F45" w:rsidRDefault="00000000">
            <w:proofErr w:type="spellStart"/>
            <w:r>
              <w:t>Surveilans</w:t>
            </w:r>
            <w:proofErr w:type="spellEnd"/>
            <w:r>
              <w:t xml:space="preserve"> Balai </w:t>
            </w:r>
            <w:proofErr w:type="spellStart"/>
            <w:r>
              <w:t>Kekarantinaan</w:t>
            </w:r>
            <w:proofErr w:type="spellEnd"/>
            <w:r>
              <w:t xml:space="preserve"> Kesehatan (BKK)</w:t>
            </w:r>
          </w:p>
        </w:tc>
        <w:tc>
          <w:tcPr>
            <w:tcW w:w="0" w:type="auto"/>
            <w:shd w:val="clear" w:color="auto" w:fill="FDE9D9"/>
            <w:noWrap/>
          </w:tcPr>
          <w:p w14:paraId="72B7D227" w14:textId="77777777" w:rsidR="003C1F45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11062226" w14:textId="77777777" w:rsidR="003C1F45" w:rsidRDefault="00000000">
            <w:pPr>
              <w:jc w:val="center"/>
            </w:pPr>
            <w:r>
              <w:rPr>
                <w:b/>
                <w:bCs/>
                <w:color w:val="0087CD"/>
              </w:rPr>
              <w:t>7.50%</w:t>
            </w:r>
          </w:p>
        </w:tc>
        <w:tc>
          <w:tcPr>
            <w:tcW w:w="0" w:type="auto"/>
            <w:noWrap/>
          </w:tcPr>
          <w:p w14:paraId="3358C893" w14:textId="77777777" w:rsidR="003C1F45" w:rsidRDefault="00000000">
            <w:pPr>
              <w:jc w:val="center"/>
            </w:pPr>
            <w:r>
              <w:rPr>
                <w:color w:val="0087CD"/>
              </w:rPr>
              <w:t xml:space="preserve"> 100.00 </w:t>
            </w:r>
          </w:p>
        </w:tc>
      </w:tr>
      <w:tr w:rsidR="003C1F45" w14:paraId="0177B026" w14:textId="77777777">
        <w:tc>
          <w:tcPr>
            <w:tcW w:w="0" w:type="auto"/>
            <w:noWrap/>
          </w:tcPr>
          <w:p w14:paraId="348E2ED9" w14:textId="77777777" w:rsidR="003C1F45" w:rsidRDefault="00000000">
            <w:r>
              <w:t>10</w:t>
            </w:r>
          </w:p>
        </w:tc>
        <w:tc>
          <w:tcPr>
            <w:tcW w:w="0" w:type="auto"/>
            <w:noWrap/>
          </w:tcPr>
          <w:p w14:paraId="4DA81139" w14:textId="77777777" w:rsidR="003C1F45" w:rsidRDefault="00000000">
            <w:proofErr w:type="spellStart"/>
            <w:r>
              <w:t>Promosi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43A9A21B" w14:textId="77777777" w:rsidR="003C1F45" w:rsidRDefault="00000000">
            <w:pPr>
              <w:jc w:val="center"/>
            </w:pPr>
            <w:r>
              <w:rPr>
                <w:b/>
                <w:bCs/>
                <w:color w:val="FFC107"/>
                <w:shd w:val="clear" w:color="auto" w:fill="FDE9D9"/>
              </w:rPr>
              <w:t xml:space="preserve">SEDANG </w:t>
            </w:r>
          </w:p>
        </w:tc>
        <w:tc>
          <w:tcPr>
            <w:tcW w:w="0" w:type="auto"/>
            <w:noWrap/>
          </w:tcPr>
          <w:p w14:paraId="5DBCBCF3" w14:textId="77777777" w:rsidR="003C1F45" w:rsidRDefault="00000000">
            <w:pPr>
              <w:jc w:val="center"/>
            </w:pPr>
            <w:r>
              <w:rPr>
                <w:b/>
                <w:bCs/>
                <w:color w:val="0087CD"/>
              </w:rPr>
              <w:t>10.00%</w:t>
            </w:r>
          </w:p>
        </w:tc>
        <w:tc>
          <w:tcPr>
            <w:tcW w:w="0" w:type="auto"/>
            <w:noWrap/>
          </w:tcPr>
          <w:p w14:paraId="2CA999A2" w14:textId="77777777" w:rsidR="003C1F45" w:rsidRDefault="00000000">
            <w:pPr>
              <w:jc w:val="center"/>
            </w:pPr>
            <w:r>
              <w:rPr>
                <w:color w:val="0087CD"/>
              </w:rPr>
              <w:t xml:space="preserve"> 66.67 </w:t>
            </w:r>
          </w:p>
        </w:tc>
      </w:tr>
    </w:tbl>
    <w:p w14:paraId="67AD628A" w14:textId="77777777" w:rsidR="003C1F45" w:rsidRDefault="00000000">
      <w:pPr>
        <w:jc w:val="center"/>
      </w:pPr>
      <w:r>
        <w:t xml:space="preserve">Tabel 3.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Covid-19 </w:t>
      </w:r>
      <w:proofErr w:type="spellStart"/>
      <w:r>
        <w:t>Kategori</w:t>
      </w:r>
      <w:proofErr w:type="spellEnd"/>
      <w:r>
        <w:t xml:space="preserve"> Kapasitas </w:t>
      </w:r>
      <w:proofErr w:type="spellStart"/>
      <w:r>
        <w:t>Kabupaten</w:t>
      </w:r>
      <w:proofErr w:type="spellEnd"/>
      <w:r>
        <w:t xml:space="preserve"> Agam </w:t>
      </w:r>
      <w:proofErr w:type="spellStart"/>
      <w:r>
        <w:t>Tahun</w:t>
      </w:r>
      <w:proofErr w:type="spellEnd"/>
      <w:r>
        <w:t xml:space="preserve"> 2025 </w:t>
      </w:r>
    </w:p>
    <w:p w14:paraId="01AA45F1" w14:textId="71B31853" w:rsidR="003C1F45" w:rsidRDefault="00000000" w:rsidP="00220742">
      <w:pPr>
        <w:spacing w:line="360" w:lineRule="auto"/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Covid-19 </w:t>
      </w:r>
      <w:proofErr w:type="spellStart"/>
      <w:r>
        <w:t>terdapat</w:t>
      </w:r>
      <w:proofErr w:type="spellEnd"/>
      <w:r>
        <w:t xml:space="preserve"> 0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Rendah</w:t>
      </w:r>
      <w:proofErr w:type="spellEnd"/>
    </w:p>
    <w:p w14:paraId="3B03661C" w14:textId="1B3D4165" w:rsidR="003C1F45" w:rsidRDefault="00000000" w:rsidP="00220742">
      <w:pPr>
        <w:spacing w:line="360" w:lineRule="auto"/>
      </w:pPr>
      <w:r>
        <w:t xml:space="preserve"> </w:t>
      </w:r>
      <w:r>
        <w:rPr>
          <w:b/>
          <w:bCs/>
        </w:rPr>
        <w:t xml:space="preserve">d. </w:t>
      </w:r>
      <w:proofErr w:type="spellStart"/>
      <w:r>
        <w:rPr>
          <w:b/>
          <w:bCs/>
        </w:rPr>
        <w:t>Karakteristik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risiko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tinggi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rendah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sedang</w:t>
      </w:r>
      <w:proofErr w:type="spellEnd"/>
      <w:r>
        <w:rPr>
          <w:b/>
          <w:bCs/>
        </w:rPr>
        <w:t>)</w:t>
      </w:r>
    </w:p>
    <w:p w14:paraId="0C71239B" w14:textId="77777777" w:rsidR="003C1F45" w:rsidRDefault="00000000" w:rsidP="00220742">
      <w:pPr>
        <w:spacing w:line="360" w:lineRule="auto"/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Covid-19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Tools </w:t>
      </w:r>
      <w:proofErr w:type="spellStart"/>
      <w:r>
        <w:t>pemetaan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, </w:t>
      </w:r>
      <w:proofErr w:type="spellStart"/>
      <w:r>
        <w:t>kerentanan</w:t>
      </w:r>
      <w:proofErr w:type="spellEnd"/>
      <w:r>
        <w:t xml:space="preserve">, dan </w:t>
      </w:r>
      <w:proofErr w:type="spellStart"/>
      <w:r>
        <w:t>kapasitas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rendah</w:t>
      </w:r>
      <w:proofErr w:type="spellEnd"/>
      <w:r>
        <w:t xml:space="preserve">, dan </w:t>
      </w:r>
      <w:proofErr w:type="spellStart"/>
      <w:r>
        <w:t>sedang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Agam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4.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16"/>
      </w:tblGrid>
      <w:tr w:rsidR="003C1F45" w14:paraId="2B562FB0" w14:textId="77777777">
        <w:tc>
          <w:tcPr>
            <w:tcW w:w="5000" w:type="pct"/>
            <w:noWrap/>
          </w:tcPr>
          <w:p w14:paraId="6B6FA635" w14:textId="77777777" w:rsidR="003C1F45" w:rsidRDefault="00000000">
            <w:proofErr w:type="spellStart"/>
            <w:r>
              <w:t>Provinsi</w:t>
            </w:r>
            <w:proofErr w:type="spellEnd"/>
          </w:p>
        </w:tc>
        <w:tc>
          <w:tcPr>
            <w:tcW w:w="5000" w:type="pct"/>
            <w:noWrap/>
          </w:tcPr>
          <w:p w14:paraId="3548223C" w14:textId="77777777" w:rsidR="003C1F45" w:rsidRDefault="00000000">
            <w:r>
              <w:rPr>
                <w:b/>
                <w:bCs/>
              </w:rPr>
              <w:t>Sumatera Barat</w:t>
            </w:r>
          </w:p>
        </w:tc>
      </w:tr>
      <w:tr w:rsidR="003C1F45" w14:paraId="3D3C6683" w14:textId="77777777">
        <w:tc>
          <w:tcPr>
            <w:tcW w:w="5000" w:type="pct"/>
            <w:noWrap/>
          </w:tcPr>
          <w:p w14:paraId="24704F40" w14:textId="77777777" w:rsidR="003C1F45" w:rsidRDefault="00000000">
            <w:r>
              <w:t>Kota</w:t>
            </w:r>
          </w:p>
        </w:tc>
        <w:tc>
          <w:tcPr>
            <w:tcW w:w="5000" w:type="pct"/>
            <w:noWrap/>
          </w:tcPr>
          <w:p w14:paraId="039D1BB3" w14:textId="77777777" w:rsidR="003C1F45" w:rsidRDefault="00000000">
            <w:r>
              <w:rPr>
                <w:b/>
                <w:bCs/>
              </w:rPr>
              <w:t>Agam</w:t>
            </w:r>
          </w:p>
        </w:tc>
      </w:tr>
      <w:tr w:rsidR="003C1F45" w14:paraId="1D25CD26" w14:textId="77777777">
        <w:tc>
          <w:tcPr>
            <w:tcW w:w="5000" w:type="pct"/>
            <w:noWrap/>
          </w:tcPr>
          <w:p w14:paraId="51358A2D" w14:textId="77777777" w:rsidR="003C1F45" w:rsidRDefault="00000000">
            <w:proofErr w:type="spellStart"/>
            <w:r>
              <w:t>Tahun</w:t>
            </w:r>
            <w:proofErr w:type="spellEnd"/>
          </w:p>
        </w:tc>
        <w:tc>
          <w:tcPr>
            <w:tcW w:w="5000" w:type="pct"/>
            <w:noWrap/>
          </w:tcPr>
          <w:p w14:paraId="0E02D158" w14:textId="77777777" w:rsidR="003C1F45" w:rsidRDefault="00000000">
            <w:r>
              <w:rPr>
                <w:b/>
                <w:bCs/>
              </w:rPr>
              <w:t>2025</w:t>
            </w:r>
          </w:p>
        </w:tc>
      </w:tr>
    </w:tbl>
    <w:p w14:paraId="4E3BFCC7" w14:textId="77777777" w:rsidR="003C1F45" w:rsidRDefault="003C1F45"/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5"/>
        <w:gridCol w:w="1578"/>
      </w:tblGrid>
      <w:tr w:rsidR="003C1F45" w14:paraId="079B94E9" w14:textId="77777777">
        <w:tc>
          <w:tcPr>
            <w:tcW w:w="5000" w:type="pct"/>
            <w:gridSpan w:val="2"/>
            <w:noWrap/>
          </w:tcPr>
          <w:p w14:paraId="6E5D2D31" w14:textId="77777777" w:rsidR="003C1F45" w:rsidRDefault="00000000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RESUME ANALISIS RISIKO COVID-19</w:t>
            </w:r>
          </w:p>
        </w:tc>
      </w:tr>
      <w:tr w:rsidR="003C1F45" w14:paraId="3989FCBC" w14:textId="77777777">
        <w:tc>
          <w:tcPr>
            <w:tcW w:w="5000" w:type="pct"/>
            <w:noWrap/>
          </w:tcPr>
          <w:p w14:paraId="76AC5588" w14:textId="77777777" w:rsidR="003C1F45" w:rsidRDefault="00000000">
            <w:r>
              <w:rPr>
                <w:b/>
                <w:bCs/>
              </w:rPr>
              <w:t>KERENTANAN</w:t>
            </w:r>
          </w:p>
        </w:tc>
        <w:tc>
          <w:tcPr>
            <w:tcW w:w="5000" w:type="pct"/>
            <w:noWrap/>
          </w:tcPr>
          <w:p w14:paraId="4C5A26A9" w14:textId="77777777" w:rsidR="003C1F45" w:rsidRDefault="00000000">
            <w:pPr>
              <w:jc w:val="center"/>
            </w:pPr>
            <w:r>
              <w:t xml:space="preserve"> 24.22 </w:t>
            </w:r>
          </w:p>
        </w:tc>
      </w:tr>
      <w:tr w:rsidR="003C1F45" w14:paraId="669047E6" w14:textId="77777777">
        <w:tc>
          <w:tcPr>
            <w:tcW w:w="5000" w:type="pct"/>
            <w:noWrap/>
          </w:tcPr>
          <w:p w14:paraId="7DB17BE1" w14:textId="77777777" w:rsidR="003C1F45" w:rsidRDefault="00000000">
            <w:r>
              <w:rPr>
                <w:b/>
                <w:bCs/>
              </w:rPr>
              <w:t>ANCAMAN</w:t>
            </w:r>
          </w:p>
        </w:tc>
        <w:tc>
          <w:tcPr>
            <w:tcW w:w="5000" w:type="pct"/>
            <w:noWrap/>
          </w:tcPr>
          <w:p w14:paraId="1CEA60CD" w14:textId="77777777" w:rsidR="003C1F45" w:rsidRDefault="00000000">
            <w:pPr>
              <w:jc w:val="center"/>
            </w:pPr>
            <w:r>
              <w:t xml:space="preserve"> 39.00 </w:t>
            </w:r>
          </w:p>
        </w:tc>
      </w:tr>
      <w:tr w:rsidR="003C1F45" w14:paraId="5D84A465" w14:textId="77777777">
        <w:tc>
          <w:tcPr>
            <w:tcW w:w="5000" w:type="pct"/>
            <w:noWrap/>
          </w:tcPr>
          <w:p w14:paraId="482341EF" w14:textId="77777777" w:rsidR="003C1F45" w:rsidRDefault="00000000">
            <w:r>
              <w:rPr>
                <w:b/>
                <w:bCs/>
              </w:rPr>
              <w:t>KAPASITAS</w:t>
            </w:r>
          </w:p>
        </w:tc>
        <w:tc>
          <w:tcPr>
            <w:tcW w:w="5000" w:type="pct"/>
            <w:noWrap/>
          </w:tcPr>
          <w:p w14:paraId="0BA53F93" w14:textId="77777777" w:rsidR="003C1F45" w:rsidRDefault="00000000">
            <w:pPr>
              <w:jc w:val="center"/>
            </w:pPr>
            <w:r>
              <w:t xml:space="preserve"> 77.81 </w:t>
            </w:r>
          </w:p>
        </w:tc>
      </w:tr>
      <w:tr w:rsidR="003C1F45" w14:paraId="107E5AA3" w14:textId="77777777">
        <w:tc>
          <w:tcPr>
            <w:tcW w:w="5000" w:type="pct"/>
            <w:shd w:val="clear" w:color="auto" w:fill="CDA8BC"/>
            <w:noWrap/>
          </w:tcPr>
          <w:p w14:paraId="44A3A729" w14:textId="77777777" w:rsidR="003C1F45" w:rsidRDefault="00000000">
            <w:r>
              <w:rPr>
                <w:b/>
                <w:bCs/>
                <w:shd w:val="clear" w:color="auto" w:fill="CDA8BC"/>
              </w:rPr>
              <w:t>RISIKO</w:t>
            </w:r>
          </w:p>
        </w:tc>
        <w:tc>
          <w:tcPr>
            <w:tcW w:w="5000" w:type="pct"/>
            <w:shd w:val="clear" w:color="auto" w:fill="CDA8BC"/>
            <w:noWrap/>
          </w:tcPr>
          <w:p w14:paraId="55509C05" w14:textId="77777777" w:rsidR="003C1F45" w:rsidRDefault="00000000">
            <w:pPr>
              <w:jc w:val="center"/>
            </w:pPr>
            <w:r>
              <w:rPr>
                <w:b/>
                <w:bCs/>
                <w:shd w:val="clear" w:color="auto" w:fill="CDA8BC"/>
              </w:rPr>
              <w:t>26.90</w:t>
            </w:r>
          </w:p>
        </w:tc>
      </w:tr>
      <w:tr w:rsidR="003C1F45" w14:paraId="33FF90A8" w14:textId="77777777">
        <w:tc>
          <w:tcPr>
            <w:tcW w:w="5000" w:type="pct"/>
            <w:noWrap/>
          </w:tcPr>
          <w:p w14:paraId="5A67EB7E" w14:textId="77777777" w:rsidR="003C1F45" w:rsidRDefault="00000000">
            <w:proofErr w:type="spellStart"/>
            <w:r>
              <w:rPr>
                <w:b/>
                <w:bCs/>
              </w:rPr>
              <w:t>Derajat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  <w:tc>
          <w:tcPr>
            <w:tcW w:w="5000" w:type="pct"/>
            <w:shd w:val="clear" w:color="auto" w:fill="28A745"/>
            <w:noWrap/>
          </w:tcPr>
          <w:p w14:paraId="5FC2172A" w14:textId="77777777" w:rsidR="003C1F45" w:rsidRDefault="00000000">
            <w:pPr>
              <w:jc w:val="center"/>
            </w:pPr>
            <w:r>
              <w:rPr>
                <w:b/>
                <w:bCs/>
                <w:sz w:val="36"/>
                <w:szCs w:val="36"/>
                <w:shd w:val="clear" w:color="auto" w:fill="28A745"/>
              </w:rPr>
              <w:t>RENDAH</w:t>
            </w:r>
          </w:p>
        </w:tc>
      </w:tr>
    </w:tbl>
    <w:p w14:paraId="6E5D542C" w14:textId="77777777" w:rsidR="003C1F45" w:rsidRDefault="00000000">
      <w:pPr>
        <w:jc w:val="center"/>
      </w:pPr>
      <w:r>
        <w:t xml:space="preserve">Tabel 4.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Covid-19 </w:t>
      </w:r>
      <w:proofErr w:type="spellStart"/>
      <w:r>
        <w:t>Kabupaten</w:t>
      </w:r>
      <w:proofErr w:type="spellEnd"/>
      <w:r>
        <w:t xml:space="preserve"> Agam </w:t>
      </w:r>
      <w:proofErr w:type="spellStart"/>
      <w:r>
        <w:t>Tahun</w:t>
      </w:r>
      <w:proofErr w:type="spellEnd"/>
      <w:r>
        <w:t xml:space="preserve"> 2025.</w:t>
      </w:r>
    </w:p>
    <w:p w14:paraId="0D72FF58" w14:textId="77777777" w:rsidR="003C1F45" w:rsidRDefault="00000000" w:rsidP="00220742">
      <w:pPr>
        <w:spacing w:line="360" w:lineRule="auto"/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Covid-19 di </w:t>
      </w:r>
      <w:proofErr w:type="spellStart"/>
      <w:r>
        <w:t>Kabupaten</w:t>
      </w:r>
      <w:proofErr w:type="spellEnd"/>
      <w:r>
        <w:t xml:space="preserve"> Agam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2025,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39.00 </w:t>
      </w:r>
      <w:proofErr w:type="spellStart"/>
      <w:r>
        <w:t>dari</w:t>
      </w:r>
      <w:proofErr w:type="spellEnd"/>
      <w:r>
        <w:t xml:space="preserve"> 100,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24.22 </w:t>
      </w:r>
      <w:proofErr w:type="spellStart"/>
      <w:r>
        <w:t>dari</w:t>
      </w:r>
      <w:proofErr w:type="spellEnd"/>
      <w:r>
        <w:t xml:space="preserve"> 100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77.81 </w:t>
      </w:r>
      <w:proofErr w:type="spellStart"/>
      <w:r>
        <w:t>dari</w:t>
      </w:r>
      <w:proofErr w:type="spellEnd"/>
      <w:r>
        <w:t xml:space="preserve"> 100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lastRenderedPageBreak/>
        <w:t>risiko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= (</w:t>
      </w:r>
      <w:proofErr w:type="spellStart"/>
      <w:r>
        <w:t>Ancaman</w:t>
      </w:r>
      <w:proofErr w:type="spellEnd"/>
      <w:r>
        <w:t xml:space="preserve"> x </w:t>
      </w:r>
      <w:proofErr w:type="spellStart"/>
      <w:r>
        <w:t>Kerentanan</w:t>
      </w:r>
      <w:proofErr w:type="spellEnd"/>
      <w:r>
        <w:t xml:space="preserve">)/ Kapasitas,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26.90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RENDAH</w:t>
      </w:r>
    </w:p>
    <w:p w14:paraId="0FBA810E" w14:textId="77777777" w:rsidR="003C1F45" w:rsidRDefault="00000000">
      <w:r>
        <w:rPr>
          <w:b/>
          <w:bCs/>
        </w:rPr>
        <w:t xml:space="preserve">3. </w:t>
      </w:r>
      <w:proofErr w:type="spellStart"/>
      <w:r>
        <w:rPr>
          <w:b/>
          <w:bCs/>
        </w:rPr>
        <w:t>Rekomendasi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064"/>
        <w:gridCol w:w="2129"/>
        <w:gridCol w:w="1505"/>
        <w:gridCol w:w="1495"/>
        <w:gridCol w:w="1490"/>
      </w:tblGrid>
      <w:tr w:rsidR="0012009C" w:rsidRPr="00C70555" w14:paraId="121C3FEE" w14:textId="77777777" w:rsidTr="00482042">
        <w:tc>
          <w:tcPr>
            <w:tcW w:w="558" w:type="dxa"/>
          </w:tcPr>
          <w:p w14:paraId="1975319D" w14:textId="77777777" w:rsidR="0012009C" w:rsidRPr="00C70555" w:rsidRDefault="0012009C" w:rsidP="00482042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No.</w:t>
            </w:r>
          </w:p>
        </w:tc>
        <w:tc>
          <w:tcPr>
            <w:tcW w:w="2064" w:type="dxa"/>
          </w:tcPr>
          <w:p w14:paraId="3FFD0F01" w14:textId="77777777" w:rsidR="0012009C" w:rsidRPr="00C70555" w:rsidRDefault="0012009C" w:rsidP="00482042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SUB KATEGORI</w:t>
            </w:r>
          </w:p>
        </w:tc>
        <w:tc>
          <w:tcPr>
            <w:tcW w:w="2129" w:type="dxa"/>
          </w:tcPr>
          <w:p w14:paraId="6A357154" w14:textId="77777777" w:rsidR="0012009C" w:rsidRPr="00C70555" w:rsidRDefault="0012009C" w:rsidP="00482042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REKOMENDASI</w:t>
            </w:r>
          </w:p>
        </w:tc>
        <w:tc>
          <w:tcPr>
            <w:tcW w:w="1505" w:type="dxa"/>
          </w:tcPr>
          <w:p w14:paraId="1F4986CC" w14:textId="77777777" w:rsidR="0012009C" w:rsidRPr="00C70555" w:rsidRDefault="0012009C" w:rsidP="00482042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PIC</w:t>
            </w:r>
          </w:p>
        </w:tc>
        <w:tc>
          <w:tcPr>
            <w:tcW w:w="1495" w:type="dxa"/>
          </w:tcPr>
          <w:p w14:paraId="62C50D6F" w14:textId="77777777" w:rsidR="0012009C" w:rsidRPr="00C70555" w:rsidRDefault="0012009C" w:rsidP="00482042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TIMELINE</w:t>
            </w:r>
          </w:p>
        </w:tc>
        <w:tc>
          <w:tcPr>
            <w:tcW w:w="1490" w:type="dxa"/>
          </w:tcPr>
          <w:p w14:paraId="3CA1468C" w14:textId="77777777" w:rsidR="0012009C" w:rsidRPr="00C70555" w:rsidRDefault="0012009C" w:rsidP="00482042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KET.</w:t>
            </w:r>
          </w:p>
        </w:tc>
      </w:tr>
      <w:tr w:rsidR="0012009C" w14:paraId="01E5887C" w14:textId="77777777" w:rsidTr="00482042">
        <w:tc>
          <w:tcPr>
            <w:tcW w:w="558" w:type="dxa"/>
          </w:tcPr>
          <w:p w14:paraId="60CD437C" w14:textId="77777777" w:rsidR="0012009C" w:rsidRDefault="0012009C" w:rsidP="00482042">
            <w:pPr>
              <w:spacing w:line="276" w:lineRule="auto"/>
            </w:pPr>
            <w:r>
              <w:t>1.</w:t>
            </w:r>
          </w:p>
        </w:tc>
        <w:tc>
          <w:tcPr>
            <w:tcW w:w="2064" w:type="dxa"/>
          </w:tcPr>
          <w:p w14:paraId="3DA2C476" w14:textId="77777777" w:rsidR="0012009C" w:rsidRDefault="0012009C" w:rsidP="00482042">
            <w:pPr>
              <w:spacing w:line="276" w:lineRule="auto"/>
            </w:pP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2129" w:type="dxa"/>
          </w:tcPr>
          <w:p w14:paraId="2857C998" w14:textId="7FC80484" w:rsidR="0012009C" w:rsidRDefault="0012009C" w:rsidP="00482042">
            <w:pPr>
              <w:spacing w:line="276" w:lineRule="auto"/>
              <w:jc w:val="both"/>
            </w:pPr>
            <w:proofErr w:type="spellStart"/>
            <w:r>
              <w:t>Merencanakan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</w:t>
            </w:r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 w:rsidR="00EF6AA4">
              <w:t>kewaspadaan</w:t>
            </w:r>
            <w:proofErr w:type="spellEnd"/>
            <w:r w:rsidR="00EF6AA4">
              <w:t xml:space="preserve"> dan </w:t>
            </w:r>
            <w:proofErr w:type="spellStart"/>
            <w:r>
              <w:t>penanggulangan</w:t>
            </w:r>
            <w:proofErr w:type="spellEnd"/>
            <w:r>
              <w:t xml:space="preserve"> </w:t>
            </w:r>
            <w:proofErr w:type="spellStart"/>
            <w:r>
              <w:t>bencana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</w:p>
          <w:p w14:paraId="4ADDA72E" w14:textId="77777777" w:rsidR="0012009C" w:rsidRDefault="0012009C" w:rsidP="00482042">
            <w:pPr>
              <w:spacing w:line="276" w:lineRule="auto"/>
              <w:jc w:val="both"/>
            </w:pPr>
          </w:p>
        </w:tc>
        <w:tc>
          <w:tcPr>
            <w:tcW w:w="1505" w:type="dxa"/>
          </w:tcPr>
          <w:p w14:paraId="34637D2F" w14:textId="77777777" w:rsidR="0012009C" w:rsidRDefault="0012009C" w:rsidP="00482042">
            <w:pPr>
              <w:spacing w:line="276" w:lineRule="auto"/>
              <w:jc w:val="both"/>
            </w:pPr>
            <w:proofErr w:type="spellStart"/>
            <w:r>
              <w:t>Kepala</w:t>
            </w:r>
            <w:proofErr w:type="spellEnd"/>
            <w:r>
              <w:t xml:space="preserve"> Dinas Kesehatan (</w:t>
            </w:r>
            <w:proofErr w:type="spellStart"/>
            <w:r>
              <w:t>Kabid</w:t>
            </w:r>
            <w:proofErr w:type="spellEnd"/>
            <w:r>
              <w:t xml:space="preserve"> P2P)</w:t>
            </w:r>
          </w:p>
        </w:tc>
        <w:tc>
          <w:tcPr>
            <w:tcW w:w="1495" w:type="dxa"/>
          </w:tcPr>
          <w:p w14:paraId="67C63602" w14:textId="77777777" w:rsidR="0012009C" w:rsidRDefault="0012009C" w:rsidP="00482042">
            <w:pPr>
              <w:spacing w:line="276" w:lineRule="auto"/>
              <w:jc w:val="both"/>
            </w:pPr>
            <w:r>
              <w:t xml:space="preserve">Juli – </w:t>
            </w:r>
            <w:proofErr w:type="spellStart"/>
            <w:r>
              <w:t>Desember</w:t>
            </w:r>
            <w:proofErr w:type="spellEnd"/>
            <w:r>
              <w:t xml:space="preserve"> 2025</w:t>
            </w:r>
          </w:p>
        </w:tc>
        <w:tc>
          <w:tcPr>
            <w:tcW w:w="1490" w:type="dxa"/>
          </w:tcPr>
          <w:p w14:paraId="3A12E4EF" w14:textId="77777777" w:rsidR="0012009C" w:rsidRDefault="0012009C" w:rsidP="00482042">
            <w:pPr>
              <w:spacing w:line="276" w:lineRule="auto"/>
              <w:jc w:val="both"/>
            </w:pPr>
          </w:p>
        </w:tc>
      </w:tr>
      <w:tr w:rsidR="0012009C" w14:paraId="0F6E75AA" w14:textId="77777777" w:rsidTr="00482042">
        <w:tc>
          <w:tcPr>
            <w:tcW w:w="558" w:type="dxa"/>
          </w:tcPr>
          <w:p w14:paraId="5DB1A07D" w14:textId="77777777" w:rsidR="0012009C" w:rsidRDefault="0012009C" w:rsidP="00482042">
            <w:pPr>
              <w:spacing w:line="276" w:lineRule="auto"/>
            </w:pPr>
            <w:r>
              <w:t>2.</w:t>
            </w:r>
          </w:p>
        </w:tc>
        <w:tc>
          <w:tcPr>
            <w:tcW w:w="2064" w:type="dxa"/>
          </w:tcPr>
          <w:p w14:paraId="0266B209" w14:textId="77777777" w:rsidR="0012009C" w:rsidRDefault="0012009C" w:rsidP="00482042">
            <w:pPr>
              <w:spacing w:line="276" w:lineRule="auto"/>
            </w:pPr>
            <w:proofErr w:type="spellStart"/>
            <w:r>
              <w:t>Promosi</w:t>
            </w:r>
            <w:proofErr w:type="spellEnd"/>
          </w:p>
        </w:tc>
        <w:tc>
          <w:tcPr>
            <w:tcW w:w="2129" w:type="dxa"/>
          </w:tcPr>
          <w:p w14:paraId="38C8A67D" w14:textId="77777777" w:rsidR="0012009C" w:rsidRDefault="0012009C" w:rsidP="00482042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40" w:hanging="240"/>
              <w:jc w:val="both"/>
            </w:pPr>
            <w:proofErr w:type="spellStart"/>
            <w:r>
              <w:t>Berkoordinasi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pengusulan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promosi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agar </w:t>
            </w:r>
            <w:proofErr w:type="spellStart"/>
            <w:r>
              <w:t>tersertifikasi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risiko</w:t>
            </w:r>
            <w:proofErr w:type="spellEnd"/>
            <w:r>
              <w:t>.</w:t>
            </w:r>
          </w:p>
          <w:p w14:paraId="04A7CB21" w14:textId="77777777" w:rsidR="0012009C" w:rsidRDefault="0012009C" w:rsidP="00482042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40" w:hanging="240"/>
              <w:jc w:val="both"/>
            </w:pPr>
            <w:proofErr w:type="spellStart"/>
            <w:r>
              <w:t>Membuat</w:t>
            </w:r>
            <w:proofErr w:type="spellEnd"/>
            <w:r>
              <w:t xml:space="preserve"> media </w:t>
            </w:r>
            <w:proofErr w:type="spellStart"/>
            <w:r>
              <w:t>promosi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  <w:r>
              <w:t xml:space="preserve"> dan </w:t>
            </w:r>
            <w:proofErr w:type="spellStart"/>
            <w:r>
              <w:t>kultural</w:t>
            </w:r>
            <w:proofErr w:type="spellEnd"/>
            <w:r>
              <w:t xml:space="preserve"> (poster, leaflet, media digital)</w:t>
            </w:r>
          </w:p>
          <w:p w14:paraId="34286092" w14:textId="77777777" w:rsidR="0012009C" w:rsidRPr="00C75A8B" w:rsidRDefault="0012009C" w:rsidP="00482042">
            <w:pPr>
              <w:pStyle w:val="ListParagraph"/>
              <w:spacing w:line="276" w:lineRule="auto"/>
              <w:ind w:left="240"/>
              <w:jc w:val="both"/>
            </w:pPr>
          </w:p>
        </w:tc>
        <w:tc>
          <w:tcPr>
            <w:tcW w:w="1505" w:type="dxa"/>
          </w:tcPr>
          <w:p w14:paraId="0C0D81A1" w14:textId="77777777" w:rsidR="0012009C" w:rsidRDefault="0012009C" w:rsidP="00482042">
            <w:pPr>
              <w:spacing w:line="276" w:lineRule="auto"/>
              <w:jc w:val="both"/>
            </w:pPr>
            <w:r>
              <w:t xml:space="preserve">PJ </w:t>
            </w:r>
            <w:proofErr w:type="spellStart"/>
            <w:r>
              <w:t>Promkes</w:t>
            </w:r>
            <w:proofErr w:type="spellEnd"/>
          </w:p>
        </w:tc>
        <w:tc>
          <w:tcPr>
            <w:tcW w:w="1495" w:type="dxa"/>
          </w:tcPr>
          <w:p w14:paraId="7D32C6FD" w14:textId="77777777" w:rsidR="0012009C" w:rsidRDefault="0012009C" w:rsidP="00482042">
            <w:pPr>
              <w:spacing w:line="276" w:lineRule="auto"/>
              <w:jc w:val="both"/>
            </w:pPr>
            <w:r>
              <w:t xml:space="preserve">Juli – </w:t>
            </w:r>
            <w:proofErr w:type="spellStart"/>
            <w:r>
              <w:t>Desember</w:t>
            </w:r>
            <w:proofErr w:type="spellEnd"/>
            <w:r>
              <w:t xml:space="preserve"> 2025</w:t>
            </w:r>
          </w:p>
        </w:tc>
        <w:tc>
          <w:tcPr>
            <w:tcW w:w="1490" w:type="dxa"/>
          </w:tcPr>
          <w:p w14:paraId="2008DF62" w14:textId="77777777" w:rsidR="0012009C" w:rsidRPr="00332381" w:rsidRDefault="0012009C" w:rsidP="00482042">
            <w:pPr>
              <w:spacing w:line="276" w:lineRule="auto"/>
              <w:jc w:val="both"/>
            </w:pPr>
          </w:p>
        </w:tc>
      </w:tr>
      <w:tr w:rsidR="0012009C" w14:paraId="4F86A7A0" w14:textId="77777777" w:rsidTr="00482042">
        <w:tc>
          <w:tcPr>
            <w:tcW w:w="558" w:type="dxa"/>
          </w:tcPr>
          <w:p w14:paraId="1BA4C40A" w14:textId="77777777" w:rsidR="0012009C" w:rsidRDefault="0012009C" w:rsidP="00482042">
            <w:pPr>
              <w:spacing w:line="276" w:lineRule="auto"/>
            </w:pPr>
            <w:r>
              <w:t>3.</w:t>
            </w:r>
          </w:p>
        </w:tc>
        <w:tc>
          <w:tcPr>
            <w:tcW w:w="2064" w:type="dxa"/>
          </w:tcPr>
          <w:p w14:paraId="1B017FD6" w14:textId="77777777" w:rsidR="0012009C" w:rsidRPr="00332381" w:rsidRDefault="0012009C" w:rsidP="00482042">
            <w:pPr>
              <w:spacing w:line="276" w:lineRule="auto"/>
            </w:pPr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2129" w:type="dxa"/>
          </w:tcPr>
          <w:p w14:paraId="2392042B" w14:textId="77777777" w:rsidR="0012009C" w:rsidRDefault="0012009C" w:rsidP="0048204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40" w:hanging="240"/>
              <w:jc w:val="both"/>
            </w:pPr>
            <w:proofErr w:type="spellStart"/>
            <w:r>
              <w:t>Mengusulkan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  <w:r>
              <w:t xml:space="preserve"> yang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bersetifikat</w:t>
            </w:r>
            <w:proofErr w:type="spellEnd"/>
          </w:p>
          <w:p w14:paraId="33B6ADC7" w14:textId="77777777" w:rsidR="0012009C" w:rsidRDefault="0012009C" w:rsidP="0048204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40" w:hanging="240"/>
              <w:jc w:val="both"/>
            </w:pPr>
            <w:proofErr w:type="spellStart"/>
            <w:r>
              <w:t>Mengusulkan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BMHP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spesimen</w:t>
            </w:r>
            <w:proofErr w:type="spellEnd"/>
            <w:r>
              <w:t xml:space="preserve"> COVID</w:t>
            </w:r>
          </w:p>
          <w:p w14:paraId="02358210" w14:textId="77777777" w:rsidR="0012009C" w:rsidRDefault="0012009C" w:rsidP="00482042">
            <w:pPr>
              <w:pStyle w:val="ListParagraph"/>
              <w:spacing w:line="276" w:lineRule="auto"/>
              <w:ind w:left="240"/>
              <w:jc w:val="both"/>
            </w:pPr>
          </w:p>
        </w:tc>
        <w:tc>
          <w:tcPr>
            <w:tcW w:w="1505" w:type="dxa"/>
          </w:tcPr>
          <w:p w14:paraId="59CB6053" w14:textId="77777777" w:rsidR="0012009C" w:rsidRDefault="0012009C" w:rsidP="00482042">
            <w:pPr>
              <w:spacing w:line="276" w:lineRule="auto"/>
              <w:jc w:val="both"/>
            </w:pPr>
            <w:r>
              <w:t xml:space="preserve">PJ </w:t>
            </w:r>
            <w:proofErr w:type="spellStart"/>
            <w:r>
              <w:t>Surveilans</w:t>
            </w:r>
            <w:proofErr w:type="spellEnd"/>
          </w:p>
        </w:tc>
        <w:tc>
          <w:tcPr>
            <w:tcW w:w="1495" w:type="dxa"/>
          </w:tcPr>
          <w:p w14:paraId="6A3B390D" w14:textId="77777777" w:rsidR="0012009C" w:rsidRDefault="0012009C" w:rsidP="00482042">
            <w:pPr>
              <w:spacing w:line="276" w:lineRule="auto"/>
              <w:jc w:val="both"/>
            </w:pPr>
            <w:r>
              <w:t xml:space="preserve">Juli – </w:t>
            </w:r>
            <w:proofErr w:type="spellStart"/>
            <w:r>
              <w:t>Desember</w:t>
            </w:r>
            <w:proofErr w:type="spellEnd"/>
            <w:r>
              <w:t xml:space="preserve"> 2025</w:t>
            </w:r>
          </w:p>
        </w:tc>
        <w:tc>
          <w:tcPr>
            <w:tcW w:w="1490" w:type="dxa"/>
          </w:tcPr>
          <w:p w14:paraId="7D08A3F3" w14:textId="77777777" w:rsidR="0012009C" w:rsidRDefault="0012009C" w:rsidP="00482042">
            <w:pPr>
              <w:pStyle w:val="pf0"/>
            </w:pPr>
          </w:p>
        </w:tc>
      </w:tr>
    </w:tbl>
    <w:p w14:paraId="7523C6C6" w14:textId="6B000D5B" w:rsidR="00220742" w:rsidRDefault="000463D3">
      <w:bookmarkStart w:id="0" w:name="_Hlk202356103"/>
      <w:r>
        <w:rPr>
          <w:noProof/>
        </w:rPr>
        <w:drawing>
          <wp:anchor distT="0" distB="0" distL="114300" distR="114300" simplePos="0" relativeHeight="251658752" behindDoc="1" locked="0" layoutInCell="1" allowOverlap="1" wp14:anchorId="27AFB1E1" wp14:editId="254B64BD">
            <wp:simplePos x="0" y="0"/>
            <wp:positionH relativeFrom="column">
              <wp:posOffset>2908300</wp:posOffset>
            </wp:positionH>
            <wp:positionV relativeFrom="paragraph">
              <wp:posOffset>241300</wp:posOffset>
            </wp:positionV>
            <wp:extent cx="2679700" cy="1788795"/>
            <wp:effectExtent l="0" t="0" r="6350" b="1905"/>
            <wp:wrapNone/>
            <wp:docPr id="5412400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40077" name="Picture 54124007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88406" w14:textId="0CFC80B1" w:rsidR="00220742" w:rsidRDefault="00220742" w:rsidP="00220742">
      <w:pPr>
        <w:ind w:left="4956" w:firstLine="708"/>
      </w:pPr>
      <w:r>
        <w:t xml:space="preserve"> </w:t>
      </w:r>
      <w:proofErr w:type="spellStart"/>
      <w:r>
        <w:t>Lubuk</w:t>
      </w:r>
      <w:proofErr w:type="spellEnd"/>
      <w:r>
        <w:t xml:space="preserve"> </w:t>
      </w:r>
      <w:proofErr w:type="spellStart"/>
      <w:r>
        <w:t>Basung</w:t>
      </w:r>
      <w:proofErr w:type="spellEnd"/>
      <w:r>
        <w:t xml:space="preserve">, </w:t>
      </w:r>
      <w:r w:rsidR="00373A53">
        <w:t>7 Juli</w:t>
      </w:r>
      <w:r>
        <w:t xml:space="preserve"> 2025</w:t>
      </w:r>
    </w:p>
    <w:p w14:paraId="174B48BB" w14:textId="6EF3A23B" w:rsidR="00D46C7C" w:rsidRDefault="00D46C7C" w:rsidP="00220742">
      <w:pPr>
        <w:ind w:left="4956" w:firstLine="708"/>
      </w:pPr>
    </w:p>
    <w:p w14:paraId="1D3F0CB0" w14:textId="5436AA54" w:rsidR="00D46C7C" w:rsidRDefault="00D46C7C" w:rsidP="00220742">
      <w:pPr>
        <w:ind w:left="4956" w:firstLine="708"/>
      </w:pPr>
    </w:p>
    <w:p w14:paraId="489AE316" w14:textId="1D85B080" w:rsidR="00D46C7C" w:rsidRDefault="00D46C7C" w:rsidP="00D46C7C">
      <w:pPr>
        <w:spacing w:after="0"/>
        <w:ind w:left="4956" w:firstLine="708"/>
        <w:rPr>
          <w:u w:val="single"/>
        </w:rPr>
      </w:pPr>
    </w:p>
    <w:p w14:paraId="2C8DB5D2" w14:textId="28F8C73C" w:rsidR="00220742" w:rsidRDefault="00220742" w:rsidP="00220742">
      <w:pPr>
        <w:spacing w:after="0"/>
        <w:ind w:left="4956" w:firstLine="708"/>
      </w:pPr>
    </w:p>
    <w:p w14:paraId="033A1AB5" w14:textId="5384F262" w:rsidR="003C1F45" w:rsidRDefault="00220742" w:rsidP="00220742">
      <w:pPr>
        <w:sectPr w:rsidR="003C1F45">
          <w:pgSz w:w="11905" w:h="16837"/>
          <w:pgMar w:top="1440" w:right="1440" w:bottom="1440" w:left="1440" w:header="720" w:footer="720" w:gutter="0"/>
          <w:cols w:space="720"/>
        </w:sectPr>
      </w:pPr>
      <w:r>
        <w:rPr>
          <w:noProof/>
        </w:rPr>
        <w:t xml:space="preserve">           </w:t>
      </w:r>
    </w:p>
    <w:bookmarkEnd w:id="0"/>
    <w:p w14:paraId="671F53D7" w14:textId="77777777" w:rsidR="003C1F45" w:rsidRDefault="00000000">
      <w:pPr>
        <w:jc w:val="center"/>
      </w:pPr>
      <w:r>
        <w:rPr>
          <w:b/>
          <w:bCs/>
        </w:rPr>
        <w:lastRenderedPageBreak/>
        <w:t>TAHAPAN MEMBUAT DOKUMEN REKOMENDASI DARI HASIL ANALISIS RISIKO PENYAKIT COVID-19</w:t>
      </w:r>
    </w:p>
    <w:p w14:paraId="37E040E4" w14:textId="77777777" w:rsidR="003C1F45" w:rsidRDefault="00000000">
      <w:pPr>
        <w:jc w:val="center"/>
      </w:pPr>
      <w:r>
        <w:rPr>
          <w:b/>
          <w:bCs/>
        </w:rPr>
        <w:t xml:space="preserve">Langkah </w:t>
      </w:r>
      <w:proofErr w:type="spellStart"/>
      <w:r>
        <w:rPr>
          <w:b/>
          <w:bCs/>
        </w:rPr>
        <w:t>pertama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adalah</w:t>
      </w:r>
      <w:proofErr w:type="spellEnd"/>
      <w:r>
        <w:rPr>
          <w:b/>
          <w:bCs/>
        </w:rPr>
        <w:t xml:space="preserve"> MERUMUSKAN MASALAH</w:t>
      </w:r>
    </w:p>
    <w:p w14:paraId="312636E2" w14:textId="77777777" w:rsidR="003C1F45" w:rsidRDefault="00000000">
      <w:r>
        <w:rPr>
          <w:b/>
          <w:bCs/>
        </w:rPr>
        <w:t>1. MENETAPKAN SUBKATEGORI PRIORITAS</w:t>
      </w:r>
    </w:p>
    <w:p w14:paraId="22143D97" w14:textId="77777777" w:rsidR="003C1F45" w:rsidRDefault="00000000" w:rsidP="00220742">
      <w:pPr>
        <w:spacing w:after="0" w:line="360" w:lineRule="auto"/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7D8B9A40" w14:textId="77777777" w:rsidR="003C1F45" w:rsidRDefault="00000000" w:rsidP="00220742">
      <w:pPr>
        <w:numPr>
          <w:ilvl w:val="0"/>
          <w:numId w:val="5"/>
        </w:numPr>
        <w:spacing w:after="0" w:line="360" w:lineRule="auto"/>
        <w:jc w:val="both"/>
      </w:pPr>
      <w:proofErr w:type="spellStart"/>
      <w:r>
        <w:t>Memilih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lima (5)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dan </w:t>
      </w:r>
      <w:proofErr w:type="spellStart"/>
      <w:r>
        <w:t>kapasitas</w:t>
      </w:r>
      <w:proofErr w:type="spellEnd"/>
    </w:p>
    <w:p w14:paraId="6FA985A1" w14:textId="77777777" w:rsidR="003C1F45" w:rsidRDefault="00000000" w:rsidP="00220742">
      <w:pPr>
        <w:numPr>
          <w:ilvl w:val="0"/>
          <w:numId w:val="5"/>
        </w:numPr>
        <w:spacing w:after="0" w:line="360" w:lineRule="auto"/>
        <w:jc w:val="both"/>
      </w:pPr>
      <w:r>
        <w:t xml:space="preserve">Lima sub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(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: Tinggi, Sedang, </w:t>
      </w:r>
      <w:proofErr w:type="spellStart"/>
      <w:r>
        <w:t>Rendah</w:t>
      </w:r>
      <w:proofErr w:type="spellEnd"/>
      <w:r>
        <w:t xml:space="preserve">, Abai) dan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</w:p>
    <w:p w14:paraId="55785F68" w14:textId="77777777" w:rsidR="003C1F45" w:rsidRDefault="00000000" w:rsidP="00220742">
      <w:pPr>
        <w:numPr>
          <w:ilvl w:val="0"/>
          <w:numId w:val="5"/>
        </w:numPr>
        <w:spacing w:after="0" w:line="360" w:lineRule="auto"/>
        <w:jc w:val="both"/>
      </w:pPr>
      <w:r>
        <w:t xml:space="preserve">Lima sub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(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: Abai, </w:t>
      </w:r>
      <w:proofErr w:type="spellStart"/>
      <w:r>
        <w:t>Rendah</w:t>
      </w:r>
      <w:proofErr w:type="spellEnd"/>
      <w:r>
        <w:t xml:space="preserve">, Sedang, Tinggi) dan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</w:p>
    <w:p w14:paraId="42420DE0" w14:textId="77777777" w:rsidR="00220742" w:rsidRDefault="00220742" w:rsidP="00220742">
      <w:pPr>
        <w:spacing w:after="0" w:line="360" w:lineRule="auto"/>
        <w:ind w:left="720"/>
        <w:jc w:val="both"/>
      </w:pPr>
    </w:p>
    <w:p w14:paraId="05F1049B" w14:textId="77777777" w:rsidR="003C1F45" w:rsidRDefault="00000000">
      <w:r>
        <w:rPr>
          <w:b/>
          <w:bCs/>
        </w:rPr>
        <w:t xml:space="preserve">2. </w:t>
      </w:r>
      <w:proofErr w:type="spellStart"/>
      <w:r>
        <w:rPr>
          <w:b/>
          <w:bCs/>
        </w:rPr>
        <w:t>Menetapkan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p w14:paraId="0A4A7066" w14:textId="77777777" w:rsidR="003C1F45" w:rsidRDefault="00000000" w:rsidP="00220742">
      <w:pPr>
        <w:numPr>
          <w:ilvl w:val="0"/>
          <w:numId w:val="6"/>
        </w:numPr>
        <w:spacing w:after="0" w:line="360" w:lineRule="auto"/>
        <w:jc w:val="both"/>
      </w:pPr>
      <w:r>
        <w:t xml:space="preserve">Dari masing-masing lima </w:t>
      </w:r>
      <w:proofErr w:type="spellStart"/>
      <w:r>
        <w:t>Subkategori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, </w:t>
      </w:r>
      <w:proofErr w:type="spellStart"/>
      <w:r>
        <w:t>ditetapkan</w:t>
      </w:r>
      <w:proofErr w:type="spellEnd"/>
      <w:r>
        <w:t xml:space="preserve"> masing-masing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dan </w:t>
      </w:r>
      <w:proofErr w:type="spellStart"/>
      <w:r>
        <w:t>kapasitas</w:t>
      </w:r>
      <w:proofErr w:type="spellEnd"/>
      <w:r>
        <w:t>.</w:t>
      </w:r>
    </w:p>
    <w:p w14:paraId="64C6B479" w14:textId="77777777" w:rsidR="003C1F45" w:rsidRDefault="00000000" w:rsidP="00220742">
      <w:pPr>
        <w:numPr>
          <w:ilvl w:val="0"/>
          <w:numId w:val="6"/>
        </w:numPr>
        <w:spacing w:after="0" w:line="360" w:lineRule="auto"/>
        <w:jc w:val="both"/>
      </w:pPr>
      <w:proofErr w:type="spellStart"/>
      <w:r>
        <w:t>Pemilihan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(</w:t>
      </w:r>
      <w:proofErr w:type="spellStart"/>
      <w:r>
        <w:t>kerentanan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(</w:t>
      </w:r>
      <w:proofErr w:type="spellStart"/>
      <w:r>
        <w:t>kapasitas</w:t>
      </w:r>
      <w:proofErr w:type="spellEnd"/>
      <w:r>
        <w:t>)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masing-masing.</w:t>
      </w:r>
    </w:p>
    <w:p w14:paraId="3606615F" w14:textId="77777777" w:rsidR="003C1F45" w:rsidRDefault="00000000" w:rsidP="00220742">
      <w:pPr>
        <w:numPr>
          <w:ilvl w:val="0"/>
          <w:numId w:val="6"/>
        </w:numPr>
        <w:spacing w:after="0" w:line="360" w:lineRule="auto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MERS,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ditindaklanjuti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>.</w:t>
      </w:r>
    </w:p>
    <w:p w14:paraId="2DD24411" w14:textId="77777777" w:rsidR="003C1F45" w:rsidRDefault="00000000" w:rsidP="00220742">
      <w:pPr>
        <w:numPr>
          <w:ilvl w:val="0"/>
          <w:numId w:val="6"/>
        </w:numPr>
        <w:spacing w:after="0" w:line="360" w:lineRule="auto"/>
        <w:jc w:val="both"/>
      </w:pPr>
      <w:proofErr w:type="spellStart"/>
      <w:r>
        <w:t>Kerentanan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>.</w:t>
      </w:r>
    </w:p>
    <w:p w14:paraId="40AEFEA7" w14:textId="77777777" w:rsidR="00590CA4" w:rsidRDefault="00590CA4">
      <w:pPr>
        <w:jc w:val="center"/>
      </w:pPr>
    </w:p>
    <w:p w14:paraId="768A0FBF" w14:textId="11FD6240" w:rsidR="003C1F45" w:rsidRDefault="00000000">
      <w:pPr>
        <w:jc w:val="center"/>
      </w:pPr>
      <w:r>
        <w:t xml:space="preserve">Tabel </w:t>
      </w:r>
      <w:proofErr w:type="spellStart"/>
      <w:proofErr w:type="gramStart"/>
      <w:r>
        <w:t>Isian</w:t>
      </w:r>
      <w:proofErr w:type="spellEnd"/>
      <w:r>
        <w:t xml:space="preserve"> :</w:t>
      </w:r>
      <w:proofErr w:type="gramEnd"/>
    </w:p>
    <w:p w14:paraId="298B0ED8" w14:textId="77777777" w:rsidR="003C1F45" w:rsidRDefault="00000000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prioritas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kerentanan</w:t>
      </w:r>
      <w:proofErr w:type="spellEnd"/>
    </w:p>
    <w:tbl>
      <w:tblPr>
        <w:tblW w:w="4717" w:type="pct"/>
        <w:tblInd w:w="37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5267"/>
        <w:gridCol w:w="1393"/>
        <w:gridCol w:w="1350"/>
      </w:tblGrid>
      <w:tr w:rsidR="003C1F45" w14:paraId="510CD4FE" w14:textId="77777777" w:rsidTr="00220742">
        <w:tc>
          <w:tcPr>
            <w:tcW w:w="540" w:type="dxa"/>
            <w:noWrap/>
          </w:tcPr>
          <w:p w14:paraId="56C54311" w14:textId="77777777" w:rsidR="003C1F45" w:rsidRDefault="00000000" w:rsidP="00220742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267" w:type="dxa"/>
            <w:noWrap/>
          </w:tcPr>
          <w:p w14:paraId="68AAD1C5" w14:textId="77777777" w:rsidR="003C1F45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1393" w:type="dxa"/>
            <w:noWrap/>
          </w:tcPr>
          <w:p w14:paraId="7C3E504C" w14:textId="77777777" w:rsidR="003C1F45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Bobot</w:t>
            </w:r>
            <w:proofErr w:type="spellEnd"/>
          </w:p>
        </w:tc>
        <w:tc>
          <w:tcPr>
            <w:tcW w:w="1350" w:type="dxa"/>
            <w:noWrap/>
          </w:tcPr>
          <w:p w14:paraId="7D9B7CBA" w14:textId="77777777" w:rsidR="003C1F45" w:rsidRDefault="00000000">
            <w:pPr>
              <w:jc w:val="center"/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</w:tr>
      <w:tr w:rsidR="003C1F45" w14:paraId="53C9DAE7" w14:textId="77777777" w:rsidTr="00220742">
        <w:tc>
          <w:tcPr>
            <w:tcW w:w="540" w:type="dxa"/>
            <w:noWrap/>
          </w:tcPr>
          <w:p w14:paraId="745403FD" w14:textId="77777777" w:rsidR="003C1F45" w:rsidRDefault="00000000" w:rsidP="00220742">
            <w:pPr>
              <w:jc w:val="center"/>
            </w:pPr>
            <w:r>
              <w:t>1</w:t>
            </w:r>
          </w:p>
        </w:tc>
        <w:tc>
          <w:tcPr>
            <w:tcW w:w="5267" w:type="dxa"/>
            <w:noWrap/>
          </w:tcPr>
          <w:p w14:paraId="5629FA71" w14:textId="77777777" w:rsidR="003C1F45" w:rsidRDefault="00000000">
            <w:r>
              <w:t>KETAHANAN PENDUDUK</w:t>
            </w:r>
          </w:p>
        </w:tc>
        <w:tc>
          <w:tcPr>
            <w:tcW w:w="1393" w:type="dxa"/>
            <w:noWrap/>
          </w:tcPr>
          <w:p w14:paraId="2379B2DE" w14:textId="77777777" w:rsidR="003C1F45" w:rsidRDefault="00000000">
            <w:pPr>
              <w:jc w:val="center"/>
            </w:pPr>
            <w:r>
              <w:rPr>
                <w:b/>
                <w:bCs/>
              </w:rPr>
              <w:t>30.00%</w:t>
            </w:r>
          </w:p>
        </w:tc>
        <w:tc>
          <w:tcPr>
            <w:tcW w:w="1350" w:type="dxa"/>
            <w:noWrap/>
          </w:tcPr>
          <w:p w14:paraId="0ECFC51E" w14:textId="77777777" w:rsidR="003C1F45" w:rsidRDefault="00000000">
            <w:pPr>
              <w:jc w:val="center"/>
            </w:pPr>
            <w:r>
              <w:rPr>
                <w:b/>
                <w:bCs/>
                <w:color w:val="28A745"/>
              </w:rPr>
              <w:t>RENDAH</w:t>
            </w:r>
          </w:p>
        </w:tc>
      </w:tr>
      <w:tr w:rsidR="003C1F45" w14:paraId="16C3BDAC" w14:textId="77777777" w:rsidTr="00220742">
        <w:tc>
          <w:tcPr>
            <w:tcW w:w="540" w:type="dxa"/>
            <w:noWrap/>
          </w:tcPr>
          <w:p w14:paraId="01DFA2F1" w14:textId="77777777" w:rsidR="003C1F45" w:rsidRDefault="00000000" w:rsidP="00220742">
            <w:pPr>
              <w:jc w:val="center"/>
            </w:pPr>
            <w:r>
              <w:t>2</w:t>
            </w:r>
          </w:p>
        </w:tc>
        <w:tc>
          <w:tcPr>
            <w:tcW w:w="5267" w:type="dxa"/>
            <w:noWrap/>
          </w:tcPr>
          <w:p w14:paraId="7B7AB4EA" w14:textId="77777777" w:rsidR="003C1F45" w:rsidRDefault="00000000">
            <w:proofErr w:type="spellStart"/>
            <w:r>
              <w:t>Kunjungan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Ke Negara/ Wilayah </w:t>
            </w:r>
            <w:proofErr w:type="spellStart"/>
            <w:r>
              <w:t>Berisiko</w:t>
            </w:r>
            <w:proofErr w:type="spellEnd"/>
          </w:p>
        </w:tc>
        <w:tc>
          <w:tcPr>
            <w:tcW w:w="1393" w:type="dxa"/>
            <w:noWrap/>
          </w:tcPr>
          <w:p w14:paraId="2D7B6C26" w14:textId="77777777" w:rsidR="003C1F45" w:rsidRDefault="00000000">
            <w:pPr>
              <w:jc w:val="center"/>
            </w:pPr>
            <w:r>
              <w:rPr>
                <w:b/>
                <w:bCs/>
              </w:rPr>
              <w:t>30.00%</w:t>
            </w:r>
          </w:p>
        </w:tc>
        <w:tc>
          <w:tcPr>
            <w:tcW w:w="1350" w:type="dxa"/>
            <w:noWrap/>
          </w:tcPr>
          <w:p w14:paraId="72F0B103" w14:textId="77777777" w:rsidR="003C1F45" w:rsidRDefault="00000000">
            <w:pPr>
              <w:jc w:val="center"/>
            </w:pPr>
            <w:r>
              <w:rPr>
                <w:b/>
                <w:bCs/>
                <w:color w:val="28A745"/>
              </w:rPr>
              <w:t>RENDAH</w:t>
            </w:r>
          </w:p>
        </w:tc>
      </w:tr>
      <w:tr w:rsidR="003C1F45" w14:paraId="6657BC7E" w14:textId="77777777" w:rsidTr="00220742">
        <w:tc>
          <w:tcPr>
            <w:tcW w:w="540" w:type="dxa"/>
            <w:noWrap/>
          </w:tcPr>
          <w:p w14:paraId="6E503371" w14:textId="77777777" w:rsidR="003C1F45" w:rsidRDefault="00000000" w:rsidP="00220742">
            <w:pPr>
              <w:jc w:val="center"/>
            </w:pPr>
            <w:r>
              <w:t>3</w:t>
            </w:r>
          </w:p>
        </w:tc>
        <w:tc>
          <w:tcPr>
            <w:tcW w:w="5267" w:type="dxa"/>
            <w:noWrap/>
          </w:tcPr>
          <w:p w14:paraId="15D26C97" w14:textId="77777777" w:rsidR="003C1F45" w:rsidRDefault="00000000">
            <w:r>
              <w:t>KARAKTERISTIK PENDUDUK</w:t>
            </w:r>
          </w:p>
        </w:tc>
        <w:tc>
          <w:tcPr>
            <w:tcW w:w="1393" w:type="dxa"/>
            <w:noWrap/>
          </w:tcPr>
          <w:p w14:paraId="449C9E1E" w14:textId="77777777" w:rsidR="003C1F45" w:rsidRDefault="00000000">
            <w:pPr>
              <w:jc w:val="center"/>
            </w:pPr>
            <w:r>
              <w:rPr>
                <w:b/>
                <w:bCs/>
              </w:rPr>
              <w:t>20.00%</w:t>
            </w:r>
          </w:p>
        </w:tc>
        <w:tc>
          <w:tcPr>
            <w:tcW w:w="1350" w:type="dxa"/>
            <w:noWrap/>
          </w:tcPr>
          <w:p w14:paraId="476AC6C1" w14:textId="77777777" w:rsidR="003C1F45" w:rsidRDefault="00000000">
            <w:pPr>
              <w:jc w:val="center"/>
            </w:pPr>
            <w:r>
              <w:rPr>
                <w:b/>
                <w:bCs/>
                <w:color w:val="28A745"/>
              </w:rPr>
              <w:t>RENDAH</w:t>
            </w:r>
          </w:p>
        </w:tc>
      </w:tr>
      <w:tr w:rsidR="003C1F45" w14:paraId="0616893C" w14:textId="77777777" w:rsidTr="00220742">
        <w:tc>
          <w:tcPr>
            <w:tcW w:w="540" w:type="dxa"/>
            <w:noWrap/>
          </w:tcPr>
          <w:p w14:paraId="4EE71A92" w14:textId="77777777" w:rsidR="003C1F45" w:rsidRDefault="00000000" w:rsidP="00220742">
            <w:pPr>
              <w:jc w:val="center"/>
            </w:pPr>
            <w:r>
              <w:t>4</w:t>
            </w:r>
          </w:p>
        </w:tc>
        <w:tc>
          <w:tcPr>
            <w:tcW w:w="5267" w:type="dxa"/>
            <w:noWrap/>
          </w:tcPr>
          <w:p w14:paraId="12F322FE" w14:textId="77777777" w:rsidR="003C1F45" w:rsidRDefault="00000000">
            <w:r>
              <w:t>KEWASPADAAN KAB/KOTA</w:t>
            </w:r>
          </w:p>
        </w:tc>
        <w:tc>
          <w:tcPr>
            <w:tcW w:w="1393" w:type="dxa"/>
            <w:noWrap/>
          </w:tcPr>
          <w:p w14:paraId="1492167C" w14:textId="77777777" w:rsidR="003C1F45" w:rsidRDefault="00000000">
            <w:pPr>
              <w:jc w:val="center"/>
            </w:pPr>
            <w:r>
              <w:rPr>
                <w:b/>
                <w:bCs/>
              </w:rPr>
              <w:t>20.00%</w:t>
            </w:r>
          </w:p>
        </w:tc>
        <w:tc>
          <w:tcPr>
            <w:tcW w:w="1350" w:type="dxa"/>
            <w:noWrap/>
          </w:tcPr>
          <w:p w14:paraId="43754CF7" w14:textId="77777777" w:rsidR="003C1F45" w:rsidRDefault="00000000">
            <w:pPr>
              <w:jc w:val="center"/>
            </w:pPr>
            <w:r>
              <w:rPr>
                <w:b/>
                <w:bCs/>
                <w:color w:val="28A745"/>
              </w:rPr>
              <w:t>RENDAH</w:t>
            </w:r>
          </w:p>
        </w:tc>
      </w:tr>
    </w:tbl>
    <w:p w14:paraId="299B6CAF" w14:textId="77777777" w:rsidR="003C1F45" w:rsidRDefault="003C1F45"/>
    <w:p w14:paraId="4AA53DA8" w14:textId="77777777" w:rsidR="003C1F45" w:rsidRDefault="00000000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kerentanan</w:t>
      </w:r>
      <w:proofErr w:type="spellEnd"/>
      <w:r>
        <w:rPr>
          <w:b/>
          <w:bCs/>
        </w:rPr>
        <w:t xml:space="preserve"> </w:t>
      </w:r>
    </w:p>
    <w:tbl>
      <w:tblPr>
        <w:tblW w:w="4717" w:type="pct"/>
        <w:tblInd w:w="37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5130"/>
        <w:gridCol w:w="1440"/>
        <w:gridCol w:w="1350"/>
      </w:tblGrid>
      <w:tr w:rsidR="003C1F45" w14:paraId="3C186150" w14:textId="77777777" w:rsidTr="00220742">
        <w:tc>
          <w:tcPr>
            <w:tcW w:w="630" w:type="dxa"/>
            <w:noWrap/>
          </w:tcPr>
          <w:p w14:paraId="403B25D5" w14:textId="408E1421" w:rsidR="003C1F45" w:rsidRDefault="003C1F45" w:rsidP="00220742">
            <w:pPr>
              <w:jc w:val="center"/>
            </w:pPr>
          </w:p>
        </w:tc>
        <w:tc>
          <w:tcPr>
            <w:tcW w:w="5130" w:type="dxa"/>
            <w:noWrap/>
          </w:tcPr>
          <w:p w14:paraId="38272104" w14:textId="5FA7B9C1" w:rsidR="003C1F45" w:rsidRDefault="003C1F45">
            <w:pPr>
              <w:jc w:val="center"/>
            </w:pPr>
          </w:p>
        </w:tc>
        <w:tc>
          <w:tcPr>
            <w:tcW w:w="1440" w:type="dxa"/>
            <w:noWrap/>
          </w:tcPr>
          <w:p w14:paraId="502A589D" w14:textId="26171C5C" w:rsidR="003C1F45" w:rsidRDefault="003C1F45">
            <w:pPr>
              <w:jc w:val="center"/>
            </w:pPr>
          </w:p>
        </w:tc>
        <w:tc>
          <w:tcPr>
            <w:tcW w:w="1350" w:type="dxa"/>
            <w:noWrap/>
          </w:tcPr>
          <w:p w14:paraId="039667CA" w14:textId="0EF9F420" w:rsidR="003C1F45" w:rsidRDefault="003C1F45">
            <w:pPr>
              <w:jc w:val="center"/>
            </w:pPr>
          </w:p>
        </w:tc>
      </w:tr>
      <w:tr w:rsidR="003C1F45" w14:paraId="073914DC" w14:textId="77777777" w:rsidTr="00220742">
        <w:tc>
          <w:tcPr>
            <w:tcW w:w="630" w:type="dxa"/>
            <w:noWrap/>
          </w:tcPr>
          <w:p w14:paraId="0E5A04FF" w14:textId="5FD107E2" w:rsidR="003C1F45" w:rsidRDefault="003C1F45" w:rsidP="00220742">
            <w:pPr>
              <w:jc w:val="center"/>
            </w:pPr>
          </w:p>
        </w:tc>
        <w:tc>
          <w:tcPr>
            <w:tcW w:w="5130" w:type="dxa"/>
            <w:noWrap/>
          </w:tcPr>
          <w:p w14:paraId="2E7E5054" w14:textId="2047067F" w:rsidR="003C1F45" w:rsidRDefault="003C1F45"/>
        </w:tc>
        <w:tc>
          <w:tcPr>
            <w:tcW w:w="1440" w:type="dxa"/>
            <w:noWrap/>
          </w:tcPr>
          <w:p w14:paraId="3EDC6801" w14:textId="140BB5B8" w:rsidR="003C1F45" w:rsidRDefault="003C1F45">
            <w:pPr>
              <w:jc w:val="center"/>
            </w:pPr>
          </w:p>
        </w:tc>
        <w:tc>
          <w:tcPr>
            <w:tcW w:w="1350" w:type="dxa"/>
            <w:noWrap/>
          </w:tcPr>
          <w:p w14:paraId="288EBEC3" w14:textId="25A708DC" w:rsidR="003C1F45" w:rsidRDefault="003C1F45">
            <w:pPr>
              <w:jc w:val="center"/>
            </w:pPr>
          </w:p>
        </w:tc>
      </w:tr>
      <w:tr w:rsidR="003C1F45" w14:paraId="033C4D68" w14:textId="77777777" w:rsidTr="00220742">
        <w:tc>
          <w:tcPr>
            <w:tcW w:w="630" w:type="dxa"/>
            <w:noWrap/>
          </w:tcPr>
          <w:p w14:paraId="33E2037B" w14:textId="17D7F3D2" w:rsidR="003C1F45" w:rsidRDefault="003C1F45" w:rsidP="00220742">
            <w:pPr>
              <w:jc w:val="center"/>
            </w:pPr>
          </w:p>
        </w:tc>
        <w:tc>
          <w:tcPr>
            <w:tcW w:w="5130" w:type="dxa"/>
            <w:noWrap/>
          </w:tcPr>
          <w:p w14:paraId="00AC4B12" w14:textId="089A05AA" w:rsidR="003C1F45" w:rsidRDefault="003C1F45"/>
        </w:tc>
        <w:tc>
          <w:tcPr>
            <w:tcW w:w="1440" w:type="dxa"/>
            <w:noWrap/>
          </w:tcPr>
          <w:p w14:paraId="6CC8ACA8" w14:textId="3196FDF9" w:rsidR="003C1F45" w:rsidRDefault="003C1F45">
            <w:pPr>
              <w:jc w:val="center"/>
            </w:pPr>
          </w:p>
        </w:tc>
        <w:tc>
          <w:tcPr>
            <w:tcW w:w="1350" w:type="dxa"/>
            <w:noWrap/>
          </w:tcPr>
          <w:p w14:paraId="69948EEF" w14:textId="71284975" w:rsidR="003C1F45" w:rsidRDefault="003C1F45">
            <w:pPr>
              <w:jc w:val="center"/>
            </w:pPr>
          </w:p>
        </w:tc>
      </w:tr>
      <w:tr w:rsidR="003C1F45" w14:paraId="0B8614EB" w14:textId="77777777" w:rsidTr="00220742">
        <w:tc>
          <w:tcPr>
            <w:tcW w:w="630" w:type="dxa"/>
            <w:noWrap/>
          </w:tcPr>
          <w:p w14:paraId="3B723572" w14:textId="6B201177" w:rsidR="003C1F45" w:rsidRDefault="003C1F45" w:rsidP="00220742">
            <w:pPr>
              <w:jc w:val="center"/>
            </w:pPr>
          </w:p>
        </w:tc>
        <w:tc>
          <w:tcPr>
            <w:tcW w:w="5130" w:type="dxa"/>
            <w:noWrap/>
          </w:tcPr>
          <w:p w14:paraId="277925C4" w14:textId="1D088697" w:rsidR="003C1F45" w:rsidRDefault="003C1F45"/>
        </w:tc>
        <w:tc>
          <w:tcPr>
            <w:tcW w:w="1440" w:type="dxa"/>
            <w:noWrap/>
          </w:tcPr>
          <w:p w14:paraId="6DAAA864" w14:textId="7FA5F72D" w:rsidR="003C1F45" w:rsidRDefault="003C1F45">
            <w:pPr>
              <w:jc w:val="center"/>
            </w:pPr>
          </w:p>
        </w:tc>
        <w:tc>
          <w:tcPr>
            <w:tcW w:w="1350" w:type="dxa"/>
            <w:noWrap/>
          </w:tcPr>
          <w:p w14:paraId="470AFC83" w14:textId="52B18772" w:rsidR="003C1F45" w:rsidRDefault="003C1F45">
            <w:pPr>
              <w:jc w:val="center"/>
            </w:pPr>
          </w:p>
        </w:tc>
      </w:tr>
    </w:tbl>
    <w:p w14:paraId="31DD415B" w14:textId="77777777" w:rsidR="003C1F45" w:rsidRDefault="003C1F45"/>
    <w:p w14:paraId="11F49316" w14:textId="77777777" w:rsidR="00590CA4" w:rsidRDefault="00590CA4">
      <w:pPr>
        <w:jc w:val="center"/>
        <w:rPr>
          <w:b/>
          <w:bCs/>
        </w:rPr>
      </w:pPr>
    </w:p>
    <w:p w14:paraId="26C6F639" w14:textId="77777777" w:rsidR="00590CA4" w:rsidRDefault="00590CA4">
      <w:pPr>
        <w:jc w:val="center"/>
        <w:rPr>
          <w:b/>
          <w:bCs/>
        </w:rPr>
      </w:pPr>
    </w:p>
    <w:p w14:paraId="10210C90" w14:textId="6EBB6963" w:rsidR="003C1F45" w:rsidRDefault="00000000">
      <w:pPr>
        <w:jc w:val="center"/>
      </w:pPr>
      <w:proofErr w:type="spellStart"/>
      <w:r>
        <w:rPr>
          <w:b/>
          <w:bCs/>
        </w:rPr>
        <w:lastRenderedPageBreak/>
        <w:t>Penetapan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prioritas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  <w:r>
        <w:rPr>
          <w:b/>
          <w:bCs/>
        </w:rPr>
        <w:t xml:space="preserve"> </w:t>
      </w:r>
    </w:p>
    <w:tbl>
      <w:tblPr>
        <w:tblW w:w="4717" w:type="pct"/>
        <w:tblInd w:w="37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"/>
        <w:gridCol w:w="5130"/>
        <w:gridCol w:w="1440"/>
        <w:gridCol w:w="1349"/>
      </w:tblGrid>
      <w:tr w:rsidR="003C1F45" w14:paraId="443F5197" w14:textId="77777777" w:rsidTr="00220742">
        <w:tc>
          <w:tcPr>
            <w:tcW w:w="369" w:type="pct"/>
            <w:noWrap/>
          </w:tcPr>
          <w:p w14:paraId="5EEBB53F" w14:textId="77777777" w:rsidR="003C1F45" w:rsidRDefault="00000000" w:rsidP="00590CA4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2999" w:type="pct"/>
            <w:noWrap/>
          </w:tcPr>
          <w:p w14:paraId="13950FED" w14:textId="77777777" w:rsidR="003C1F45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842" w:type="pct"/>
            <w:noWrap/>
          </w:tcPr>
          <w:p w14:paraId="5890A900" w14:textId="77777777" w:rsidR="003C1F45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Bobot</w:t>
            </w:r>
            <w:proofErr w:type="spellEnd"/>
          </w:p>
        </w:tc>
        <w:tc>
          <w:tcPr>
            <w:tcW w:w="789" w:type="pct"/>
            <w:noWrap/>
          </w:tcPr>
          <w:p w14:paraId="40B03DCA" w14:textId="77777777" w:rsidR="003C1F45" w:rsidRDefault="00000000">
            <w:pPr>
              <w:jc w:val="center"/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</w:tr>
      <w:tr w:rsidR="003C1F45" w14:paraId="6EAB3906" w14:textId="77777777" w:rsidTr="00220742">
        <w:tc>
          <w:tcPr>
            <w:tcW w:w="369" w:type="pct"/>
            <w:noWrap/>
          </w:tcPr>
          <w:p w14:paraId="4C29D436" w14:textId="77777777" w:rsidR="003C1F45" w:rsidRDefault="00000000" w:rsidP="00590CA4">
            <w:pPr>
              <w:jc w:val="center"/>
            </w:pPr>
            <w:r>
              <w:t>1</w:t>
            </w:r>
          </w:p>
        </w:tc>
        <w:tc>
          <w:tcPr>
            <w:tcW w:w="2999" w:type="pct"/>
            <w:noWrap/>
          </w:tcPr>
          <w:p w14:paraId="7BBF0AF5" w14:textId="77777777" w:rsidR="003C1F45" w:rsidRDefault="00000000"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>/Kota</w:t>
            </w:r>
          </w:p>
        </w:tc>
        <w:tc>
          <w:tcPr>
            <w:tcW w:w="842" w:type="pct"/>
            <w:noWrap/>
          </w:tcPr>
          <w:p w14:paraId="6B14560F" w14:textId="77777777" w:rsidR="003C1F45" w:rsidRDefault="00000000">
            <w:pPr>
              <w:jc w:val="center"/>
            </w:pPr>
            <w:r>
              <w:rPr>
                <w:b/>
                <w:bCs/>
              </w:rPr>
              <w:t>7.50%</w:t>
            </w:r>
          </w:p>
        </w:tc>
        <w:tc>
          <w:tcPr>
            <w:tcW w:w="789" w:type="pct"/>
            <w:noWrap/>
          </w:tcPr>
          <w:p w14:paraId="06365D70" w14:textId="77777777" w:rsidR="003C1F45" w:rsidRDefault="00000000">
            <w:pPr>
              <w:jc w:val="center"/>
            </w:pPr>
            <w:r>
              <w:rPr>
                <w:b/>
                <w:bCs/>
                <w:color w:val="FFC107"/>
              </w:rPr>
              <w:t xml:space="preserve">SEDANG </w:t>
            </w:r>
          </w:p>
        </w:tc>
      </w:tr>
      <w:tr w:rsidR="003C1F45" w14:paraId="748B7E0B" w14:textId="77777777" w:rsidTr="00220742">
        <w:tc>
          <w:tcPr>
            <w:tcW w:w="369" w:type="pct"/>
            <w:noWrap/>
          </w:tcPr>
          <w:p w14:paraId="39B782E2" w14:textId="77777777" w:rsidR="003C1F45" w:rsidRDefault="00000000" w:rsidP="00590CA4">
            <w:pPr>
              <w:jc w:val="center"/>
            </w:pPr>
            <w:r>
              <w:t>2</w:t>
            </w:r>
          </w:p>
        </w:tc>
        <w:tc>
          <w:tcPr>
            <w:tcW w:w="2999" w:type="pct"/>
            <w:noWrap/>
          </w:tcPr>
          <w:p w14:paraId="5024DA90" w14:textId="77777777" w:rsidR="003C1F45" w:rsidRDefault="00000000"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842" w:type="pct"/>
            <w:noWrap/>
          </w:tcPr>
          <w:p w14:paraId="30E1A493" w14:textId="77777777" w:rsidR="003C1F45" w:rsidRDefault="00000000">
            <w:pPr>
              <w:jc w:val="center"/>
            </w:pPr>
            <w:r>
              <w:rPr>
                <w:b/>
                <w:bCs/>
              </w:rPr>
              <w:t>25.00%</w:t>
            </w:r>
          </w:p>
        </w:tc>
        <w:tc>
          <w:tcPr>
            <w:tcW w:w="789" w:type="pct"/>
            <w:noWrap/>
          </w:tcPr>
          <w:p w14:paraId="5B736235" w14:textId="77777777" w:rsidR="003C1F45" w:rsidRDefault="00000000">
            <w:pPr>
              <w:jc w:val="center"/>
            </w:pPr>
            <w:r>
              <w:rPr>
                <w:b/>
                <w:bCs/>
                <w:color w:val="FFC107"/>
              </w:rPr>
              <w:t xml:space="preserve">SEDANG </w:t>
            </w:r>
          </w:p>
        </w:tc>
      </w:tr>
      <w:tr w:rsidR="003C1F45" w14:paraId="1F478446" w14:textId="77777777" w:rsidTr="00220742">
        <w:tc>
          <w:tcPr>
            <w:tcW w:w="369" w:type="pct"/>
            <w:noWrap/>
          </w:tcPr>
          <w:p w14:paraId="266F5054" w14:textId="77777777" w:rsidR="003C1F45" w:rsidRDefault="00000000" w:rsidP="00590CA4">
            <w:pPr>
              <w:jc w:val="center"/>
            </w:pPr>
            <w:r>
              <w:t>3</w:t>
            </w:r>
          </w:p>
        </w:tc>
        <w:tc>
          <w:tcPr>
            <w:tcW w:w="2999" w:type="pct"/>
            <w:noWrap/>
          </w:tcPr>
          <w:p w14:paraId="17696263" w14:textId="77777777" w:rsidR="003C1F45" w:rsidRDefault="00000000">
            <w:proofErr w:type="spellStart"/>
            <w:r>
              <w:t>Promosi</w:t>
            </w:r>
            <w:proofErr w:type="spellEnd"/>
          </w:p>
        </w:tc>
        <w:tc>
          <w:tcPr>
            <w:tcW w:w="842" w:type="pct"/>
            <w:noWrap/>
          </w:tcPr>
          <w:p w14:paraId="40F02876" w14:textId="77777777" w:rsidR="003C1F45" w:rsidRDefault="00000000">
            <w:pPr>
              <w:jc w:val="center"/>
            </w:pPr>
            <w:r>
              <w:rPr>
                <w:b/>
                <w:bCs/>
              </w:rPr>
              <w:t>10.00%</w:t>
            </w:r>
          </w:p>
        </w:tc>
        <w:tc>
          <w:tcPr>
            <w:tcW w:w="789" w:type="pct"/>
            <w:noWrap/>
          </w:tcPr>
          <w:p w14:paraId="584D0F0E" w14:textId="77777777" w:rsidR="003C1F45" w:rsidRDefault="00000000">
            <w:pPr>
              <w:jc w:val="center"/>
            </w:pPr>
            <w:r>
              <w:rPr>
                <w:b/>
                <w:bCs/>
                <w:color w:val="FFC107"/>
              </w:rPr>
              <w:t xml:space="preserve">SEDANG </w:t>
            </w:r>
          </w:p>
        </w:tc>
      </w:tr>
      <w:tr w:rsidR="003C1F45" w14:paraId="3F2D3686" w14:textId="77777777" w:rsidTr="00220742">
        <w:tc>
          <w:tcPr>
            <w:tcW w:w="369" w:type="pct"/>
            <w:noWrap/>
          </w:tcPr>
          <w:p w14:paraId="15AA3265" w14:textId="77777777" w:rsidR="003C1F45" w:rsidRDefault="00000000" w:rsidP="00590CA4">
            <w:pPr>
              <w:jc w:val="center"/>
            </w:pPr>
            <w:r>
              <w:t>4</w:t>
            </w:r>
          </w:p>
        </w:tc>
        <w:tc>
          <w:tcPr>
            <w:tcW w:w="2999" w:type="pct"/>
            <w:noWrap/>
          </w:tcPr>
          <w:p w14:paraId="3D5C12AD" w14:textId="77777777" w:rsidR="003C1F45" w:rsidRDefault="00000000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842" w:type="pct"/>
            <w:noWrap/>
          </w:tcPr>
          <w:p w14:paraId="1045435A" w14:textId="77777777" w:rsidR="003C1F45" w:rsidRDefault="00000000">
            <w:pPr>
              <w:jc w:val="center"/>
            </w:pPr>
            <w:r>
              <w:rPr>
                <w:b/>
                <w:bCs/>
              </w:rPr>
              <w:t>8.75%</w:t>
            </w:r>
          </w:p>
        </w:tc>
        <w:tc>
          <w:tcPr>
            <w:tcW w:w="789" w:type="pct"/>
            <w:noWrap/>
          </w:tcPr>
          <w:p w14:paraId="4C3598A1" w14:textId="77777777" w:rsidR="003C1F45" w:rsidRDefault="00000000">
            <w:pPr>
              <w:jc w:val="center"/>
            </w:pPr>
            <w:r>
              <w:rPr>
                <w:b/>
                <w:bCs/>
                <w:color w:val="28A745"/>
              </w:rPr>
              <w:t xml:space="preserve">TINGGI </w:t>
            </w:r>
          </w:p>
        </w:tc>
      </w:tr>
      <w:tr w:rsidR="003C1F45" w14:paraId="6A9FDF87" w14:textId="77777777" w:rsidTr="00220742">
        <w:tc>
          <w:tcPr>
            <w:tcW w:w="369" w:type="pct"/>
            <w:noWrap/>
          </w:tcPr>
          <w:p w14:paraId="44918AF2" w14:textId="77777777" w:rsidR="003C1F45" w:rsidRDefault="00000000" w:rsidP="00590CA4">
            <w:pPr>
              <w:jc w:val="center"/>
            </w:pPr>
            <w:r>
              <w:t>5</w:t>
            </w:r>
          </w:p>
        </w:tc>
        <w:tc>
          <w:tcPr>
            <w:tcW w:w="2999" w:type="pct"/>
            <w:noWrap/>
          </w:tcPr>
          <w:p w14:paraId="1E8C3EB5" w14:textId="77777777" w:rsidR="003C1F45" w:rsidRDefault="00000000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</w:p>
        </w:tc>
        <w:tc>
          <w:tcPr>
            <w:tcW w:w="842" w:type="pct"/>
            <w:noWrap/>
          </w:tcPr>
          <w:p w14:paraId="054E6299" w14:textId="77777777" w:rsidR="003C1F45" w:rsidRDefault="00000000">
            <w:pPr>
              <w:jc w:val="center"/>
            </w:pPr>
            <w:r>
              <w:rPr>
                <w:b/>
                <w:bCs/>
              </w:rPr>
              <w:t>8.75%</w:t>
            </w:r>
          </w:p>
        </w:tc>
        <w:tc>
          <w:tcPr>
            <w:tcW w:w="789" w:type="pct"/>
            <w:noWrap/>
          </w:tcPr>
          <w:p w14:paraId="2B294DF1" w14:textId="77777777" w:rsidR="003C1F45" w:rsidRDefault="00000000">
            <w:pPr>
              <w:jc w:val="center"/>
            </w:pPr>
            <w:r>
              <w:rPr>
                <w:b/>
                <w:bCs/>
                <w:color w:val="28A745"/>
              </w:rPr>
              <w:t xml:space="preserve">TINGGI </w:t>
            </w:r>
          </w:p>
        </w:tc>
      </w:tr>
    </w:tbl>
    <w:p w14:paraId="124F3B1A" w14:textId="77777777" w:rsidR="003C1F45" w:rsidRDefault="003C1F45"/>
    <w:p w14:paraId="049B0DFF" w14:textId="77777777" w:rsidR="003C1F45" w:rsidRDefault="00000000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  <w:r>
        <w:rPr>
          <w:b/>
          <w:bCs/>
        </w:rPr>
        <w:t xml:space="preserve"> </w:t>
      </w:r>
    </w:p>
    <w:tbl>
      <w:tblPr>
        <w:tblW w:w="4767" w:type="pct"/>
        <w:tblInd w:w="37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5133"/>
        <w:gridCol w:w="1441"/>
        <w:gridCol w:w="1440"/>
      </w:tblGrid>
      <w:tr w:rsidR="003C1F45" w14:paraId="3176C5E9" w14:textId="77777777" w:rsidTr="00220742">
        <w:tc>
          <w:tcPr>
            <w:tcW w:w="363" w:type="pct"/>
            <w:noWrap/>
          </w:tcPr>
          <w:p w14:paraId="4B748FEE" w14:textId="77777777" w:rsidR="003C1F45" w:rsidRDefault="00000000" w:rsidP="00590CA4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2969" w:type="pct"/>
            <w:noWrap/>
          </w:tcPr>
          <w:p w14:paraId="51C28250" w14:textId="77777777" w:rsidR="003C1F45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834" w:type="pct"/>
            <w:noWrap/>
          </w:tcPr>
          <w:p w14:paraId="2E0E23A3" w14:textId="77777777" w:rsidR="003C1F45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Bobot</w:t>
            </w:r>
            <w:proofErr w:type="spellEnd"/>
          </w:p>
        </w:tc>
        <w:tc>
          <w:tcPr>
            <w:tcW w:w="833" w:type="pct"/>
            <w:noWrap/>
          </w:tcPr>
          <w:p w14:paraId="6F79DF41" w14:textId="77777777" w:rsidR="003C1F45" w:rsidRDefault="00000000">
            <w:pPr>
              <w:jc w:val="center"/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</w:tr>
      <w:tr w:rsidR="003C1F45" w14:paraId="3EBE8F80" w14:textId="77777777" w:rsidTr="00220742">
        <w:tc>
          <w:tcPr>
            <w:tcW w:w="363" w:type="pct"/>
            <w:noWrap/>
          </w:tcPr>
          <w:p w14:paraId="34935AE1" w14:textId="77777777" w:rsidR="003C1F45" w:rsidRDefault="00000000" w:rsidP="00590CA4">
            <w:pPr>
              <w:jc w:val="center"/>
            </w:pPr>
            <w:r>
              <w:t>1</w:t>
            </w:r>
          </w:p>
        </w:tc>
        <w:tc>
          <w:tcPr>
            <w:tcW w:w="2969" w:type="pct"/>
            <w:noWrap/>
          </w:tcPr>
          <w:p w14:paraId="14123E69" w14:textId="77777777" w:rsidR="003C1F45" w:rsidRDefault="00000000"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834" w:type="pct"/>
            <w:noWrap/>
          </w:tcPr>
          <w:p w14:paraId="1AF0FF5D" w14:textId="77777777" w:rsidR="003C1F45" w:rsidRDefault="00000000">
            <w:pPr>
              <w:jc w:val="center"/>
            </w:pPr>
            <w:r>
              <w:rPr>
                <w:b/>
                <w:bCs/>
              </w:rPr>
              <w:t>25.00%</w:t>
            </w:r>
          </w:p>
        </w:tc>
        <w:tc>
          <w:tcPr>
            <w:tcW w:w="833" w:type="pct"/>
            <w:noWrap/>
          </w:tcPr>
          <w:p w14:paraId="2A81559F" w14:textId="77777777" w:rsidR="003C1F45" w:rsidRDefault="00000000">
            <w:pPr>
              <w:jc w:val="center"/>
            </w:pPr>
            <w:r>
              <w:rPr>
                <w:b/>
                <w:bCs/>
                <w:color w:val="FFC107"/>
              </w:rPr>
              <w:t xml:space="preserve">SEDANG </w:t>
            </w:r>
          </w:p>
        </w:tc>
      </w:tr>
      <w:tr w:rsidR="003C1F45" w14:paraId="4FF63474" w14:textId="77777777" w:rsidTr="00220742">
        <w:tc>
          <w:tcPr>
            <w:tcW w:w="363" w:type="pct"/>
            <w:noWrap/>
          </w:tcPr>
          <w:p w14:paraId="2F93FA11" w14:textId="77777777" w:rsidR="003C1F45" w:rsidRDefault="00000000" w:rsidP="00590CA4">
            <w:pPr>
              <w:jc w:val="center"/>
            </w:pPr>
            <w:r>
              <w:t>2</w:t>
            </w:r>
          </w:p>
        </w:tc>
        <w:tc>
          <w:tcPr>
            <w:tcW w:w="2969" w:type="pct"/>
            <w:noWrap/>
          </w:tcPr>
          <w:p w14:paraId="5AED2C79" w14:textId="77777777" w:rsidR="003C1F45" w:rsidRDefault="00000000">
            <w:proofErr w:type="spellStart"/>
            <w:r>
              <w:t>Promosi</w:t>
            </w:r>
            <w:proofErr w:type="spellEnd"/>
          </w:p>
        </w:tc>
        <w:tc>
          <w:tcPr>
            <w:tcW w:w="834" w:type="pct"/>
            <w:noWrap/>
          </w:tcPr>
          <w:p w14:paraId="57D0170A" w14:textId="77777777" w:rsidR="003C1F45" w:rsidRDefault="00000000">
            <w:pPr>
              <w:jc w:val="center"/>
            </w:pPr>
            <w:r>
              <w:rPr>
                <w:b/>
                <w:bCs/>
              </w:rPr>
              <w:t>10.00%</w:t>
            </w:r>
          </w:p>
        </w:tc>
        <w:tc>
          <w:tcPr>
            <w:tcW w:w="833" w:type="pct"/>
            <w:noWrap/>
          </w:tcPr>
          <w:p w14:paraId="6510C8DA" w14:textId="77777777" w:rsidR="003C1F45" w:rsidRDefault="00000000">
            <w:pPr>
              <w:jc w:val="center"/>
            </w:pPr>
            <w:r>
              <w:rPr>
                <w:b/>
                <w:bCs/>
                <w:color w:val="FFC107"/>
              </w:rPr>
              <w:t xml:space="preserve">SEDANG </w:t>
            </w:r>
          </w:p>
        </w:tc>
      </w:tr>
      <w:tr w:rsidR="003C1F45" w14:paraId="12002214" w14:textId="77777777" w:rsidTr="00220742">
        <w:tc>
          <w:tcPr>
            <w:tcW w:w="363" w:type="pct"/>
            <w:noWrap/>
          </w:tcPr>
          <w:p w14:paraId="33471724" w14:textId="77777777" w:rsidR="003C1F45" w:rsidRDefault="00000000" w:rsidP="00590CA4">
            <w:pPr>
              <w:jc w:val="center"/>
            </w:pPr>
            <w:r>
              <w:t>3</w:t>
            </w:r>
          </w:p>
        </w:tc>
        <w:tc>
          <w:tcPr>
            <w:tcW w:w="2969" w:type="pct"/>
            <w:noWrap/>
          </w:tcPr>
          <w:p w14:paraId="494F811E" w14:textId="77777777" w:rsidR="003C1F45" w:rsidRDefault="00000000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834" w:type="pct"/>
            <w:noWrap/>
          </w:tcPr>
          <w:p w14:paraId="0A1928DA" w14:textId="77777777" w:rsidR="003C1F45" w:rsidRDefault="00000000">
            <w:pPr>
              <w:jc w:val="center"/>
            </w:pPr>
            <w:r>
              <w:rPr>
                <w:b/>
                <w:bCs/>
              </w:rPr>
              <w:t>8.75%</w:t>
            </w:r>
          </w:p>
        </w:tc>
        <w:tc>
          <w:tcPr>
            <w:tcW w:w="833" w:type="pct"/>
            <w:noWrap/>
          </w:tcPr>
          <w:p w14:paraId="0240FB95" w14:textId="77777777" w:rsidR="003C1F45" w:rsidRDefault="00000000">
            <w:pPr>
              <w:jc w:val="center"/>
            </w:pPr>
            <w:r>
              <w:rPr>
                <w:b/>
                <w:bCs/>
                <w:color w:val="28A745"/>
              </w:rPr>
              <w:t xml:space="preserve">TINGGI </w:t>
            </w:r>
          </w:p>
        </w:tc>
      </w:tr>
    </w:tbl>
    <w:p w14:paraId="2A280D6B" w14:textId="77777777" w:rsidR="003C1F45" w:rsidRDefault="003C1F45"/>
    <w:p w14:paraId="5D979C88" w14:textId="77777777" w:rsidR="003C1F45" w:rsidRDefault="00000000">
      <w:r>
        <w:rPr>
          <w:b/>
          <w:bCs/>
        </w:rPr>
        <w:t xml:space="preserve">3. </w:t>
      </w:r>
      <w:proofErr w:type="spellStart"/>
      <w:r>
        <w:rPr>
          <w:b/>
          <w:bCs/>
        </w:rPr>
        <w:t>Menganalisis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inventarisasi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masalah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setiap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p w14:paraId="1C5D055E" w14:textId="77777777" w:rsidR="003C1F45" w:rsidRDefault="00000000" w:rsidP="00590CA4">
      <w:pPr>
        <w:numPr>
          <w:ilvl w:val="0"/>
          <w:numId w:val="7"/>
        </w:numPr>
        <w:spacing w:after="0" w:line="360" w:lineRule="auto"/>
      </w:pPr>
      <w:proofErr w:type="spellStart"/>
      <w:r>
        <w:t>Memilih</w:t>
      </w:r>
      <w:proofErr w:type="spellEnd"/>
      <w:r>
        <w:t xml:space="preserve"> minimal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pada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jawaan</w:t>
      </w:r>
      <w:proofErr w:type="spellEnd"/>
      <w:r>
        <w:t xml:space="preserve"> paling </w:t>
      </w:r>
      <w:proofErr w:type="spellStart"/>
      <w:r>
        <w:t>rendah</w:t>
      </w:r>
      <w:proofErr w:type="spellEnd"/>
      <w:r>
        <w:t>/</w:t>
      </w:r>
      <w:proofErr w:type="spellStart"/>
      <w:r>
        <w:t>buruk</w:t>
      </w:r>
      <w:proofErr w:type="spellEnd"/>
      <w:r>
        <w:t xml:space="preserve"> </w:t>
      </w:r>
    </w:p>
    <w:p w14:paraId="37A3B992" w14:textId="77777777" w:rsidR="003C1F45" w:rsidRDefault="00000000" w:rsidP="00590CA4">
      <w:pPr>
        <w:numPr>
          <w:ilvl w:val="0"/>
          <w:numId w:val="7"/>
        </w:numPr>
        <w:spacing w:after="0" w:line="360" w:lineRule="auto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inventarisasi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5M (man, method, material, money, dan machine)</w:t>
      </w:r>
    </w:p>
    <w:p w14:paraId="14E78C48" w14:textId="77777777" w:rsidR="00590CA4" w:rsidRDefault="00590CA4" w:rsidP="00590CA4">
      <w:pPr>
        <w:spacing w:after="0" w:line="360" w:lineRule="auto"/>
        <w:ind w:left="720"/>
      </w:pPr>
    </w:p>
    <w:p w14:paraId="1F12E863" w14:textId="77777777" w:rsidR="003C1F45" w:rsidRDefault="00000000">
      <w:proofErr w:type="spellStart"/>
      <w:r>
        <w:rPr>
          <w:b/>
          <w:bCs/>
        </w:rPr>
        <w:t>Kerentanan</w:t>
      </w:r>
      <w:proofErr w:type="spellEnd"/>
    </w:p>
    <w:tbl>
      <w:tblPr>
        <w:tblStyle w:val="TableGrid"/>
        <w:tblW w:w="9418" w:type="dxa"/>
        <w:tblLayout w:type="fixed"/>
        <w:tblLook w:val="04A0" w:firstRow="1" w:lastRow="0" w:firstColumn="1" w:lastColumn="0" w:noHBand="0" w:noVBand="1"/>
      </w:tblPr>
      <w:tblGrid>
        <w:gridCol w:w="539"/>
        <w:gridCol w:w="1549"/>
        <w:gridCol w:w="1350"/>
        <w:gridCol w:w="1530"/>
        <w:gridCol w:w="1170"/>
        <w:gridCol w:w="1440"/>
        <w:gridCol w:w="1840"/>
      </w:tblGrid>
      <w:tr w:rsidR="0092257A" w:rsidRPr="00C70555" w14:paraId="2C4190F2" w14:textId="77777777" w:rsidTr="00CC363A">
        <w:tc>
          <w:tcPr>
            <w:tcW w:w="539" w:type="dxa"/>
          </w:tcPr>
          <w:p w14:paraId="56D65CD4" w14:textId="21FEAF49" w:rsidR="0092257A" w:rsidRPr="00C70555" w:rsidRDefault="0092257A" w:rsidP="0022074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49" w:type="dxa"/>
          </w:tcPr>
          <w:p w14:paraId="78B40408" w14:textId="3C123817" w:rsidR="0092257A" w:rsidRPr="00C70555" w:rsidRDefault="0092257A" w:rsidP="0022074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350" w:type="dxa"/>
          </w:tcPr>
          <w:p w14:paraId="2D0BB100" w14:textId="1FDB532A" w:rsidR="0092257A" w:rsidRPr="00C70555" w:rsidRDefault="0092257A" w:rsidP="0022074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34921DD9" w14:textId="2F670FF1" w:rsidR="0092257A" w:rsidRPr="00C70555" w:rsidRDefault="0092257A" w:rsidP="0022074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648FE74B" w14:textId="39F60D3F" w:rsidR="0092257A" w:rsidRPr="00C70555" w:rsidRDefault="0092257A" w:rsidP="0022074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14:paraId="7FA923CD" w14:textId="2986F873" w:rsidR="0092257A" w:rsidRPr="00C70555" w:rsidRDefault="0092257A" w:rsidP="0022074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0" w:type="dxa"/>
          </w:tcPr>
          <w:p w14:paraId="16CF5D78" w14:textId="647CF9C5" w:rsidR="0092257A" w:rsidRPr="00C70555" w:rsidRDefault="0092257A" w:rsidP="00220742">
            <w:pPr>
              <w:spacing w:line="276" w:lineRule="auto"/>
              <w:rPr>
                <w:b/>
                <w:bCs/>
              </w:rPr>
            </w:pPr>
          </w:p>
        </w:tc>
      </w:tr>
      <w:tr w:rsidR="0092257A" w14:paraId="65DEC311" w14:textId="77777777" w:rsidTr="00CC363A">
        <w:tc>
          <w:tcPr>
            <w:tcW w:w="539" w:type="dxa"/>
          </w:tcPr>
          <w:p w14:paraId="6A627146" w14:textId="7DC95D72" w:rsidR="0092257A" w:rsidRDefault="0092257A" w:rsidP="00220742">
            <w:pPr>
              <w:spacing w:line="276" w:lineRule="auto"/>
            </w:pPr>
          </w:p>
        </w:tc>
        <w:tc>
          <w:tcPr>
            <w:tcW w:w="1549" w:type="dxa"/>
          </w:tcPr>
          <w:p w14:paraId="5DA070B5" w14:textId="7984FC20" w:rsidR="0092257A" w:rsidRDefault="0092257A" w:rsidP="00220742">
            <w:pPr>
              <w:spacing w:line="276" w:lineRule="auto"/>
            </w:pPr>
          </w:p>
        </w:tc>
        <w:tc>
          <w:tcPr>
            <w:tcW w:w="1350" w:type="dxa"/>
          </w:tcPr>
          <w:p w14:paraId="76D81696" w14:textId="05C1DE97" w:rsidR="0092257A" w:rsidRPr="006D2490" w:rsidRDefault="0092257A" w:rsidP="0022074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30" w:type="dxa"/>
          </w:tcPr>
          <w:p w14:paraId="3849FE12" w14:textId="26CD88B0" w:rsidR="00CC363A" w:rsidRPr="0092257A" w:rsidRDefault="00CC363A" w:rsidP="00220742">
            <w:pPr>
              <w:spacing w:line="276" w:lineRule="auto"/>
            </w:pPr>
          </w:p>
        </w:tc>
        <w:tc>
          <w:tcPr>
            <w:tcW w:w="1170" w:type="dxa"/>
          </w:tcPr>
          <w:p w14:paraId="09A4BC0E" w14:textId="16454071" w:rsidR="0092257A" w:rsidRDefault="0092257A" w:rsidP="00220742">
            <w:pPr>
              <w:spacing w:line="276" w:lineRule="auto"/>
            </w:pPr>
          </w:p>
        </w:tc>
        <w:tc>
          <w:tcPr>
            <w:tcW w:w="1440" w:type="dxa"/>
          </w:tcPr>
          <w:p w14:paraId="0FCF0B74" w14:textId="41FF99F3" w:rsidR="0092257A" w:rsidRDefault="0092257A" w:rsidP="00220742">
            <w:pPr>
              <w:spacing w:line="276" w:lineRule="auto"/>
            </w:pPr>
          </w:p>
        </w:tc>
        <w:tc>
          <w:tcPr>
            <w:tcW w:w="1840" w:type="dxa"/>
          </w:tcPr>
          <w:p w14:paraId="14F7149F" w14:textId="429750B2" w:rsidR="0092257A" w:rsidRDefault="0092257A" w:rsidP="00220742">
            <w:pPr>
              <w:spacing w:line="276" w:lineRule="auto"/>
            </w:pPr>
          </w:p>
        </w:tc>
      </w:tr>
      <w:tr w:rsidR="0092257A" w14:paraId="6C6F5AC9" w14:textId="77777777" w:rsidTr="00CC363A">
        <w:tc>
          <w:tcPr>
            <w:tcW w:w="539" w:type="dxa"/>
          </w:tcPr>
          <w:p w14:paraId="2DEE62EE" w14:textId="79DD8D31" w:rsidR="0092257A" w:rsidRDefault="0092257A" w:rsidP="00220742">
            <w:pPr>
              <w:spacing w:line="276" w:lineRule="auto"/>
            </w:pPr>
          </w:p>
        </w:tc>
        <w:tc>
          <w:tcPr>
            <w:tcW w:w="1549" w:type="dxa"/>
          </w:tcPr>
          <w:p w14:paraId="2D5612B0" w14:textId="7E8971BE" w:rsidR="0092257A" w:rsidRDefault="0092257A" w:rsidP="00220742">
            <w:pPr>
              <w:spacing w:line="276" w:lineRule="auto"/>
            </w:pPr>
          </w:p>
        </w:tc>
        <w:tc>
          <w:tcPr>
            <w:tcW w:w="1350" w:type="dxa"/>
          </w:tcPr>
          <w:p w14:paraId="5AA21347" w14:textId="3F60C59A" w:rsidR="0092257A" w:rsidRDefault="0092257A" w:rsidP="00220742">
            <w:pPr>
              <w:spacing w:line="276" w:lineRule="auto"/>
            </w:pPr>
          </w:p>
        </w:tc>
        <w:tc>
          <w:tcPr>
            <w:tcW w:w="1530" w:type="dxa"/>
          </w:tcPr>
          <w:p w14:paraId="63C20BCA" w14:textId="3894CBF2" w:rsidR="0092257A" w:rsidRDefault="0092257A" w:rsidP="00220742">
            <w:pPr>
              <w:spacing w:line="276" w:lineRule="auto"/>
            </w:pPr>
          </w:p>
        </w:tc>
        <w:tc>
          <w:tcPr>
            <w:tcW w:w="1170" w:type="dxa"/>
          </w:tcPr>
          <w:p w14:paraId="264B35E7" w14:textId="6BFED623" w:rsidR="0092257A" w:rsidRDefault="0092257A" w:rsidP="00220742">
            <w:pPr>
              <w:spacing w:line="276" w:lineRule="auto"/>
            </w:pPr>
          </w:p>
        </w:tc>
        <w:tc>
          <w:tcPr>
            <w:tcW w:w="1440" w:type="dxa"/>
          </w:tcPr>
          <w:p w14:paraId="2E5F9983" w14:textId="3112C824" w:rsidR="0092257A" w:rsidRDefault="0092257A" w:rsidP="00220742">
            <w:pPr>
              <w:spacing w:line="276" w:lineRule="auto"/>
            </w:pPr>
          </w:p>
        </w:tc>
        <w:tc>
          <w:tcPr>
            <w:tcW w:w="1840" w:type="dxa"/>
          </w:tcPr>
          <w:p w14:paraId="24911214" w14:textId="77777777" w:rsidR="0092257A" w:rsidRDefault="0092257A" w:rsidP="00220742">
            <w:pPr>
              <w:spacing w:line="276" w:lineRule="auto"/>
            </w:pPr>
          </w:p>
        </w:tc>
      </w:tr>
      <w:tr w:rsidR="0092257A" w14:paraId="3179B718" w14:textId="77777777" w:rsidTr="00CC363A">
        <w:tc>
          <w:tcPr>
            <w:tcW w:w="539" w:type="dxa"/>
          </w:tcPr>
          <w:p w14:paraId="06FAC2D7" w14:textId="23E26F34" w:rsidR="0092257A" w:rsidRDefault="0092257A" w:rsidP="00220742">
            <w:pPr>
              <w:spacing w:line="276" w:lineRule="auto"/>
            </w:pPr>
          </w:p>
        </w:tc>
        <w:tc>
          <w:tcPr>
            <w:tcW w:w="1549" w:type="dxa"/>
          </w:tcPr>
          <w:p w14:paraId="5D116248" w14:textId="6A24E141" w:rsidR="0092257A" w:rsidRDefault="0092257A" w:rsidP="00220742">
            <w:pPr>
              <w:spacing w:line="276" w:lineRule="auto"/>
            </w:pPr>
          </w:p>
        </w:tc>
        <w:tc>
          <w:tcPr>
            <w:tcW w:w="1350" w:type="dxa"/>
          </w:tcPr>
          <w:p w14:paraId="7EF45C7D" w14:textId="54E82D76" w:rsidR="0092257A" w:rsidRPr="00644C5D" w:rsidRDefault="0092257A" w:rsidP="0022074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30" w:type="dxa"/>
          </w:tcPr>
          <w:p w14:paraId="7F8D1CAB" w14:textId="67B63A51" w:rsidR="0092257A" w:rsidRDefault="0092257A" w:rsidP="00220742">
            <w:pPr>
              <w:spacing w:line="276" w:lineRule="auto"/>
            </w:pPr>
          </w:p>
        </w:tc>
        <w:tc>
          <w:tcPr>
            <w:tcW w:w="1170" w:type="dxa"/>
          </w:tcPr>
          <w:p w14:paraId="6391D6A9" w14:textId="479A5843" w:rsidR="00CC363A" w:rsidRDefault="00CC363A" w:rsidP="00220742">
            <w:pPr>
              <w:spacing w:line="276" w:lineRule="auto"/>
            </w:pPr>
          </w:p>
        </w:tc>
        <w:tc>
          <w:tcPr>
            <w:tcW w:w="1440" w:type="dxa"/>
          </w:tcPr>
          <w:p w14:paraId="6CE50C0D" w14:textId="437E84B7" w:rsidR="0092257A" w:rsidRDefault="0092257A" w:rsidP="00220742">
            <w:pPr>
              <w:spacing w:line="276" w:lineRule="auto"/>
            </w:pPr>
          </w:p>
        </w:tc>
        <w:tc>
          <w:tcPr>
            <w:tcW w:w="1840" w:type="dxa"/>
          </w:tcPr>
          <w:p w14:paraId="2A0C35D3" w14:textId="77777777" w:rsidR="0092257A" w:rsidRDefault="0092257A" w:rsidP="00220742">
            <w:pPr>
              <w:spacing w:line="276" w:lineRule="auto"/>
            </w:pPr>
          </w:p>
        </w:tc>
      </w:tr>
    </w:tbl>
    <w:p w14:paraId="4E3EB5EE" w14:textId="77777777" w:rsidR="0092257A" w:rsidRDefault="0092257A"/>
    <w:p w14:paraId="64BB717D" w14:textId="77777777" w:rsidR="003C1F45" w:rsidRDefault="00000000">
      <w:r>
        <w:rPr>
          <w:b/>
          <w:bCs/>
        </w:rPr>
        <w:t>Kapasitas</w:t>
      </w:r>
    </w:p>
    <w:tbl>
      <w:tblPr>
        <w:tblStyle w:val="TableGrid"/>
        <w:tblW w:w="9418" w:type="dxa"/>
        <w:tblLayout w:type="fixed"/>
        <w:tblLook w:val="04A0" w:firstRow="1" w:lastRow="0" w:firstColumn="1" w:lastColumn="0" w:noHBand="0" w:noVBand="1"/>
      </w:tblPr>
      <w:tblGrid>
        <w:gridCol w:w="539"/>
        <w:gridCol w:w="1549"/>
        <w:gridCol w:w="1350"/>
        <w:gridCol w:w="1530"/>
        <w:gridCol w:w="1170"/>
        <w:gridCol w:w="1440"/>
        <w:gridCol w:w="1840"/>
      </w:tblGrid>
      <w:tr w:rsidR="00CC363A" w:rsidRPr="00C70555" w14:paraId="1BF85BB0" w14:textId="77777777" w:rsidTr="00743665">
        <w:tc>
          <w:tcPr>
            <w:tcW w:w="539" w:type="dxa"/>
          </w:tcPr>
          <w:p w14:paraId="7680D27D" w14:textId="77777777" w:rsidR="00CC363A" w:rsidRPr="00C70555" w:rsidRDefault="00CC363A" w:rsidP="00220742">
            <w:pPr>
              <w:spacing w:line="276" w:lineRule="auto"/>
              <w:rPr>
                <w:b/>
                <w:bCs/>
              </w:rPr>
            </w:pPr>
            <w:r w:rsidRPr="00C70555">
              <w:rPr>
                <w:b/>
                <w:bCs/>
              </w:rPr>
              <w:t>No.</w:t>
            </w:r>
          </w:p>
        </w:tc>
        <w:tc>
          <w:tcPr>
            <w:tcW w:w="1549" w:type="dxa"/>
          </w:tcPr>
          <w:p w14:paraId="4717EEC2" w14:textId="77777777" w:rsidR="00CC363A" w:rsidRPr="00C70555" w:rsidRDefault="00CC363A" w:rsidP="00220742">
            <w:pPr>
              <w:spacing w:line="276" w:lineRule="auto"/>
              <w:rPr>
                <w:b/>
                <w:bCs/>
              </w:rPr>
            </w:pPr>
            <w:r w:rsidRPr="00C70555">
              <w:rPr>
                <w:b/>
                <w:bCs/>
              </w:rPr>
              <w:t xml:space="preserve">Sub </w:t>
            </w:r>
            <w:proofErr w:type="spellStart"/>
            <w:r w:rsidRPr="00C70555">
              <w:rPr>
                <w:b/>
                <w:bCs/>
              </w:rPr>
              <w:t>Kategori</w:t>
            </w:r>
            <w:proofErr w:type="spellEnd"/>
          </w:p>
        </w:tc>
        <w:tc>
          <w:tcPr>
            <w:tcW w:w="1350" w:type="dxa"/>
          </w:tcPr>
          <w:p w14:paraId="7C2F714C" w14:textId="77777777" w:rsidR="00CC363A" w:rsidRPr="00C70555" w:rsidRDefault="00CC363A" w:rsidP="00220742">
            <w:pPr>
              <w:spacing w:line="276" w:lineRule="auto"/>
              <w:rPr>
                <w:b/>
                <w:bCs/>
              </w:rPr>
            </w:pPr>
            <w:r w:rsidRPr="00C70555">
              <w:rPr>
                <w:b/>
                <w:bCs/>
              </w:rPr>
              <w:t>Man</w:t>
            </w:r>
          </w:p>
        </w:tc>
        <w:tc>
          <w:tcPr>
            <w:tcW w:w="1530" w:type="dxa"/>
          </w:tcPr>
          <w:p w14:paraId="431A753C" w14:textId="77777777" w:rsidR="00CC363A" w:rsidRPr="00C70555" w:rsidRDefault="00CC363A" w:rsidP="00220742">
            <w:pPr>
              <w:spacing w:line="276" w:lineRule="auto"/>
              <w:rPr>
                <w:b/>
                <w:bCs/>
              </w:rPr>
            </w:pPr>
            <w:r w:rsidRPr="00C70555">
              <w:rPr>
                <w:b/>
                <w:bCs/>
              </w:rPr>
              <w:t>Method</w:t>
            </w:r>
          </w:p>
        </w:tc>
        <w:tc>
          <w:tcPr>
            <w:tcW w:w="1170" w:type="dxa"/>
          </w:tcPr>
          <w:p w14:paraId="691045C0" w14:textId="77777777" w:rsidR="00CC363A" w:rsidRPr="00C70555" w:rsidRDefault="00CC363A" w:rsidP="00220742">
            <w:pPr>
              <w:spacing w:line="276" w:lineRule="auto"/>
              <w:rPr>
                <w:b/>
                <w:bCs/>
              </w:rPr>
            </w:pPr>
            <w:r w:rsidRPr="00C70555">
              <w:rPr>
                <w:b/>
                <w:bCs/>
              </w:rPr>
              <w:t>Material</w:t>
            </w:r>
          </w:p>
        </w:tc>
        <w:tc>
          <w:tcPr>
            <w:tcW w:w="1440" w:type="dxa"/>
          </w:tcPr>
          <w:p w14:paraId="3050D77A" w14:textId="77777777" w:rsidR="00CC363A" w:rsidRPr="00C70555" w:rsidRDefault="00CC363A" w:rsidP="00220742">
            <w:pPr>
              <w:spacing w:line="276" w:lineRule="auto"/>
              <w:rPr>
                <w:b/>
                <w:bCs/>
              </w:rPr>
            </w:pPr>
            <w:r w:rsidRPr="00C70555">
              <w:rPr>
                <w:b/>
                <w:bCs/>
              </w:rPr>
              <w:t>Money</w:t>
            </w:r>
          </w:p>
        </w:tc>
        <w:tc>
          <w:tcPr>
            <w:tcW w:w="1840" w:type="dxa"/>
          </w:tcPr>
          <w:p w14:paraId="28673F69" w14:textId="77777777" w:rsidR="00CC363A" w:rsidRPr="00C70555" w:rsidRDefault="00CC363A" w:rsidP="00220742">
            <w:pPr>
              <w:spacing w:line="276" w:lineRule="auto"/>
              <w:rPr>
                <w:b/>
                <w:bCs/>
              </w:rPr>
            </w:pPr>
            <w:r w:rsidRPr="00C70555">
              <w:rPr>
                <w:b/>
                <w:bCs/>
              </w:rPr>
              <w:t>Machine</w:t>
            </w:r>
          </w:p>
        </w:tc>
      </w:tr>
      <w:tr w:rsidR="00CC363A" w14:paraId="746CD442" w14:textId="77777777" w:rsidTr="00743665">
        <w:tc>
          <w:tcPr>
            <w:tcW w:w="539" w:type="dxa"/>
          </w:tcPr>
          <w:p w14:paraId="21E23FCA" w14:textId="77777777" w:rsidR="00CC363A" w:rsidRDefault="00CC363A" w:rsidP="00220742">
            <w:pPr>
              <w:spacing w:line="276" w:lineRule="auto"/>
            </w:pPr>
            <w:r>
              <w:t>1</w:t>
            </w:r>
          </w:p>
        </w:tc>
        <w:tc>
          <w:tcPr>
            <w:tcW w:w="1549" w:type="dxa"/>
          </w:tcPr>
          <w:p w14:paraId="7FB5DB7B" w14:textId="1029E7C0" w:rsidR="00CC363A" w:rsidRDefault="00CC363A" w:rsidP="00220742">
            <w:pPr>
              <w:spacing w:line="276" w:lineRule="auto"/>
            </w:pP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1350" w:type="dxa"/>
          </w:tcPr>
          <w:p w14:paraId="7EB1F93D" w14:textId="42D4341C" w:rsidR="00CC363A" w:rsidRPr="006D2490" w:rsidRDefault="00CC363A" w:rsidP="00220742">
            <w:pPr>
              <w:spacing w:line="276" w:lineRule="auto"/>
              <w:rPr>
                <w:color w:val="FF0000"/>
              </w:rPr>
            </w:pPr>
            <w:proofErr w:type="spellStart"/>
            <w:r>
              <w:t>Kurangnya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pengelola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responsif</w:t>
            </w:r>
            <w:proofErr w:type="spellEnd"/>
          </w:p>
        </w:tc>
        <w:tc>
          <w:tcPr>
            <w:tcW w:w="1530" w:type="dxa"/>
          </w:tcPr>
          <w:p w14:paraId="0CB3873C" w14:textId="3FD28F8A" w:rsidR="00CC363A" w:rsidRDefault="00CC363A" w:rsidP="00220742">
            <w:pPr>
              <w:spacing w:line="276" w:lineRule="auto"/>
            </w:pPr>
            <w:r>
              <w:t xml:space="preserve">Belum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perencanaan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</w:t>
            </w:r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bencana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</w:p>
          <w:p w14:paraId="5E57B5D4" w14:textId="77777777" w:rsidR="00CC363A" w:rsidRPr="0092257A" w:rsidRDefault="00CC363A" w:rsidP="00220742">
            <w:pPr>
              <w:spacing w:line="276" w:lineRule="auto"/>
            </w:pPr>
          </w:p>
        </w:tc>
        <w:tc>
          <w:tcPr>
            <w:tcW w:w="1170" w:type="dxa"/>
          </w:tcPr>
          <w:p w14:paraId="65E76639" w14:textId="77777777" w:rsidR="00CC363A" w:rsidRDefault="00CC363A" w:rsidP="00220742">
            <w:pPr>
              <w:spacing w:line="276" w:lineRule="auto"/>
            </w:pPr>
          </w:p>
        </w:tc>
        <w:tc>
          <w:tcPr>
            <w:tcW w:w="1440" w:type="dxa"/>
          </w:tcPr>
          <w:p w14:paraId="79497B3C" w14:textId="66A4CCDB" w:rsidR="00CC363A" w:rsidRDefault="00CC363A" w:rsidP="00220742">
            <w:pPr>
              <w:spacing w:line="276" w:lineRule="auto"/>
            </w:pPr>
          </w:p>
        </w:tc>
        <w:tc>
          <w:tcPr>
            <w:tcW w:w="1840" w:type="dxa"/>
          </w:tcPr>
          <w:p w14:paraId="1309A788" w14:textId="5B53CFCA" w:rsidR="00CC363A" w:rsidRDefault="00CC363A" w:rsidP="00220742">
            <w:pPr>
              <w:spacing w:line="276" w:lineRule="auto"/>
            </w:pPr>
          </w:p>
        </w:tc>
      </w:tr>
      <w:tr w:rsidR="00CC363A" w14:paraId="54C5CAE0" w14:textId="77777777" w:rsidTr="00743665">
        <w:tc>
          <w:tcPr>
            <w:tcW w:w="539" w:type="dxa"/>
          </w:tcPr>
          <w:p w14:paraId="0E17EF9A" w14:textId="77777777" w:rsidR="00CC363A" w:rsidRDefault="00CC363A" w:rsidP="00220742">
            <w:pPr>
              <w:spacing w:line="276" w:lineRule="auto"/>
            </w:pPr>
            <w:r>
              <w:t>2</w:t>
            </w:r>
          </w:p>
        </w:tc>
        <w:tc>
          <w:tcPr>
            <w:tcW w:w="1549" w:type="dxa"/>
          </w:tcPr>
          <w:p w14:paraId="474F91BB" w14:textId="50177603" w:rsidR="00CC363A" w:rsidRDefault="00CC363A" w:rsidP="00220742">
            <w:pPr>
              <w:spacing w:line="276" w:lineRule="auto"/>
            </w:pPr>
            <w:proofErr w:type="spellStart"/>
            <w:r>
              <w:t>Promosi</w:t>
            </w:r>
            <w:proofErr w:type="spellEnd"/>
          </w:p>
        </w:tc>
        <w:tc>
          <w:tcPr>
            <w:tcW w:w="1350" w:type="dxa"/>
          </w:tcPr>
          <w:p w14:paraId="529681E8" w14:textId="7D105DA9" w:rsidR="00CC363A" w:rsidRDefault="00FF5628" w:rsidP="00220742">
            <w:pPr>
              <w:spacing w:line="276" w:lineRule="auto"/>
            </w:pPr>
            <w:r>
              <w:t xml:space="preserve">Tenaga </w:t>
            </w:r>
            <w:proofErr w:type="spellStart"/>
            <w:r>
              <w:t>promosi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terbatas</w:t>
            </w:r>
            <w:proofErr w:type="spellEnd"/>
            <w:r>
              <w:t xml:space="preserve"> dan </w:t>
            </w:r>
            <w:proofErr w:type="spellStart"/>
            <w:r>
              <w:lastRenderedPageBreak/>
              <w:t>belum</w:t>
            </w:r>
            <w:proofErr w:type="spellEnd"/>
            <w:r>
              <w:t xml:space="preserve"> </w:t>
            </w:r>
            <w:proofErr w:type="spellStart"/>
            <w:r>
              <w:t>tersertifikasi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risiko</w:t>
            </w:r>
            <w:proofErr w:type="spellEnd"/>
          </w:p>
        </w:tc>
        <w:tc>
          <w:tcPr>
            <w:tcW w:w="1530" w:type="dxa"/>
          </w:tcPr>
          <w:p w14:paraId="73028C5A" w14:textId="7503CE5C" w:rsidR="00CC363A" w:rsidRDefault="00FF5628" w:rsidP="00220742">
            <w:pPr>
              <w:spacing w:line="276" w:lineRule="auto"/>
            </w:pPr>
            <w:r>
              <w:lastRenderedPageBreak/>
              <w:t xml:space="preserve">Strategi </w:t>
            </w:r>
            <w:proofErr w:type="spellStart"/>
            <w:r>
              <w:t>promosi</w:t>
            </w:r>
            <w:proofErr w:type="spellEnd"/>
            <w:r>
              <w:t xml:space="preserve">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</w:t>
            </w:r>
            <w:proofErr w:type="spellStart"/>
            <w:r>
              <w:t>komunitas</w:t>
            </w:r>
            <w:proofErr w:type="spellEnd"/>
            <w:r>
              <w:t xml:space="preserve"> dan </w:t>
            </w:r>
            <w:r>
              <w:lastRenderedPageBreak/>
              <w:t xml:space="preserve">data </w:t>
            </w:r>
            <w:proofErr w:type="spellStart"/>
            <w:r>
              <w:t>kerentanan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</w:p>
        </w:tc>
        <w:tc>
          <w:tcPr>
            <w:tcW w:w="1170" w:type="dxa"/>
          </w:tcPr>
          <w:p w14:paraId="43CF4830" w14:textId="3DEB6207" w:rsidR="00CC363A" w:rsidRDefault="00FF5628" w:rsidP="00220742">
            <w:pPr>
              <w:spacing w:line="276" w:lineRule="auto"/>
            </w:pPr>
            <w:proofErr w:type="spellStart"/>
            <w:r>
              <w:lastRenderedPageBreak/>
              <w:t>Minimnya</w:t>
            </w:r>
            <w:proofErr w:type="spellEnd"/>
            <w:r>
              <w:t xml:space="preserve"> media </w:t>
            </w:r>
            <w:proofErr w:type="spellStart"/>
            <w:r>
              <w:t>promosi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</w:t>
            </w:r>
            <w:proofErr w:type="spellStart"/>
            <w:r>
              <w:lastRenderedPageBreak/>
              <w:t>lokal</w:t>
            </w:r>
            <w:proofErr w:type="spellEnd"/>
            <w:r>
              <w:t xml:space="preserve"> dan </w:t>
            </w:r>
            <w:proofErr w:type="spellStart"/>
            <w:r>
              <w:t>kultural</w:t>
            </w:r>
            <w:proofErr w:type="spellEnd"/>
            <w:r>
              <w:t xml:space="preserve"> (poster, leaflet, media digital)</w:t>
            </w:r>
          </w:p>
        </w:tc>
        <w:tc>
          <w:tcPr>
            <w:tcW w:w="1440" w:type="dxa"/>
          </w:tcPr>
          <w:p w14:paraId="02113E12" w14:textId="3E549A68" w:rsidR="00CC363A" w:rsidRDefault="00FF5628" w:rsidP="00220742">
            <w:pPr>
              <w:spacing w:line="276" w:lineRule="auto"/>
            </w:pPr>
            <w:r>
              <w:lastRenderedPageBreak/>
              <w:t xml:space="preserve">Dana </w:t>
            </w:r>
            <w:proofErr w:type="spellStart"/>
            <w:r>
              <w:t>promosi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dialokasikan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lastRenderedPageBreak/>
              <w:t>isu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menular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>/emerging diseases</w:t>
            </w:r>
          </w:p>
        </w:tc>
        <w:tc>
          <w:tcPr>
            <w:tcW w:w="1840" w:type="dxa"/>
          </w:tcPr>
          <w:p w14:paraId="6A86E9D7" w14:textId="77777777" w:rsidR="00CC363A" w:rsidRDefault="00CC363A" w:rsidP="00220742">
            <w:pPr>
              <w:spacing w:line="276" w:lineRule="auto"/>
            </w:pPr>
          </w:p>
        </w:tc>
      </w:tr>
      <w:tr w:rsidR="00CC363A" w14:paraId="686ADB87" w14:textId="77777777" w:rsidTr="00743665">
        <w:tc>
          <w:tcPr>
            <w:tcW w:w="539" w:type="dxa"/>
          </w:tcPr>
          <w:p w14:paraId="4304E830" w14:textId="77777777" w:rsidR="00CC363A" w:rsidRDefault="00CC363A" w:rsidP="00220742">
            <w:pPr>
              <w:spacing w:line="276" w:lineRule="auto"/>
            </w:pPr>
            <w:r>
              <w:t>3</w:t>
            </w:r>
          </w:p>
        </w:tc>
        <w:tc>
          <w:tcPr>
            <w:tcW w:w="1549" w:type="dxa"/>
          </w:tcPr>
          <w:p w14:paraId="2E4C5A19" w14:textId="0A704F2B" w:rsidR="00CC363A" w:rsidRDefault="00FF5628" w:rsidP="00220742">
            <w:pPr>
              <w:spacing w:line="276" w:lineRule="auto"/>
            </w:pPr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1350" w:type="dxa"/>
          </w:tcPr>
          <w:p w14:paraId="422930B2" w14:textId="24179400" w:rsidR="00CC363A" w:rsidRPr="00644C5D" w:rsidRDefault="00FF5628" w:rsidP="00220742">
            <w:pPr>
              <w:spacing w:line="276" w:lineRule="auto"/>
              <w:rPr>
                <w:color w:val="FF0000"/>
              </w:rPr>
            </w:pPr>
            <w:proofErr w:type="spellStart"/>
            <w:r>
              <w:t>Kekurangan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analis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  <w:r>
              <w:t xml:space="preserve"> </w:t>
            </w:r>
            <w:proofErr w:type="spellStart"/>
            <w:r>
              <w:t>terlatih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penanganan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infeksius</w:t>
            </w:r>
            <w:proofErr w:type="spellEnd"/>
          </w:p>
        </w:tc>
        <w:tc>
          <w:tcPr>
            <w:tcW w:w="1530" w:type="dxa"/>
          </w:tcPr>
          <w:p w14:paraId="413DFEAC" w14:textId="2A3A6EA0" w:rsidR="00CC363A" w:rsidRDefault="00FF5628" w:rsidP="00220742">
            <w:pPr>
              <w:spacing w:line="276" w:lineRule="auto"/>
            </w:pPr>
            <w:r>
              <w:t xml:space="preserve">SOP </w:t>
            </w:r>
            <w:proofErr w:type="spellStart"/>
            <w:r>
              <w:t>pengambilan</w:t>
            </w:r>
            <w:proofErr w:type="spellEnd"/>
            <w:r>
              <w:t xml:space="preserve"> dan </w:t>
            </w:r>
            <w:proofErr w:type="spellStart"/>
            <w:r>
              <w:t>pengiriman</w:t>
            </w:r>
            <w:proofErr w:type="spellEnd"/>
            <w:r>
              <w:t xml:space="preserve"> </w:t>
            </w:r>
            <w:proofErr w:type="spellStart"/>
            <w:r>
              <w:t>spesimen</w:t>
            </w:r>
            <w:proofErr w:type="spellEnd"/>
            <w:r>
              <w:t xml:space="preserve">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diperbarui</w:t>
            </w:r>
            <w:proofErr w:type="spellEnd"/>
            <w:r>
              <w:t xml:space="preserve"> </w:t>
            </w:r>
            <w:proofErr w:type="spellStart"/>
            <w:r w:rsidR="00CC363A">
              <w:t>untuk</w:t>
            </w:r>
            <w:proofErr w:type="spellEnd"/>
            <w:r w:rsidR="00CC363A">
              <w:t xml:space="preserve"> </w:t>
            </w:r>
            <w:proofErr w:type="spellStart"/>
            <w:r w:rsidR="00CC363A">
              <w:t>respon</w:t>
            </w:r>
            <w:proofErr w:type="spellEnd"/>
            <w:r w:rsidR="00CC363A">
              <w:t xml:space="preserve"> </w:t>
            </w:r>
            <w:proofErr w:type="spellStart"/>
            <w:r w:rsidR="00CC363A">
              <w:t>pandemi</w:t>
            </w:r>
            <w:proofErr w:type="spellEnd"/>
            <w:r w:rsidR="00CC363A">
              <w:t xml:space="preserve"> 2025</w:t>
            </w:r>
          </w:p>
        </w:tc>
        <w:tc>
          <w:tcPr>
            <w:tcW w:w="1170" w:type="dxa"/>
          </w:tcPr>
          <w:p w14:paraId="31B26B3E" w14:textId="77777777" w:rsidR="00CC363A" w:rsidRDefault="00CC363A" w:rsidP="00220742">
            <w:pPr>
              <w:spacing w:line="276" w:lineRule="auto"/>
            </w:pPr>
          </w:p>
        </w:tc>
        <w:tc>
          <w:tcPr>
            <w:tcW w:w="1440" w:type="dxa"/>
          </w:tcPr>
          <w:p w14:paraId="24C8FA3A" w14:textId="01B6F498" w:rsidR="00CC363A" w:rsidRDefault="00FF5628" w:rsidP="00220742">
            <w:pPr>
              <w:spacing w:line="276" w:lineRule="auto"/>
            </w:pPr>
            <w:r>
              <w:t xml:space="preserve">Belum </w:t>
            </w:r>
            <w:proofErr w:type="spellStart"/>
            <w:r>
              <w:t>tersedia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kapasitas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menular</w:t>
            </w:r>
            <w:proofErr w:type="spellEnd"/>
          </w:p>
        </w:tc>
        <w:tc>
          <w:tcPr>
            <w:tcW w:w="1840" w:type="dxa"/>
          </w:tcPr>
          <w:p w14:paraId="4D343F3D" w14:textId="5DDE6A5E" w:rsidR="00CC363A" w:rsidRDefault="00FF5628" w:rsidP="00220742">
            <w:pPr>
              <w:spacing w:line="276" w:lineRule="auto"/>
            </w:pPr>
            <w:r>
              <w:t xml:space="preserve">Tidak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  <w:r>
              <w:t xml:space="preserve"> dan RSUD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akses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PCR </w:t>
            </w:r>
            <w:proofErr w:type="spellStart"/>
            <w:r>
              <w:t>atau</w:t>
            </w:r>
            <w:proofErr w:type="spellEnd"/>
            <w:r>
              <w:t xml:space="preserve"> transport </w:t>
            </w:r>
            <w:proofErr w:type="spellStart"/>
            <w:r>
              <w:t>spesimen</w:t>
            </w:r>
            <w:proofErr w:type="spellEnd"/>
            <w:r>
              <w:t xml:space="preserve"> </w:t>
            </w:r>
            <w:proofErr w:type="spellStart"/>
            <w:r>
              <w:t>terstandar</w:t>
            </w:r>
            <w:proofErr w:type="spellEnd"/>
          </w:p>
        </w:tc>
      </w:tr>
    </w:tbl>
    <w:p w14:paraId="52DA1114" w14:textId="77777777" w:rsidR="003C1F45" w:rsidRDefault="003C1F45"/>
    <w:p w14:paraId="12CE0CA0" w14:textId="77777777" w:rsidR="003C1F45" w:rsidRDefault="00000000">
      <w:r>
        <w:rPr>
          <w:b/>
          <w:bCs/>
        </w:rPr>
        <w:t xml:space="preserve">4. </w:t>
      </w:r>
      <w:proofErr w:type="spellStart"/>
      <w:r>
        <w:rPr>
          <w:b/>
          <w:bCs/>
        </w:rPr>
        <w:t>Poin</w:t>
      </w:r>
      <w:proofErr w:type="spellEnd"/>
      <w:r>
        <w:rPr>
          <w:b/>
          <w:bCs/>
        </w:rPr>
        <w:t xml:space="preserve">-point </w:t>
      </w:r>
      <w:proofErr w:type="spellStart"/>
      <w:r>
        <w:rPr>
          <w:b/>
          <w:bCs/>
        </w:rPr>
        <w:t>masalah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harus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p w14:paraId="7A0FD758" w14:textId="0C841A41" w:rsidR="00084AC1" w:rsidRDefault="00FF5628" w:rsidP="00151239">
      <w:pPr>
        <w:pStyle w:val="ListParagraph"/>
        <w:numPr>
          <w:ilvl w:val="0"/>
          <w:numId w:val="8"/>
        </w:numPr>
        <w:spacing w:line="360" w:lineRule="auto"/>
      </w:pPr>
      <w:r>
        <w:t xml:space="preserve">Dana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pelintas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rutin di APBD dan </w:t>
      </w:r>
      <w:proofErr w:type="spellStart"/>
      <w:r>
        <w:t>keterbatasan</w:t>
      </w:r>
      <w:proofErr w:type="spellEnd"/>
      <w:r>
        <w:t xml:space="preserve"> dana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pendataan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wilayah</w:t>
      </w:r>
    </w:p>
    <w:p w14:paraId="48F51107" w14:textId="7C9B2343" w:rsidR="00FF5628" w:rsidRDefault="00FF5628" w:rsidP="00151239">
      <w:pPr>
        <w:pStyle w:val="ListParagraph"/>
        <w:numPr>
          <w:ilvl w:val="0"/>
          <w:numId w:val="8"/>
        </w:numPr>
        <w:spacing w:line="360" w:lineRule="auto"/>
      </w:pPr>
      <w:r>
        <w:t xml:space="preserve">SOP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diperbarui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2025</w:t>
      </w:r>
    </w:p>
    <w:p w14:paraId="2894F071" w14:textId="74D8E927" w:rsidR="00151239" w:rsidRDefault="00151239" w:rsidP="00151239">
      <w:pPr>
        <w:pStyle w:val="ListParagraph"/>
        <w:numPr>
          <w:ilvl w:val="0"/>
          <w:numId w:val="8"/>
        </w:numPr>
        <w:spacing w:line="360" w:lineRule="auto"/>
      </w:pPr>
      <w:r>
        <w:t xml:space="preserve">Tenaga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dan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tersertifikasi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risiko</w:t>
      </w:r>
      <w:proofErr w:type="spellEnd"/>
    </w:p>
    <w:p w14:paraId="502A9180" w14:textId="0C1CAD7A" w:rsidR="00151239" w:rsidRDefault="00151239" w:rsidP="00151239">
      <w:pPr>
        <w:pStyle w:val="ListParagraph"/>
        <w:numPr>
          <w:ilvl w:val="0"/>
          <w:numId w:val="8"/>
        </w:numPr>
        <w:spacing w:line="360" w:lineRule="auto"/>
      </w:pPr>
      <w:proofErr w:type="spellStart"/>
      <w:r>
        <w:t>Minimnya</w:t>
      </w:r>
      <w:proofErr w:type="spellEnd"/>
      <w:r>
        <w:t xml:space="preserve"> media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dan </w:t>
      </w:r>
      <w:proofErr w:type="spellStart"/>
      <w:r>
        <w:t>kultural</w:t>
      </w:r>
      <w:proofErr w:type="spellEnd"/>
      <w:r>
        <w:t xml:space="preserve"> (poster, leaflet, media digital)</w:t>
      </w:r>
    </w:p>
    <w:p w14:paraId="572205FB" w14:textId="4F4C495F" w:rsidR="00151239" w:rsidRDefault="00151239" w:rsidP="00151239">
      <w:pPr>
        <w:pStyle w:val="ListParagraph"/>
        <w:numPr>
          <w:ilvl w:val="0"/>
          <w:numId w:val="8"/>
        </w:numPr>
        <w:spacing w:line="360" w:lineRule="auto"/>
      </w:pPr>
      <w:proofErr w:type="spellStart"/>
      <w:r>
        <w:t>Kekurangan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analis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 </w:t>
      </w:r>
      <w:proofErr w:type="spellStart"/>
      <w:r>
        <w:t>terlatih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infeksius</w:t>
      </w:r>
      <w:proofErr w:type="spellEnd"/>
    </w:p>
    <w:p w14:paraId="0552F99F" w14:textId="5D23BEE0" w:rsidR="00151239" w:rsidRDefault="00151239" w:rsidP="00151239">
      <w:pPr>
        <w:pStyle w:val="ListParagraph"/>
        <w:numPr>
          <w:ilvl w:val="0"/>
          <w:numId w:val="8"/>
        </w:numPr>
        <w:spacing w:line="360" w:lineRule="auto"/>
      </w:pPr>
      <w:r>
        <w:t xml:space="preserve">SOP </w:t>
      </w:r>
      <w:proofErr w:type="spellStart"/>
      <w:r>
        <w:t>pengambilan</w:t>
      </w:r>
      <w:proofErr w:type="spellEnd"/>
      <w:r>
        <w:t xml:space="preserve"> dan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spesimen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diperbarui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2025</w:t>
      </w:r>
    </w:p>
    <w:p w14:paraId="3BA69535" w14:textId="77777777" w:rsidR="003C1F45" w:rsidRDefault="00000000">
      <w:r>
        <w:rPr>
          <w:b/>
          <w:bCs/>
        </w:rPr>
        <w:t xml:space="preserve">5. </w:t>
      </w:r>
      <w:proofErr w:type="spellStart"/>
      <w:r>
        <w:rPr>
          <w:b/>
          <w:bCs/>
        </w:rPr>
        <w:t>Rekomendasi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064"/>
        <w:gridCol w:w="2129"/>
        <w:gridCol w:w="1505"/>
        <w:gridCol w:w="1495"/>
        <w:gridCol w:w="1490"/>
      </w:tblGrid>
      <w:tr w:rsidR="00EF6AA4" w:rsidRPr="00C70555" w14:paraId="1D5D98C2" w14:textId="77777777" w:rsidTr="00220742">
        <w:tc>
          <w:tcPr>
            <w:tcW w:w="558" w:type="dxa"/>
          </w:tcPr>
          <w:p w14:paraId="3B637035" w14:textId="77777777" w:rsidR="005A0C30" w:rsidRPr="00C70555" w:rsidRDefault="005A0C30" w:rsidP="00220742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No.</w:t>
            </w:r>
          </w:p>
        </w:tc>
        <w:tc>
          <w:tcPr>
            <w:tcW w:w="2064" w:type="dxa"/>
          </w:tcPr>
          <w:p w14:paraId="70D47F96" w14:textId="77777777" w:rsidR="005A0C30" w:rsidRPr="00C70555" w:rsidRDefault="005A0C30" w:rsidP="00220742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SUB KATEGORI</w:t>
            </w:r>
          </w:p>
        </w:tc>
        <w:tc>
          <w:tcPr>
            <w:tcW w:w="2129" w:type="dxa"/>
          </w:tcPr>
          <w:p w14:paraId="232F91A2" w14:textId="77777777" w:rsidR="005A0C30" w:rsidRPr="00C70555" w:rsidRDefault="005A0C30" w:rsidP="00220742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REKOMENDASI</w:t>
            </w:r>
          </w:p>
        </w:tc>
        <w:tc>
          <w:tcPr>
            <w:tcW w:w="1505" w:type="dxa"/>
          </w:tcPr>
          <w:p w14:paraId="72F2BC4E" w14:textId="77777777" w:rsidR="005A0C30" w:rsidRPr="00C70555" w:rsidRDefault="005A0C30" w:rsidP="00220742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PIC</w:t>
            </w:r>
          </w:p>
        </w:tc>
        <w:tc>
          <w:tcPr>
            <w:tcW w:w="1495" w:type="dxa"/>
          </w:tcPr>
          <w:p w14:paraId="652EEEF9" w14:textId="77777777" w:rsidR="005A0C30" w:rsidRPr="00C70555" w:rsidRDefault="005A0C30" w:rsidP="00220742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TIMELINE</w:t>
            </w:r>
          </w:p>
        </w:tc>
        <w:tc>
          <w:tcPr>
            <w:tcW w:w="1490" w:type="dxa"/>
          </w:tcPr>
          <w:p w14:paraId="5492C35D" w14:textId="77777777" w:rsidR="005A0C30" w:rsidRPr="00C70555" w:rsidRDefault="005A0C30" w:rsidP="00220742">
            <w:pPr>
              <w:spacing w:line="276" w:lineRule="auto"/>
              <w:jc w:val="center"/>
              <w:rPr>
                <w:b/>
                <w:bCs/>
              </w:rPr>
            </w:pPr>
            <w:r w:rsidRPr="00C70555">
              <w:rPr>
                <w:b/>
                <w:bCs/>
              </w:rPr>
              <w:t>KET.</w:t>
            </w:r>
          </w:p>
        </w:tc>
      </w:tr>
      <w:tr w:rsidR="00EF6AA4" w14:paraId="25984E04" w14:textId="77777777" w:rsidTr="00220742">
        <w:tc>
          <w:tcPr>
            <w:tcW w:w="558" w:type="dxa"/>
          </w:tcPr>
          <w:p w14:paraId="7913622F" w14:textId="10F0A567" w:rsidR="005A0C30" w:rsidRDefault="0012009C" w:rsidP="00220742">
            <w:pPr>
              <w:spacing w:line="276" w:lineRule="auto"/>
            </w:pPr>
            <w:r>
              <w:t>1.</w:t>
            </w:r>
          </w:p>
        </w:tc>
        <w:tc>
          <w:tcPr>
            <w:tcW w:w="2064" w:type="dxa"/>
          </w:tcPr>
          <w:p w14:paraId="77AA9311" w14:textId="4512590D" w:rsidR="005A0C30" w:rsidRDefault="0012009C" w:rsidP="00220742">
            <w:pPr>
              <w:spacing w:line="276" w:lineRule="auto"/>
            </w:pP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2129" w:type="dxa"/>
          </w:tcPr>
          <w:p w14:paraId="0A6691AE" w14:textId="4216AACC" w:rsidR="005A0C30" w:rsidRDefault="0012009C" w:rsidP="00220742">
            <w:pPr>
              <w:spacing w:line="276" w:lineRule="auto"/>
              <w:jc w:val="both"/>
            </w:pPr>
            <w:proofErr w:type="spellStart"/>
            <w:r>
              <w:t>Merencanakan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</w:t>
            </w:r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 w:rsidR="00EF6AA4">
              <w:t>kewaspadaan</w:t>
            </w:r>
            <w:proofErr w:type="spellEnd"/>
            <w:r w:rsidR="00EF6AA4">
              <w:t xml:space="preserve"> dan </w:t>
            </w:r>
            <w:proofErr w:type="spellStart"/>
            <w:r>
              <w:t>penanggulangan</w:t>
            </w:r>
            <w:proofErr w:type="spellEnd"/>
            <w:r>
              <w:t xml:space="preserve"> </w:t>
            </w:r>
            <w:proofErr w:type="spellStart"/>
            <w:r>
              <w:t>bencana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</w:p>
          <w:p w14:paraId="4CF83943" w14:textId="1189E77C" w:rsidR="0012009C" w:rsidRDefault="0012009C" w:rsidP="00220742">
            <w:pPr>
              <w:spacing w:line="276" w:lineRule="auto"/>
              <w:jc w:val="both"/>
            </w:pPr>
          </w:p>
        </w:tc>
        <w:tc>
          <w:tcPr>
            <w:tcW w:w="1505" w:type="dxa"/>
          </w:tcPr>
          <w:p w14:paraId="69B9AC95" w14:textId="77777777" w:rsidR="005A0C30" w:rsidRDefault="005A0C30" w:rsidP="00220742">
            <w:pPr>
              <w:spacing w:line="276" w:lineRule="auto"/>
              <w:jc w:val="both"/>
            </w:pPr>
            <w:proofErr w:type="spellStart"/>
            <w:r>
              <w:t>Kepala</w:t>
            </w:r>
            <w:proofErr w:type="spellEnd"/>
            <w:r>
              <w:t xml:space="preserve"> Dinas Kesehatan (</w:t>
            </w:r>
            <w:proofErr w:type="spellStart"/>
            <w:r>
              <w:t>Kabid</w:t>
            </w:r>
            <w:proofErr w:type="spellEnd"/>
            <w:r>
              <w:t xml:space="preserve"> P2P)</w:t>
            </w:r>
          </w:p>
        </w:tc>
        <w:tc>
          <w:tcPr>
            <w:tcW w:w="1495" w:type="dxa"/>
          </w:tcPr>
          <w:p w14:paraId="131EC9E4" w14:textId="7F9CA488" w:rsidR="005A0C30" w:rsidRDefault="005A0C30" w:rsidP="00220742">
            <w:pPr>
              <w:spacing w:line="276" w:lineRule="auto"/>
              <w:jc w:val="both"/>
            </w:pPr>
            <w:r>
              <w:t xml:space="preserve">Juli – </w:t>
            </w:r>
            <w:proofErr w:type="spellStart"/>
            <w:r>
              <w:t>Desember</w:t>
            </w:r>
            <w:proofErr w:type="spellEnd"/>
            <w:r>
              <w:t xml:space="preserve"> 2025</w:t>
            </w:r>
          </w:p>
        </w:tc>
        <w:tc>
          <w:tcPr>
            <w:tcW w:w="1490" w:type="dxa"/>
          </w:tcPr>
          <w:p w14:paraId="1F33E9AD" w14:textId="3760ED11" w:rsidR="005A0C30" w:rsidRDefault="005A0C30" w:rsidP="00220742">
            <w:pPr>
              <w:spacing w:line="276" w:lineRule="auto"/>
              <w:jc w:val="both"/>
            </w:pPr>
          </w:p>
        </w:tc>
      </w:tr>
      <w:tr w:rsidR="00EF6AA4" w14:paraId="646CD55E" w14:textId="77777777" w:rsidTr="00220742">
        <w:tc>
          <w:tcPr>
            <w:tcW w:w="558" w:type="dxa"/>
          </w:tcPr>
          <w:p w14:paraId="5EF5C3D2" w14:textId="0186ED29" w:rsidR="005A0C30" w:rsidRDefault="0012009C" w:rsidP="00220742">
            <w:pPr>
              <w:spacing w:line="276" w:lineRule="auto"/>
            </w:pPr>
            <w:r>
              <w:t>2.</w:t>
            </w:r>
          </w:p>
        </w:tc>
        <w:tc>
          <w:tcPr>
            <w:tcW w:w="2064" w:type="dxa"/>
          </w:tcPr>
          <w:p w14:paraId="15663D5D" w14:textId="24294599" w:rsidR="005A0C30" w:rsidRDefault="005A0C30" w:rsidP="00220742">
            <w:pPr>
              <w:spacing w:line="276" w:lineRule="auto"/>
            </w:pPr>
            <w:proofErr w:type="spellStart"/>
            <w:r>
              <w:t>Promosi</w:t>
            </w:r>
            <w:proofErr w:type="spellEnd"/>
          </w:p>
        </w:tc>
        <w:tc>
          <w:tcPr>
            <w:tcW w:w="2129" w:type="dxa"/>
          </w:tcPr>
          <w:p w14:paraId="48302356" w14:textId="77777777" w:rsidR="0012009C" w:rsidRDefault="0012009C" w:rsidP="00220742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40" w:hanging="240"/>
              <w:jc w:val="both"/>
            </w:pPr>
            <w:proofErr w:type="spellStart"/>
            <w:r>
              <w:t>Berkoordinasi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pengusulan</w:t>
            </w:r>
            <w:proofErr w:type="spellEnd"/>
            <w:r w:rsidR="00220742">
              <w:t xml:space="preserve"> </w:t>
            </w:r>
            <w:proofErr w:type="spellStart"/>
            <w:r w:rsidR="00220742">
              <w:t>pelatihan</w:t>
            </w:r>
            <w:proofErr w:type="spellEnd"/>
            <w:r w:rsidR="00220742">
              <w:t xml:space="preserve"> </w:t>
            </w:r>
            <w:proofErr w:type="spellStart"/>
            <w:r w:rsidR="00220742">
              <w:t>tenaga</w:t>
            </w:r>
            <w:proofErr w:type="spellEnd"/>
            <w:r w:rsidR="00220742">
              <w:t xml:space="preserve"> </w:t>
            </w:r>
            <w:proofErr w:type="spellStart"/>
            <w:r w:rsidR="00220742">
              <w:t>promosi</w:t>
            </w:r>
            <w:proofErr w:type="spellEnd"/>
            <w:r w:rsidR="00220742">
              <w:t xml:space="preserve"> </w:t>
            </w:r>
            <w:proofErr w:type="spellStart"/>
            <w:r w:rsidR="00220742">
              <w:t>kesehatan</w:t>
            </w:r>
            <w:proofErr w:type="spellEnd"/>
            <w:r w:rsidR="00220742">
              <w:t xml:space="preserve"> agar </w:t>
            </w:r>
            <w:proofErr w:type="spellStart"/>
            <w:r w:rsidR="00220742">
              <w:t>tersertifikasi</w:t>
            </w:r>
            <w:proofErr w:type="spellEnd"/>
            <w:r w:rsidR="00220742">
              <w:t xml:space="preserve"> </w:t>
            </w:r>
            <w:proofErr w:type="spellStart"/>
            <w:r w:rsidR="00220742">
              <w:t>dalam</w:t>
            </w:r>
            <w:proofErr w:type="spellEnd"/>
            <w:r w:rsidR="00220742">
              <w:t xml:space="preserve"> </w:t>
            </w:r>
            <w:proofErr w:type="spellStart"/>
            <w:r w:rsidR="00220742">
              <w:t>komunikasi</w:t>
            </w:r>
            <w:proofErr w:type="spellEnd"/>
            <w:r w:rsidR="00220742">
              <w:t xml:space="preserve"> </w:t>
            </w:r>
            <w:proofErr w:type="spellStart"/>
            <w:r w:rsidR="00220742">
              <w:t>risiko</w:t>
            </w:r>
            <w:proofErr w:type="spellEnd"/>
            <w:r>
              <w:t>.</w:t>
            </w:r>
          </w:p>
          <w:p w14:paraId="1C35DC89" w14:textId="77777777" w:rsidR="005A0C30" w:rsidRDefault="0012009C" w:rsidP="00220742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40" w:hanging="240"/>
              <w:jc w:val="both"/>
            </w:pPr>
            <w:proofErr w:type="spellStart"/>
            <w:r>
              <w:t>M</w:t>
            </w:r>
            <w:r w:rsidR="00220742">
              <w:t>embuat</w:t>
            </w:r>
            <w:proofErr w:type="spellEnd"/>
            <w:r w:rsidR="00220742">
              <w:t xml:space="preserve"> media </w:t>
            </w:r>
            <w:proofErr w:type="spellStart"/>
            <w:r w:rsidR="00220742">
              <w:t>promosi</w:t>
            </w:r>
            <w:proofErr w:type="spellEnd"/>
            <w:r w:rsidR="00220742">
              <w:t xml:space="preserve"> </w:t>
            </w:r>
            <w:proofErr w:type="spellStart"/>
            <w:r w:rsidR="00220742">
              <w:t>berbasis</w:t>
            </w:r>
            <w:proofErr w:type="spellEnd"/>
            <w:r w:rsidR="00220742">
              <w:t xml:space="preserve"> </w:t>
            </w:r>
            <w:proofErr w:type="spellStart"/>
            <w:r w:rsidR="00220742">
              <w:t>lokal</w:t>
            </w:r>
            <w:proofErr w:type="spellEnd"/>
            <w:r w:rsidR="00220742">
              <w:t xml:space="preserve"> dan </w:t>
            </w:r>
            <w:proofErr w:type="spellStart"/>
            <w:r w:rsidR="00220742">
              <w:t>kultural</w:t>
            </w:r>
            <w:proofErr w:type="spellEnd"/>
            <w:r w:rsidR="00220742">
              <w:t xml:space="preserve"> (poster, leaflet, media digital)</w:t>
            </w:r>
          </w:p>
          <w:p w14:paraId="0E4CC5BF" w14:textId="0DA9DA80" w:rsidR="0012009C" w:rsidRPr="00C75A8B" w:rsidRDefault="0012009C" w:rsidP="0012009C">
            <w:pPr>
              <w:pStyle w:val="ListParagraph"/>
              <w:spacing w:line="276" w:lineRule="auto"/>
              <w:ind w:left="240"/>
              <w:jc w:val="both"/>
            </w:pPr>
          </w:p>
        </w:tc>
        <w:tc>
          <w:tcPr>
            <w:tcW w:w="1505" w:type="dxa"/>
          </w:tcPr>
          <w:p w14:paraId="324AE344" w14:textId="0613EE80" w:rsidR="005A0C30" w:rsidRDefault="005A0C30" w:rsidP="00220742">
            <w:pPr>
              <w:spacing w:line="276" w:lineRule="auto"/>
              <w:jc w:val="both"/>
            </w:pPr>
            <w:r>
              <w:t xml:space="preserve">PJ </w:t>
            </w:r>
            <w:proofErr w:type="spellStart"/>
            <w:r w:rsidR="00220742">
              <w:t>Promkes</w:t>
            </w:r>
            <w:proofErr w:type="spellEnd"/>
          </w:p>
        </w:tc>
        <w:tc>
          <w:tcPr>
            <w:tcW w:w="1495" w:type="dxa"/>
          </w:tcPr>
          <w:p w14:paraId="7DFD67FD" w14:textId="12842AF7" w:rsidR="005A0C30" w:rsidRDefault="00220742" w:rsidP="00220742">
            <w:pPr>
              <w:spacing w:line="276" w:lineRule="auto"/>
              <w:jc w:val="both"/>
            </w:pPr>
            <w:r>
              <w:t>Juli</w:t>
            </w:r>
            <w:r w:rsidR="005A0C30">
              <w:t xml:space="preserve"> – </w:t>
            </w:r>
            <w:proofErr w:type="spellStart"/>
            <w:r w:rsidR="005A0C30">
              <w:t>Desember</w:t>
            </w:r>
            <w:proofErr w:type="spellEnd"/>
            <w:r w:rsidR="005A0C30">
              <w:t xml:space="preserve"> 2025</w:t>
            </w:r>
          </w:p>
        </w:tc>
        <w:tc>
          <w:tcPr>
            <w:tcW w:w="1490" w:type="dxa"/>
          </w:tcPr>
          <w:p w14:paraId="7D8B4F44" w14:textId="7370F11C" w:rsidR="005A0C30" w:rsidRPr="00332381" w:rsidRDefault="005A0C30" w:rsidP="00220742">
            <w:pPr>
              <w:spacing w:line="276" w:lineRule="auto"/>
              <w:jc w:val="both"/>
            </w:pPr>
          </w:p>
        </w:tc>
      </w:tr>
      <w:tr w:rsidR="00EF6AA4" w14:paraId="1F23617A" w14:textId="77777777" w:rsidTr="00220742">
        <w:tc>
          <w:tcPr>
            <w:tcW w:w="558" w:type="dxa"/>
          </w:tcPr>
          <w:p w14:paraId="3E42661E" w14:textId="3EA2FA12" w:rsidR="005A0C30" w:rsidRDefault="0012009C" w:rsidP="00220742">
            <w:pPr>
              <w:spacing w:line="276" w:lineRule="auto"/>
            </w:pPr>
            <w:r>
              <w:lastRenderedPageBreak/>
              <w:t>3.</w:t>
            </w:r>
          </w:p>
        </w:tc>
        <w:tc>
          <w:tcPr>
            <w:tcW w:w="2064" w:type="dxa"/>
          </w:tcPr>
          <w:p w14:paraId="1454671D" w14:textId="18A0F326" w:rsidR="005A0C30" w:rsidRPr="00332381" w:rsidRDefault="00220742" w:rsidP="00220742">
            <w:pPr>
              <w:spacing w:line="276" w:lineRule="auto"/>
            </w:pPr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2129" w:type="dxa"/>
          </w:tcPr>
          <w:p w14:paraId="5BC81B0F" w14:textId="77777777" w:rsidR="0012009C" w:rsidRDefault="00220742" w:rsidP="0022074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40" w:hanging="240"/>
              <w:jc w:val="both"/>
            </w:pPr>
            <w:proofErr w:type="spellStart"/>
            <w:r>
              <w:t>Mengusulkan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  <w:r>
              <w:t xml:space="preserve"> yang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bersetifikat</w:t>
            </w:r>
            <w:proofErr w:type="spellEnd"/>
          </w:p>
          <w:p w14:paraId="30071079" w14:textId="77777777" w:rsidR="005A0C30" w:rsidRDefault="0012009C" w:rsidP="0012009C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40" w:hanging="240"/>
              <w:jc w:val="both"/>
            </w:pPr>
            <w:proofErr w:type="spellStart"/>
            <w:r>
              <w:t>Mengusulkan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BMHP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spesimen</w:t>
            </w:r>
            <w:proofErr w:type="spellEnd"/>
            <w:r>
              <w:t xml:space="preserve"> COVID</w:t>
            </w:r>
          </w:p>
          <w:p w14:paraId="1B55D1B9" w14:textId="72CB00C1" w:rsidR="0012009C" w:rsidRDefault="0012009C" w:rsidP="0012009C">
            <w:pPr>
              <w:pStyle w:val="ListParagraph"/>
              <w:spacing w:line="276" w:lineRule="auto"/>
              <w:ind w:left="240"/>
              <w:jc w:val="both"/>
            </w:pPr>
          </w:p>
        </w:tc>
        <w:tc>
          <w:tcPr>
            <w:tcW w:w="1505" w:type="dxa"/>
          </w:tcPr>
          <w:p w14:paraId="465B764E" w14:textId="212ADE34" w:rsidR="005A0C30" w:rsidRDefault="005A0C30" w:rsidP="00220742">
            <w:pPr>
              <w:spacing w:line="276" w:lineRule="auto"/>
              <w:jc w:val="both"/>
            </w:pPr>
            <w:r>
              <w:t xml:space="preserve">PJ </w:t>
            </w:r>
            <w:proofErr w:type="spellStart"/>
            <w:r w:rsidR="00220742">
              <w:t>Surveilans</w:t>
            </w:r>
            <w:proofErr w:type="spellEnd"/>
          </w:p>
        </w:tc>
        <w:tc>
          <w:tcPr>
            <w:tcW w:w="1495" w:type="dxa"/>
          </w:tcPr>
          <w:p w14:paraId="3DD66ED8" w14:textId="7EEC645E" w:rsidR="005A0C30" w:rsidRDefault="00220742" w:rsidP="00220742">
            <w:pPr>
              <w:spacing w:line="276" w:lineRule="auto"/>
              <w:jc w:val="both"/>
            </w:pPr>
            <w:r>
              <w:t>Juli</w:t>
            </w:r>
            <w:r w:rsidR="005A0C30">
              <w:t xml:space="preserve"> – </w:t>
            </w:r>
            <w:proofErr w:type="spellStart"/>
            <w:r w:rsidR="005A0C30">
              <w:t>Desember</w:t>
            </w:r>
            <w:proofErr w:type="spellEnd"/>
            <w:r w:rsidR="005A0C30">
              <w:t xml:space="preserve"> 2025</w:t>
            </w:r>
          </w:p>
        </w:tc>
        <w:tc>
          <w:tcPr>
            <w:tcW w:w="1490" w:type="dxa"/>
          </w:tcPr>
          <w:p w14:paraId="66672C82" w14:textId="77777777" w:rsidR="005A0C30" w:rsidRDefault="005A0C30" w:rsidP="0012009C">
            <w:pPr>
              <w:pStyle w:val="pf0"/>
            </w:pPr>
          </w:p>
        </w:tc>
      </w:tr>
    </w:tbl>
    <w:p w14:paraId="58BD1589" w14:textId="77777777" w:rsidR="003C1F45" w:rsidRDefault="003C1F45"/>
    <w:p w14:paraId="664199DF" w14:textId="77777777" w:rsidR="0012009C" w:rsidRDefault="0012009C"/>
    <w:p w14:paraId="7D6F13B8" w14:textId="77777777" w:rsidR="00590CA4" w:rsidRDefault="00590CA4"/>
    <w:p w14:paraId="68F00CB9" w14:textId="77777777" w:rsidR="003C1F45" w:rsidRDefault="00000000">
      <w:r>
        <w:rPr>
          <w:b/>
          <w:bCs/>
        </w:rPr>
        <w:t xml:space="preserve">6. Tim </w:t>
      </w:r>
      <w:proofErr w:type="spellStart"/>
      <w:r>
        <w:rPr>
          <w:b/>
          <w:bCs/>
        </w:rPr>
        <w:t>penyusun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2809"/>
        <w:gridCol w:w="3060"/>
        <w:gridCol w:w="2833"/>
      </w:tblGrid>
      <w:tr w:rsidR="0042625B" w:rsidRPr="004D472B" w14:paraId="46CE62A5" w14:textId="77777777" w:rsidTr="00743665">
        <w:tc>
          <w:tcPr>
            <w:tcW w:w="539" w:type="dxa"/>
          </w:tcPr>
          <w:p w14:paraId="00E18A7F" w14:textId="77777777" w:rsidR="0042625B" w:rsidRPr="004D472B" w:rsidRDefault="0042625B" w:rsidP="00743665">
            <w:pPr>
              <w:spacing w:line="360" w:lineRule="auto"/>
              <w:jc w:val="center"/>
              <w:rPr>
                <w:b/>
                <w:bCs/>
              </w:rPr>
            </w:pPr>
            <w:r w:rsidRPr="004D472B">
              <w:rPr>
                <w:b/>
                <w:bCs/>
              </w:rPr>
              <w:t>No.</w:t>
            </w:r>
          </w:p>
        </w:tc>
        <w:tc>
          <w:tcPr>
            <w:tcW w:w="2809" w:type="dxa"/>
          </w:tcPr>
          <w:p w14:paraId="678AD73E" w14:textId="77777777" w:rsidR="0042625B" w:rsidRPr="004D472B" w:rsidRDefault="0042625B" w:rsidP="00743665">
            <w:pPr>
              <w:spacing w:line="360" w:lineRule="auto"/>
              <w:jc w:val="center"/>
              <w:rPr>
                <w:b/>
                <w:bCs/>
              </w:rPr>
            </w:pPr>
            <w:r w:rsidRPr="004D472B">
              <w:rPr>
                <w:b/>
                <w:bCs/>
              </w:rPr>
              <w:t>Nama</w:t>
            </w:r>
          </w:p>
        </w:tc>
        <w:tc>
          <w:tcPr>
            <w:tcW w:w="3060" w:type="dxa"/>
          </w:tcPr>
          <w:p w14:paraId="54704CB3" w14:textId="77777777" w:rsidR="0042625B" w:rsidRPr="004D472B" w:rsidRDefault="0042625B" w:rsidP="00743665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4D472B">
              <w:rPr>
                <w:b/>
                <w:bCs/>
              </w:rPr>
              <w:t>Jabatan</w:t>
            </w:r>
            <w:proofErr w:type="spellEnd"/>
          </w:p>
        </w:tc>
        <w:tc>
          <w:tcPr>
            <w:tcW w:w="2833" w:type="dxa"/>
          </w:tcPr>
          <w:p w14:paraId="733B58E6" w14:textId="77777777" w:rsidR="0042625B" w:rsidRPr="004D472B" w:rsidRDefault="0042625B" w:rsidP="00743665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4D472B">
              <w:rPr>
                <w:b/>
                <w:bCs/>
              </w:rPr>
              <w:t>Instansi</w:t>
            </w:r>
            <w:proofErr w:type="spellEnd"/>
          </w:p>
        </w:tc>
      </w:tr>
      <w:tr w:rsidR="0042625B" w14:paraId="1B0CFAEA" w14:textId="77777777" w:rsidTr="00743665">
        <w:trPr>
          <w:trHeight w:val="278"/>
        </w:trPr>
        <w:tc>
          <w:tcPr>
            <w:tcW w:w="539" w:type="dxa"/>
          </w:tcPr>
          <w:p w14:paraId="76AB2DC7" w14:textId="77777777" w:rsidR="0042625B" w:rsidRDefault="0042625B" w:rsidP="00743665">
            <w:pPr>
              <w:spacing w:line="360" w:lineRule="auto"/>
            </w:pPr>
            <w:r>
              <w:t>1.</w:t>
            </w:r>
          </w:p>
        </w:tc>
        <w:tc>
          <w:tcPr>
            <w:tcW w:w="2809" w:type="dxa"/>
          </w:tcPr>
          <w:p w14:paraId="20082355" w14:textId="4F1998E4" w:rsidR="0042625B" w:rsidRPr="004D472B" w:rsidRDefault="0042625B" w:rsidP="00743665">
            <w:pPr>
              <w:spacing w:line="360" w:lineRule="auto"/>
            </w:pPr>
            <w:r w:rsidRPr="004D472B">
              <w:t xml:space="preserve">dr. Hendri </w:t>
            </w:r>
            <w:proofErr w:type="spellStart"/>
            <w:r w:rsidRPr="004D472B">
              <w:t>Rusdian</w:t>
            </w:r>
            <w:proofErr w:type="spellEnd"/>
            <w:r w:rsidRPr="004D472B">
              <w:t xml:space="preserve">, </w:t>
            </w:r>
            <w:proofErr w:type="spellStart"/>
            <w:proofErr w:type="gramStart"/>
            <w:r w:rsidRPr="004D472B">
              <w:t>M.Kes</w:t>
            </w:r>
            <w:proofErr w:type="spellEnd"/>
            <w:proofErr w:type="gramEnd"/>
          </w:p>
        </w:tc>
        <w:tc>
          <w:tcPr>
            <w:tcW w:w="3060" w:type="dxa"/>
          </w:tcPr>
          <w:p w14:paraId="7340270D" w14:textId="77777777" w:rsidR="0042625B" w:rsidRDefault="0042625B" w:rsidP="00743665">
            <w:pPr>
              <w:spacing w:line="360" w:lineRule="auto"/>
            </w:pPr>
            <w:proofErr w:type="spellStart"/>
            <w:r>
              <w:t>Kepala</w:t>
            </w:r>
            <w:proofErr w:type="spellEnd"/>
            <w:r>
              <w:t xml:space="preserve"> Dinas</w:t>
            </w:r>
          </w:p>
        </w:tc>
        <w:tc>
          <w:tcPr>
            <w:tcW w:w="2833" w:type="dxa"/>
          </w:tcPr>
          <w:p w14:paraId="7F27203F" w14:textId="77777777" w:rsidR="0042625B" w:rsidRDefault="0042625B" w:rsidP="00743665">
            <w:pPr>
              <w:spacing w:line="360" w:lineRule="auto"/>
            </w:pPr>
            <w:r>
              <w:t xml:space="preserve">Dinas Kesehatan </w:t>
            </w:r>
            <w:proofErr w:type="spellStart"/>
            <w:r>
              <w:t>Kab</w:t>
            </w:r>
            <w:proofErr w:type="spellEnd"/>
            <w:r>
              <w:t>. Agam</w:t>
            </w:r>
          </w:p>
        </w:tc>
      </w:tr>
      <w:tr w:rsidR="0042625B" w14:paraId="4607265C" w14:textId="77777777" w:rsidTr="00743665">
        <w:tc>
          <w:tcPr>
            <w:tcW w:w="539" w:type="dxa"/>
          </w:tcPr>
          <w:p w14:paraId="5C029762" w14:textId="77777777" w:rsidR="0042625B" w:rsidRDefault="0042625B" w:rsidP="00743665">
            <w:pPr>
              <w:spacing w:line="360" w:lineRule="auto"/>
            </w:pPr>
            <w:r>
              <w:t>2.</w:t>
            </w:r>
          </w:p>
        </w:tc>
        <w:tc>
          <w:tcPr>
            <w:tcW w:w="2809" w:type="dxa"/>
          </w:tcPr>
          <w:p w14:paraId="6A76632A" w14:textId="77777777" w:rsidR="0042625B" w:rsidRDefault="0042625B" w:rsidP="00743665">
            <w:pPr>
              <w:spacing w:line="360" w:lineRule="auto"/>
            </w:pPr>
            <w:r>
              <w:t xml:space="preserve">Yori </w:t>
            </w:r>
            <w:proofErr w:type="spellStart"/>
            <w:r>
              <w:t>Sulistia</w:t>
            </w:r>
            <w:proofErr w:type="spellEnd"/>
            <w:r>
              <w:t>, SKM, MPH</w:t>
            </w:r>
          </w:p>
        </w:tc>
        <w:tc>
          <w:tcPr>
            <w:tcW w:w="3060" w:type="dxa"/>
          </w:tcPr>
          <w:p w14:paraId="5AC736EB" w14:textId="77777777" w:rsidR="0042625B" w:rsidRDefault="0042625B" w:rsidP="00743665">
            <w:pPr>
              <w:spacing w:line="360" w:lineRule="auto"/>
            </w:pP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P2P</w:t>
            </w:r>
          </w:p>
        </w:tc>
        <w:tc>
          <w:tcPr>
            <w:tcW w:w="2833" w:type="dxa"/>
          </w:tcPr>
          <w:p w14:paraId="2792CE75" w14:textId="77777777" w:rsidR="0042625B" w:rsidRDefault="0042625B" w:rsidP="00743665">
            <w:pPr>
              <w:spacing w:line="360" w:lineRule="auto"/>
            </w:pPr>
            <w:r>
              <w:t xml:space="preserve">Dinas Kesehatan </w:t>
            </w:r>
            <w:proofErr w:type="spellStart"/>
            <w:r>
              <w:t>Kab</w:t>
            </w:r>
            <w:proofErr w:type="spellEnd"/>
            <w:r>
              <w:t>. Agam</w:t>
            </w:r>
          </w:p>
        </w:tc>
      </w:tr>
      <w:tr w:rsidR="0042625B" w14:paraId="435D04EE" w14:textId="77777777" w:rsidTr="00743665">
        <w:tc>
          <w:tcPr>
            <w:tcW w:w="539" w:type="dxa"/>
          </w:tcPr>
          <w:p w14:paraId="1B5778AE" w14:textId="77777777" w:rsidR="0042625B" w:rsidRDefault="0042625B" w:rsidP="00743665">
            <w:pPr>
              <w:spacing w:line="360" w:lineRule="auto"/>
            </w:pPr>
            <w:r>
              <w:t>3.</w:t>
            </w:r>
          </w:p>
        </w:tc>
        <w:tc>
          <w:tcPr>
            <w:tcW w:w="2809" w:type="dxa"/>
          </w:tcPr>
          <w:p w14:paraId="05BD7C36" w14:textId="77777777" w:rsidR="0042625B" w:rsidRDefault="0042625B" w:rsidP="00743665">
            <w:pPr>
              <w:spacing w:line="360" w:lineRule="auto"/>
            </w:pPr>
            <w:r>
              <w:t xml:space="preserve">Rini </w:t>
            </w:r>
            <w:proofErr w:type="spellStart"/>
            <w:r>
              <w:t>Harpega</w:t>
            </w:r>
            <w:proofErr w:type="spellEnd"/>
            <w:r>
              <w:t>, SKM, MPH</w:t>
            </w:r>
          </w:p>
        </w:tc>
        <w:tc>
          <w:tcPr>
            <w:tcW w:w="3060" w:type="dxa"/>
          </w:tcPr>
          <w:p w14:paraId="5152E4A7" w14:textId="77777777" w:rsidR="0042625B" w:rsidRDefault="0042625B" w:rsidP="00743665">
            <w:pPr>
              <w:spacing w:line="360" w:lineRule="auto"/>
            </w:pPr>
            <w:proofErr w:type="spellStart"/>
            <w:r>
              <w:t>Kepala</w:t>
            </w:r>
            <w:proofErr w:type="spellEnd"/>
            <w:r>
              <w:t xml:space="preserve"> Seksi </w:t>
            </w:r>
            <w:proofErr w:type="spellStart"/>
            <w:r>
              <w:t>Surveilans</w:t>
            </w:r>
            <w:proofErr w:type="spellEnd"/>
          </w:p>
        </w:tc>
        <w:tc>
          <w:tcPr>
            <w:tcW w:w="2833" w:type="dxa"/>
          </w:tcPr>
          <w:p w14:paraId="741ACDFB" w14:textId="77777777" w:rsidR="0042625B" w:rsidRDefault="0042625B" w:rsidP="00743665">
            <w:pPr>
              <w:spacing w:line="360" w:lineRule="auto"/>
            </w:pPr>
            <w:r>
              <w:t xml:space="preserve">Dinas Kesehatan </w:t>
            </w:r>
            <w:proofErr w:type="spellStart"/>
            <w:r>
              <w:t>Kab</w:t>
            </w:r>
            <w:proofErr w:type="spellEnd"/>
            <w:r>
              <w:t>. Agam</w:t>
            </w:r>
          </w:p>
        </w:tc>
      </w:tr>
      <w:tr w:rsidR="0042625B" w14:paraId="19732C32" w14:textId="77777777" w:rsidTr="00743665">
        <w:tc>
          <w:tcPr>
            <w:tcW w:w="539" w:type="dxa"/>
          </w:tcPr>
          <w:p w14:paraId="6292E3EB" w14:textId="77777777" w:rsidR="0042625B" w:rsidRDefault="0042625B" w:rsidP="00743665">
            <w:pPr>
              <w:spacing w:line="360" w:lineRule="auto"/>
            </w:pPr>
            <w:r>
              <w:t>4.</w:t>
            </w:r>
          </w:p>
        </w:tc>
        <w:tc>
          <w:tcPr>
            <w:tcW w:w="2809" w:type="dxa"/>
          </w:tcPr>
          <w:p w14:paraId="383E96D2" w14:textId="77777777" w:rsidR="0042625B" w:rsidRDefault="0042625B" w:rsidP="00743665">
            <w:pPr>
              <w:spacing w:line="360" w:lineRule="auto"/>
            </w:pPr>
            <w:r>
              <w:t xml:space="preserve">Renny </w:t>
            </w:r>
            <w:proofErr w:type="spellStart"/>
            <w:r>
              <w:t>Muchlis</w:t>
            </w:r>
            <w:proofErr w:type="spellEnd"/>
            <w:r>
              <w:t xml:space="preserve">, </w:t>
            </w:r>
            <w:proofErr w:type="spellStart"/>
            <w:r>
              <w:t>STr.</w:t>
            </w:r>
            <w:proofErr w:type="spellEnd"/>
            <w:r>
              <w:t xml:space="preserve"> Keb</w:t>
            </w:r>
          </w:p>
        </w:tc>
        <w:tc>
          <w:tcPr>
            <w:tcW w:w="3060" w:type="dxa"/>
          </w:tcPr>
          <w:p w14:paraId="542CD812" w14:textId="77777777" w:rsidR="0042625B" w:rsidRDefault="0042625B" w:rsidP="00743665">
            <w:pPr>
              <w:spacing w:line="360" w:lineRule="auto"/>
            </w:pPr>
            <w:proofErr w:type="spellStart"/>
            <w:r>
              <w:t>Penanggung</w:t>
            </w:r>
            <w:proofErr w:type="spellEnd"/>
            <w:r>
              <w:t xml:space="preserve"> Jawab </w:t>
            </w:r>
            <w:proofErr w:type="spellStart"/>
            <w:r>
              <w:t>Surveilans</w:t>
            </w:r>
            <w:proofErr w:type="spellEnd"/>
          </w:p>
        </w:tc>
        <w:tc>
          <w:tcPr>
            <w:tcW w:w="2833" w:type="dxa"/>
          </w:tcPr>
          <w:p w14:paraId="576A05F3" w14:textId="77777777" w:rsidR="0042625B" w:rsidRDefault="0042625B" w:rsidP="00743665">
            <w:pPr>
              <w:spacing w:line="360" w:lineRule="auto"/>
            </w:pPr>
            <w:r>
              <w:t xml:space="preserve">Dinas Kesehatan </w:t>
            </w:r>
            <w:proofErr w:type="spellStart"/>
            <w:r>
              <w:t>Kab</w:t>
            </w:r>
            <w:proofErr w:type="spellEnd"/>
            <w:r>
              <w:t>. Agam</w:t>
            </w:r>
          </w:p>
        </w:tc>
      </w:tr>
      <w:tr w:rsidR="00220742" w14:paraId="58D6ADDA" w14:textId="77777777" w:rsidTr="00220742">
        <w:tc>
          <w:tcPr>
            <w:tcW w:w="539" w:type="dxa"/>
          </w:tcPr>
          <w:p w14:paraId="10512B88" w14:textId="5BA2847A" w:rsidR="00220742" w:rsidRDefault="00220742" w:rsidP="00743665">
            <w:pPr>
              <w:spacing w:line="360" w:lineRule="auto"/>
            </w:pPr>
            <w:r>
              <w:t>5.</w:t>
            </w:r>
          </w:p>
        </w:tc>
        <w:tc>
          <w:tcPr>
            <w:tcW w:w="2809" w:type="dxa"/>
          </w:tcPr>
          <w:p w14:paraId="14FFC532" w14:textId="0D0A349F" w:rsidR="00220742" w:rsidRDefault="00BC3629" w:rsidP="00743665">
            <w:pPr>
              <w:spacing w:line="360" w:lineRule="auto"/>
            </w:pPr>
            <w:proofErr w:type="spellStart"/>
            <w:r>
              <w:t>Wanefri</w:t>
            </w:r>
            <w:proofErr w:type="spellEnd"/>
            <w:r w:rsidR="00220742">
              <w:t xml:space="preserve">, SKM, </w:t>
            </w:r>
          </w:p>
        </w:tc>
        <w:tc>
          <w:tcPr>
            <w:tcW w:w="3060" w:type="dxa"/>
          </w:tcPr>
          <w:p w14:paraId="333CB8E6" w14:textId="60A6ECF0" w:rsidR="00220742" w:rsidRDefault="00220742" w:rsidP="00743665">
            <w:pPr>
              <w:spacing w:line="360" w:lineRule="auto"/>
            </w:pPr>
            <w:proofErr w:type="spellStart"/>
            <w:r>
              <w:t>Kepala</w:t>
            </w:r>
            <w:proofErr w:type="spellEnd"/>
            <w:r>
              <w:t xml:space="preserve"> Seksi </w:t>
            </w:r>
            <w:proofErr w:type="spellStart"/>
            <w:r w:rsidR="00BC3629">
              <w:t>Promkes</w:t>
            </w:r>
            <w:proofErr w:type="spellEnd"/>
          </w:p>
        </w:tc>
        <w:tc>
          <w:tcPr>
            <w:tcW w:w="2833" w:type="dxa"/>
          </w:tcPr>
          <w:p w14:paraId="3B8E3010" w14:textId="77777777" w:rsidR="00220742" w:rsidRDefault="00220742" w:rsidP="00743665">
            <w:pPr>
              <w:spacing w:line="360" w:lineRule="auto"/>
            </w:pPr>
            <w:r>
              <w:t xml:space="preserve">Dinas Kesehatan </w:t>
            </w:r>
            <w:proofErr w:type="spellStart"/>
            <w:r>
              <w:t>Kab</w:t>
            </w:r>
            <w:proofErr w:type="spellEnd"/>
            <w:r>
              <w:t>. Agam</w:t>
            </w:r>
          </w:p>
        </w:tc>
      </w:tr>
    </w:tbl>
    <w:p w14:paraId="6B092C50" w14:textId="77777777" w:rsidR="009136C0" w:rsidRDefault="009136C0"/>
    <w:sectPr w:rsidR="009136C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082BD2"/>
    <w:multiLevelType w:val="multilevel"/>
    <w:tmpl w:val="EB6C0A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B504F056"/>
    <w:multiLevelType w:val="multilevel"/>
    <w:tmpl w:val="4F92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E2D38E36"/>
    <w:multiLevelType w:val="multilevel"/>
    <w:tmpl w:val="F85A2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F3EA9D50"/>
    <w:multiLevelType w:val="multilevel"/>
    <w:tmpl w:val="D22EC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AF269B"/>
    <w:multiLevelType w:val="multilevel"/>
    <w:tmpl w:val="360E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4828D8"/>
    <w:multiLevelType w:val="hybridMultilevel"/>
    <w:tmpl w:val="546E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74684"/>
    <w:multiLevelType w:val="multilevel"/>
    <w:tmpl w:val="F072CD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88581F"/>
    <w:multiLevelType w:val="hybridMultilevel"/>
    <w:tmpl w:val="AA48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86949"/>
    <w:multiLevelType w:val="hybridMultilevel"/>
    <w:tmpl w:val="B01EEF42"/>
    <w:lvl w:ilvl="0" w:tplc="806635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9AAE1"/>
    <w:multiLevelType w:val="multilevel"/>
    <w:tmpl w:val="6F4C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1373551">
    <w:abstractNumId w:val="2"/>
  </w:num>
  <w:num w:numId="2" w16cid:durableId="68426902">
    <w:abstractNumId w:val="1"/>
  </w:num>
  <w:num w:numId="3" w16cid:durableId="528762091">
    <w:abstractNumId w:val="9"/>
  </w:num>
  <w:num w:numId="4" w16cid:durableId="381561141">
    <w:abstractNumId w:val="4"/>
  </w:num>
  <w:num w:numId="5" w16cid:durableId="1215855012">
    <w:abstractNumId w:val="6"/>
  </w:num>
  <w:num w:numId="6" w16cid:durableId="1472748173">
    <w:abstractNumId w:val="3"/>
  </w:num>
  <w:num w:numId="7" w16cid:durableId="329715799">
    <w:abstractNumId w:val="0"/>
  </w:num>
  <w:num w:numId="8" w16cid:durableId="684986594">
    <w:abstractNumId w:val="8"/>
  </w:num>
  <w:num w:numId="9" w16cid:durableId="1065106279">
    <w:abstractNumId w:val="5"/>
  </w:num>
  <w:num w:numId="10" w16cid:durableId="1807117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F45"/>
    <w:rsid w:val="000160BF"/>
    <w:rsid w:val="000463D3"/>
    <w:rsid w:val="00084AC1"/>
    <w:rsid w:val="0012009C"/>
    <w:rsid w:val="00151239"/>
    <w:rsid w:val="001A1542"/>
    <w:rsid w:val="001C5068"/>
    <w:rsid w:val="00220742"/>
    <w:rsid w:val="00373A53"/>
    <w:rsid w:val="003C1F45"/>
    <w:rsid w:val="0042625B"/>
    <w:rsid w:val="004C79F2"/>
    <w:rsid w:val="00590CA4"/>
    <w:rsid w:val="005A0C30"/>
    <w:rsid w:val="009136C0"/>
    <w:rsid w:val="0092257A"/>
    <w:rsid w:val="009878E6"/>
    <w:rsid w:val="00AC5AA5"/>
    <w:rsid w:val="00BC3629"/>
    <w:rsid w:val="00CC363A"/>
    <w:rsid w:val="00D46C7C"/>
    <w:rsid w:val="00EF6AA4"/>
    <w:rsid w:val="00F6687E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</o:rules>
    </o:shapelayout>
  </w:shapeDefaults>
  <w:decimalSymbol w:val="."/>
  <w:listSeparator w:val=","/>
  <w14:docId w14:val="168C8C0B"/>
  <w15:docId w15:val="{4A124432-F165-4529-AA93-B95893D6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878E6"/>
    <w:rPr>
      <w:color w:val="0000FF"/>
      <w:u w:val="single"/>
    </w:rPr>
  </w:style>
  <w:style w:type="character" w:customStyle="1" w:styleId="cite-bracket">
    <w:name w:val="cite-bracket"/>
    <w:basedOn w:val="DefaultParagraphFont"/>
    <w:rsid w:val="009878E6"/>
  </w:style>
  <w:style w:type="table" w:styleId="TableGrid">
    <w:name w:val="Table Grid"/>
    <w:basedOn w:val="TableNormal"/>
    <w:uiPriority w:val="39"/>
    <w:rsid w:val="0092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25B"/>
    <w:pPr>
      <w:ind w:left="720"/>
      <w:contextualSpacing/>
    </w:pPr>
  </w:style>
  <w:style w:type="paragraph" w:customStyle="1" w:styleId="pf0">
    <w:name w:val="pf0"/>
    <w:basedOn w:val="Normal"/>
    <w:rsid w:val="0012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2009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Demam" TargetMode="External"/><Relationship Id="rId13" Type="http://schemas.openxmlformats.org/officeDocument/2006/relationships/hyperlink" Target="https://id.wikipedia.org/wiki/Pembatasan_sosia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.wikipedia.org/wiki/Masa_inkubasi" TargetMode="External"/><Relationship Id="rId12" Type="http://schemas.openxmlformats.org/officeDocument/2006/relationships/hyperlink" Target="https://id.wikipedia.org/wiki/Mencuci_tangan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id.wikipedia.org/wiki/Jam_mal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d.wikipedia.org/wiki/Bersin" TargetMode="External"/><Relationship Id="rId11" Type="http://schemas.openxmlformats.org/officeDocument/2006/relationships/hyperlink" Target="https://id.wikipedia.org/wiki/Sindrom_gangguan_pernapasan_akut" TargetMode="External"/><Relationship Id="rId5" Type="http://schemas.openxmlformats.org/officeDocument/2006/relationships/hyperlink" Target="https://id.wikipedia.org/wiki/Batuk" TargetMode="External"/><Relationship Id="rId15" Type="http://schemas.openxmlformats.org/officeDocument/2006/relationships/hyperlink" Target="https://id.wikipedia.org/wiki/Karantina" TargetMode="External"/><Relationship Id="rId10" Type="http://schemas.openxmlformats.org/officeDocument/2006/relationships/hyperlink" Target="https://id.wikipedia.org/wiki/Pneumoni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d.wikipedia.org/wiki/Komplikasi_(medis)" TargetMode="External"/><Relationship Id="rId14" Type="http://schemas.openxmlformats.org/officeDocument/2006/relationships/hyperlink" Target="https://id.wikipedia.org/wiki/Isolasi_(medi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AZTIKA 01</cp:lastModifiedBy>
  <cp:revision>12</cp:revision>
  <cp:lastPrinted>2025-07-11T02:50:00Z</cp:lastPrinted>
  <dcterms:created xsi:type="dcterms:W3CDTF">2025-05-08T02:54:00Z</dcterms:created>
  <dcterms:modified xsi:type="dcterms:W3CDTF">2025-07-11T02:55:00Z</dcterms:modified>
  <cp:category/>
</cp:coreProperties>
</file>