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93" w:rsidRPr="00A07DFC" w:rsidRDefault="00920093" w:rsidP="00920093">
      <w:pPr>
        <w:jc w:val="center"/>
        <w:rPr>
          <w:rFonts w:asciiTheme="majorBidi" w:hAnsiTheme="majorBidi" w:cstheme="majorBidi"/>
          <w:b/>
          <w:bCs/>
          <w:sz w:val="40"/>
          <w:szCs w:val="40"/>
        </w:rPr>
      </w:pPr>
      <w:r>
        <w:rPr>
          <w:rFonts w:asciiTheme="majorBidi" w:hAnsiTheme="majorBidi" w:cstheme="majorBidi"/>
          <w:b/>
          <w:bCs/>
          <w:sz w:val="40"/>
          <w:szCs w:val="40"/>
        </w:rPr>
        <w:t xml:space="preserve">PEMETAAN RISIKO DAN </w:t>
      </w:r>
      <w:proofErr w:type="gramStart"/>
      <w:r>
        <w:rPr>
          <w:rFonts w:asciiTheme="majorBidi" w:hAnsiTheme="majorBidi" w:cstheme="majorBidi"/>
          <w:b/>
          <w:bCs/>
          <w:sz w:val="40"/>
          <w:szCs w:val="40"/>
        </w:rPr>
        <w:t>REKOMENDASI  HASIL</w:t>
      </w:r>
      <w:proofErr w:type="gramEnd"/>
      <w:r>
        <w:rPr>
          <w:rFonts w:asciiTheme="majorBidi" w:hAnsiTheme="majorBidi" w:cstheme="majorBidi"/>
          <w:b/>
          <w:bCs/>
          <w:sz w:val="40"/>
          <w:szCs w:val="40"/>
        </w:rPr>
        <w:t xml:space="preserve"> ANALISIS PENYAKIT COVID 19 DI KABUPATEN BUNGO PROVINSI JAMBI </w:t>
      </w:r>
    </w:p>
    <w:p w:rsidR="00920093" w:rsidRDefault="00920093" w:rsidP="00920093"/>
    <w:p w:rsidR="00920093" w:rsidRDefault="00920093" w:rsidP="00920093">
      <w:pPr>
        <w:jc w:val="center"/>
      </w:pPr>
      <w:r>
        <w:rPr>
          <w:noProof/>
        </w:rPr>
        <w:drawing>
          <wp:inline distT="0" distB="0" distL="0" distR="0" wp14:anchorId="5A5DDA32" wp14:editId="5D88A4FA">
            <wp:extent cx="4438650" cy="386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mda.jpg"/>
                    <pic:cNvPicPr/>
                  </pic:nvPicPr>
                  <pic:blipFill>
                    <a:blip r:embed="rId6">
                      <a:extLst>
                        <a:ext uri="{28A0092B-C50C-407E-A947-70E740481C1C}">
                          <a14:useLocalDpi xmlns:a14="http://schemas.microsoft.com/office/drawing/2010/main" val="0"/>
                        </a:ext>
                      </a:extLst>
                    </a:blip>
                    <a:stretch>
                      <a:fillRect/>
                    </a:stretch>
                  </pic:blipFill>
                  <pic:spPr>
                    <a:xfrm>
                      <a:off x="0" y="0"/>
                      <a:ext cx="4438650" cy="3860800"/>
                    </a:xfrm>
                    <a:prstGeom prst="rect">
                      <a:avLst/>
                    </a:prstGeom>
                  </pic:spPr>
                </pic:pic>
              </a:graphicData>
            </a:graphic>
          </wp:inline>
        </w:drawing>
      </w:r>
    </w:p>
    <w:p w:rsidR="00920093" w:rsidRDefault="00920093" w:rsidP="00920093">
      <w:pPr>
        <w:jc w:val="center"/>
      </w:pPr>
    </w:p>
    <w:p w:rsidR="00920093" w:rsidRDefault="00920093" w:rsidP="00920093">
      <w:pPr>
        <w:jc w:val="center"/>
      </w:pPr>
    </w:p>
    <w:p w:rsidR="00920093" w:rsidRDefault="00920093" w:rsidP="00920093">
      <w:pPr>
        <w:jc w:val="center"/>
      </w:pPr>
    </w:p>
    <w:p w:rsidR="00920093" w:rsidRDefault="00920093" w:rsidP="00920093">
      <w:pPr>
        <w:jc w:val="center"/>
      </w:pPr>
    </w:p>
    <w:p w:rsidR="00920093" w:rsidRPr="003E618C" w:rsidRDefault="00920093" w:rsidP="00920093">
      <w:pPr>
        <w:jc w:val="center"/>
        <w:rPr>
          <w:b/>
          <w:sz w:val="24"/>
          <w:szCs w:val="24"/>
        </w:rPr>
      </w:pPr>
      <w:r w:rsidRPr="003E618C">
        <w:rPr>
          <w:b/>
          <w:sz w:val="24"/>
          <w:szCs w:val="24"/>
        </w:rPr>
        <w:t>DINAS KESEHATAN KABUPATEN BUNGO</w:t>
      </w:r>
    </w:p>
    <w:p w:rsidR="00534D47" w:rsidRDefault="00920093" w:rsidP="00920093">
      <w:pPr>
        <w:jc w:val="center"/>
      </w:pPr>
      <w:r w:rsidRPr="003E618C">
        <w:rPr>
          <w:b/>
          <w:sz w:val="24"/>
          <w:szCs w:val="24"/>
        </w:rPr>
        <w:t>2025</w:t>
      </w:r>
    </w:p>
    <w:p w:rsidR="00534D47" w:rsidRDefault="00534D47">
      <w:pPr>
        <w:sectPr w:rsidR="00534D47">
          <w:pgSz w:w="11905" w:h="16837"/>
          <w:pgMar w:top="1440" w:right="1440" w:bottom="1440" w:left="1440" w:header="720" w:footer="720" w:gutter="0"/>
          <w:cols w:space="720"/>
        </w:sectPr>
      </w:pPr>
    </w:p>
    <w:p w:rsidR="00534D47" w:rsidRDefault="00080634">
      <w:r>
        <w:rPr>
          <w:b/>
          <w:bCs/>
        </w:rPr>
        <w:lastRenderedPageBreak/>
        <w:t>1. Pendahuluan</w:t>
      </w:r>
    </w:p>
    <w:p w:rsidR="00534D47" w:rsidRDefault="00080634">
      <w:pPr>
        <w:ind w:firstLine="360"/>
      </w:pPr>
      <w:r>
        <w:rPr>
          <w:b/>
          <w:bCs/>
        </w:rPr>
        <w:t>a. Latar belakang penyakit</w:t>
      </w:r>
    </w:p>
    <w:p w:rsidR="003D7029" w:rsidRPr="00267AE7" w:rsidRDefault="003D7029" w:rsidP="003D7029">
      <w:pPr>
        <w:ind w:firstLine="360"/>
        <w:jc w:val="both"/>
        <w:rPr>
          <w:lang w:val="id-ID"/>
        </w:rPr>
      </w:pPr>
      <w:r w:rsidRPr="00267AE7">
        <w:rPr>
          <w:lang w:val="id-ID"/>
        </w:rPr>
        <w:t>COVID-19 (Coronavirus Disease 2019) adalah penyakit infeksi saluran pernapasan yang disebabkan oleh virus</w:t>
      </w:r>
      <w:r w:rsidRPr="003D7029">
        <w:rPr>
          <w:lang w:val="id-ID"/>
        </w:rPr>
        <w:t xml:space="preserve"> </w:t>
      </w:r>
      <w:r w:rsidRPr="003D7029">
        <w:rPr>
          <w:bCs/>
          <w:lang w:val="id-ID"/>
        </w:rPr>
        <w:t>SARS-CoV-2</w:t>
      </w:r>
      <w:r w:rsidRPr="003D7029">
        <w:rPr>
          <w:lang w:val="id-ID"/>
        </w:rPr>
        <w:t xml:space="preserve">, yaitu salah satu jenis coronavirus yang sebelumnya belum pernah menginfeksi manusia. Penyakit ini pertama kali dilaporkan pada akhir Desember 2019 di Kota Wuhan, Provinsi Hubei, Tiongkok, dan kemudian menyebar dengan cepat ke berbagai negara, termasuk Indonesia, sehingga ditetapkan sebagai </w:t>
      </w:r>
      <w:r w:rsidRPr="003D7029">
        <w:rPr>
          <w:bCs/>
          <w:lang w:val="id-ID"/>
        </w:rPr>
        <w:t>pandemi global</w:t>
      </w:r>
      <w:r w:rsidRPr="003D7029">
        <w:rPr>
          <w:lang w:val="id-ID"/>
        </w:rPr>
        <w:t xml:space="preserve"> oleh Organisasi Kesehatan Dunia (WHO) pada 11 Maret </w:t>
      </w:r>
      <w:r w:rsidRPr="00267AE7">
        <w:rPr>
          <w:lang w:val="id-ID"/>
        </w:rPr>
        <w:t>2020.</w:t>
      </w:r>
    </w:p>
    <w:p w:rsidR="003D7029" w:rsidRDefault="003D7029" w:rsidP="003D7029">
      <w:pPr>
        <w:ind w:firstLine="360"/>
        <w:jc w:val="both"/>
        <w:rPr>
          <w:lang w:val="id-ID"/>
        </w:rPr>
      </w:pPr>
      <w:r w:rsidRPr="00267AE7">
        <w:rPr>
          <w:lang w:val="id-ID"/>
        </w:rPr>
        <w:t>COVID-19 menular melalui droplet (percikan air liur) saat orang yang terinfeksi batuk, bersin, atau berbicara, serta melalui kontak dengan permukaan yang terkontaminasi. Gejala umum meliputi demam, batuk kering, sesak napas, nyeri tenggorokan, dan kelelahan, namun pada sebagian kasus dapat berkembang menjadi kondisi berat seperti pneumonia, sindrom gangguan pernapasan akut (ARDS), hingga kematian, terutama pada kelompok rentan seperti lansia dan penderita komorbid.</w:t>
      </w:r>
    </w:p>
    <w:p w:rsidR="003D7029" w:rsidRPr="00267AE7" w:rsidRDefault="003D7029" w:rsidP="003D7029">
      <w:pPr>
        <w:ind w:firstLine="360"/>
        <w:jc w:val="both"/>
        <w:rPr>
          <w:lang w:val="id-ID"/>
        </w:rPr>
      </w:pPr>
      <w:r w:rsidRPr="00267AE7">
        <w:rPr>
          <w:lang w:val="id-ID"/>
        </w:rPr>
        <w:t>Pandemi COVID-19 telah memberikan dampak besar terhadap berbagai aspek kehidupan, terutama dalam sektor kesehatan. Di Indonesia, jumlah kasus terus meningkat sejak awal Maret 2020, yang menuntut kesiapan sistem kesehatan, terutama di fasilitas pelayanan kesehatan primer dan rujukan. Selain penanganan kasus klinis, upaya pencegahan dan pengendalian penularan juga menjadi prioritas utama, termasuk dalam hal pelacakan kasus, isolasi pasien, edukasi masyarakat, hingga pelaksanaan program vaksinasi.</w:t>
      </w:r>
    </w:p>
    <w:p w:rsidR="003D7029" w:rsidRPr="00267AE7" w:rsidRDefault="003D7029" w:rsidP="003D7029">
      <w:pPr>
        <w:ind w:firstLine="360"/>
        <w:jc w:val="both"/>
        <w:rPr>
          <w:lang w:val="id-ID"/>
        </w:rPr>
      </w:pPr>
      <w:r w:rsidRPr="00267AE7">
        <w:rPr>
          <w:lang w:val="id-ID"/>
        </w:rPr>
        <w:t xml:space="preserve">Dalam konteks </w:t>
      </w:r>
      <w:r w:rsidR="00877379">
        <w:t>Kab.</w:t>
      </w:r>
      <w:r>
        <w:rPr>
          <w:lang w:val="id-ID"/>
        </w:rPr>
        <w:t>Bungo</w:t>
      </w:r>
      <w:r w:rsidRPr="00267AE7">
        <w:rPr>
          <w:lang w:val="id-ID"/>
        </w:rPr>
        <w:t>, lonjakan kasus COVID-19 sempat menyebabkan tekanan pada rumah sakit dan puskesmas, baik dari segi kapasitas ruang rawat, ketersediaan tenaga medis, hingga logistik medis seperti APD dan alat tes. Situasi ini menunjukkan pentingnya</w:t>
      </w:r>
      <w:r w:rsidRPr="003D7029">
        <w:rPr>
          <w:lang w:val="id-ID"/>
        </w:rPr>
        <w:t xml:space="preserve"> </w:t>
      </w:r>
      <w:r w:rsidRPr="003D7029">
        <w:rPr>
          <w:bCs/>
          <w:lang w:val="id-ID"/>
        </w:rPr>
        <w:t>kesiapsiagaan sistem kesehatan daerah</w:t>
      </w:r>
      <w:r w:rsidRPr="003D7029">
        <w:rPr>
          <w:lang w:val="id-ID"/>
        </w:rPr>
        <w:t xml:space="preserve"> dalam menghadapi penyakit menular emerging, termasuk </w:t>
      </w:r>
      <w:r w:rsidRPr="00267AE7">
        <w:rPr>
          <w:lang w:val="id-ID"/>
        </w:rPr>
        <w:t>penguatan surveillance, edukasi, komunikasi risiko, serta kolaborasi lintas sektor.</w:t>
      </w:r>
    </w:p>
    <w:p w:rsidR="003D7029" w:rsidRDefault="003D7029" w:rsidP="003D7029">
      <w:pPr>
        <w:ind w:firstLine="360"/>
        <w:jc w:val="both"/>
        <w:rPr>
          <w:lang w:val="id-ID"/>
        </w:rPr>
      </w:pPr>
      <w:r w:rsidRPr="00267AE7">
        <w:rPr>
          <w:lang w:val="id-ID"/>
        </w:rPr>
        <w:t>Dengan memahami dinamika penyebaran dan dampak COVID-19, maka diperlukan pendekatan terpadu yang melibatkan seluruh komponen sistem kesehatan agar mampu menanggulangi ancaman serupa di masa depan, termasuk dalam konteks adaptasi kebiasaan baru dan pemulihan sistem kesehatan pascapandemi.</w:t>
      </w:r>
    </w:p>
    <w:p w:rsidR="003D7029" w:rsidRDefault="003D7029" w:rsidP="003D7029">
      <w:pPr>
        <w:ind w:firstLine="360"/>
        <w:jc w:val="both"/>
      </w:pPr>
      <w:r w:rsidRPr="003D7029">
        <w:t xml:space="preserve">Data Risiko COVID-19 di Bungo Hingga </w:t>
      </w:r>
      <w:r w:rsidRPr="003D7029">
        <w:rPr>
          <w:bCs/>
        </w:rPr>
        <w:t>9 September 2022</w:t>
      </w:r>
      <w:r w:rsidRPr="003D7029">
        <w:t xml:space="preserve">, total kasus terkonfirmasi COVID-19 di Bungo mencapai </w:t>
      </w:r>
      <w:r w:rsidR="00B728A9">
        <w:rPr>
          <w:bCs/>
        </w:rPr>
        <w:t>2.314</w:t>
      </w:r>
      <w:r w:rsidRPr="003D7029">
        <w:rPr>
          <w:bCs/>
        </w:rPr>
        <w:t xml:space="preserve"> kasus</w:t>
      </w:r>
      <w:r w:rsidRPr="003D7029">
        <w:t xml:space="preserve">, dengan </w:t>
      </w:r>
      <w:r w:rsidR="00B728A9">
        <w:rPr>
          <w:bCs/>
        </w:rPr>
        <w:t>31 kasus</w:t>
      </w:r>
      <w:r w:rsidRPr="003D7029">
        <w:rPr>
          <w:bCs/>
        </w:rPr>
        <w:t xml:space="preserve"> kematian</w:t>
      </w:r>
      <w:r w:rsidRPr="003D7029">
        <w:t xml:space="preserve"> tercatat akibat virus tersebut. Pada </w:t>
      </w:r>
      <w:r w:rsidRPr="003D7029">
        <w:rPr>
          <w:bCs/>
        </w:rPr>
        <w:t>24 Februari 2022</w:t>
      </w:r>
      <w:r w:rsidRPr="003D7029">
        <w:t xml:space="preserve">, terjadi lonjakan signifikan dengan </w:t>
      </w:r>
      <w:r w:rsidRPr="003D7029">
        <w:rPr>
          <w:bCs/>
        </w:rPr>
        <w:t>175 kasus baru</w:t>
      </w:r>
      <w:r w:rsidRPr="003D7029">
        <w:t xml:space="preserve"> </w:t>
      </w:r>
      <w:r w:rsidRPr="00267AE7">
        <w:t xml:space="preserve">dalam satu hari di </w:t>
      </w:r>
      <w:r>
        <w:t>Bungo</w:t>
      </w:r>
      <w:r w:rsidRPr="00267AE7">
        <w:t>, menjadikannya wilayah dengan penambahan kasus harian tertinggi di Provinsi Jambi saat itu</w:t>
      </w:r>
      <w:r>
        <w:t xml:space="preserve"> sedangkan </w:t>
      </w:r>
      <w:r w:rsidRPr="00267AE7">
        <w:t>cakupan vaksinasi COVID-19 belum mencapai target yang diharapkan</w:t>
      </w:r>
      <w:r>
        <w:t>.</w:t>
      </w:r>
    </w:p>
    <w:p w:rsidR="003D7029" w:rsidRDefault="003D7029" w:rsidP="003D7029">
      <w:pPr>
        <w:ind w:firstLine="360"/>
        <w:jc w:val="both"/>
        <w:rPr>
          <w:lang w:val="id-ID"/>
        </w:rPr>
      </w:pPr>
      <w:proofErr w:type="gramStart"/>
      <w:r w:rsidRPr="00267AE7">
        <w:t xml:space="preserve">Data di atas menunjukkan bahwa meskipun upaya penanggulangan telah dilakukan, </w:t>
      </w:r>
      <w:r>
        <w:t>Bungo</w:t>
      </w:r>
      <w:r w:rsidRPr="00267AE7">
        <w:t xml:space="preserve"> masih menghadapi tantangan signifikan dalam pengendalian COVID-19.</w:t>
      </w:r>
      <w:proofErr w:type="gramEnd"/>
      <w:r w:rsidRPr="00267AE7">
        <w:t xml:space="preserve"> </w:t>
      </w:r>
      <w:proofErr w:type="gramStart"/>
      <w:r w:rsidRPr="00267AE7">
        <w:t>Lonjakan kasus harian yang tinggi, angka kematian yang signifikan, dan cakupan vaksinasi yang belum optimal menandakan perlunya strategi yang lebih efektif dalam pencegahan dan penanganan COVID-19</w:t>
      </w:r>
      <w:r>
        <w:t xml:space="preserve"> di Bungo.</w:t>
      </w:r>
      <w:proofErr w:type="gramEnd"/>
    </w:p>
    <w:p w:rsidR="00534D47" w:rsidRDefault="00080634">
      <w:pPr>
        <w:ind w:firstLine="360"/>
      </w:pPr>
      <w:r>
        <w:rPr>
          <w:b/>
          <w:bCs/>
        </w:rPr>
        <w:t>b. Tujuan</w:t>
      </w:r>
    </w:p>
    <w:p w:rsidR="00534D47" w:rsidRDefault="00080634">
      <w:pPr>
        <w:numPr>
          <w:ilvl w:val="0"/>
          <w:numId w:val="1"/>
        </w:numPr>
      </w:pPr>
      <w:r>
        <w:t>Memberikan panduan bagi daerah dalam melihat situasi dan kondisi penyakit infeksi emerging dalam hal ini penyakit Covid-19.</w:t>
      </w:r>
    </w:p>
    <w:p w:rsidR="00534D47" w:rsidRDefault="00080634">
      <w:pPr>
        <w:numPr>
          <w:ilvl w:val="0"/>
          <w:numId w:val="1"/>
        </w:numPr>
      </w:pPr>
      <w:r>
        <w:t xml:space="preserve">Dapat mengoptimalkan penyelenggaraan penanggulangan kejadian penyakit infeksi emerging di daerah Kabupaten Bungo. </w:t>
      </w:r>
    </w:p>
    <w:p w:rsidR="00534D47" w:rsidRDefault="00080634">
      <w:pPr>
        <w:numPr>
          <w:ilvl w:val="0"/>
          <w:numId w:val="1"/>
        </w:numPr>
      </w:pPr>
      <w:r>
        <w:lastRenderedPageBreak/>
        <w:t>Dapat di jadikan dasar bagi daerah dalam kesiapsiagaan dan penanggulangan penyakit infeksi emerging ataupun penyakit yang berpotensi wabah/KLB.</w:t>
      </w:r>
    </w:p>
    <w:p w:rsidR="00C65A5C" w:rsidRPr="007B2A0D" w:rsidRDefault="00C65A5C" w:rsidP="00C65A5C">
      <w:pPr>
        <w:numPr>
          <w:ilvl w:val="0"/>
          <w:numId w:val="1"/>
        </w:numPr>
        <w:jc w:val="both"/>
      </w:pPr>
      <w:r w:rsidRPr="007B2A0D">
        <w:t>Untuk mendeteksi dini melalui pemetaan risiko/ penilaian risiko di Kabupaten Bungo agar mengoptimalkan penanggulangan penyakit infeksi emerging di Kabupaten Bungo.</w:t>
      </w:r>
    </w:p>
    <w:p w:rsidR="00534D47" w:rsidRDefault="00080634">
      <w:r>
        <w:rPr>
          <w:b/>
          <w:bCs/>
        </w:rPr>
        <w:t>2. Hasil Pemetaan Risiko</w:t>
      </w:r>
    </w:p>
    <w:p w:rsidR="00534D47" w:rsidRDefault="00080634">
      <w:pPr>
        <w:ind w:firstLine="360"/>
      </w:pPr>
      <w:r>
        <w:rPr>
          <w:b/>
          <w:bCs/>
        </w:rPr>
        <w:t xml:space="preserve">a. Penilaian ancaman </w:t>
      </w:r>
    </w:p>
    <w:p w:rsidR="00534D47" w:rsidRDefault="00080634">
      <w:pPr>
        <w:ind w:firstLine="360"/>
        <w:jc w:val="both"/>
      </w:pPr>
      <w:r>
        <w:t xml:space="preserve">Penetapan nilai risiko ancaman Covid-19 terdapat beberapa kategori, yaitu T/tinggi, S/sedang, R/rendah, dan A/abai, Untuk Kabupaten Bungo, kategori tersebut dapat dilihat pada tabel 1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00"/>
        <w:gridCol w:w="3084"/>
        <w:gridCol w:w="2422"/>
        <w:gridCol w:w="1275"/>
        <w:gridCol w:w="1560"/>
      </w:tblGrid>
      <w:tr w:rsidR="00534D47" w:rsidTr="003D7029">
        <w:tc>
          <w:tcPr>
            <w:tcW w:w="600" w:type="dxa"/>
            <w:noWrap/>
          </w:tcPr>
          <w:p w:rsidR="00534D47" w:rsidRDefault="00080634" w:rsidP="003D7029">
            <w:pPr>
              <w:jc w:val="center"/>
            </w:pPr>
            <w:r>
              <w:rPr>
                <w:b/>
                <w:bCs/>
              </w:rPr>
              <w:t>No.</w:t>
            </w:r>
          </w:p>
        </w:tc>
        <w:tc>
          <w:tcPr>
            <w:tcW w:w="3084" w:type="dxa"/>
            <w:noWrap/>
          </w:tcPr>
          <w:p w:rsidR="00534D47" w:rsidRDefault="00080634" w:rsidP="003D7029">
            <w:pPr>
              <w:jc w:val="center"/>
            </w:pPr>
            <w:r>
              <w:rPr>
                <w:b/>
                <w:bCs/>
              </w:rPr>
              <w:t>SUB KATEGORI</w:t>
            </w:r>
          </w:p>
        </w:tc>
        <w:tc>
          <w:tcPr>
            <w:tcW w:w="2422" w:type="dxa"/>
            <w:noWrap/>
          </w:tcPr>
          <w:p w:rsidR="00534D47" w:rsidRDefault="00080634" w:rsidP="003D7029">
            <w:pPr>
              <w:jc w:val="center"/>
            </w:pPr>
            <w:r>
              <w:rPr>
                <w:b/>
                <w:bCs/>
              </w:rPr>
              <w:t>NILAI PER KATEGORI</w:t>
            </w:r>
          </w:p>
        </w:tc>
        <w:tc>
          <w:tcPr>
            <w:tcW w:w="1275" w:type="dxa"/>
            <w:noWrap/>
          </w:tcPr>
          <w:p w:rsidR="00534D47" w:rsidRDefault="00080634" w:rsidP="003D7029">
            <w:pPr>
              <w:jc w:val="center"/>
            </w:pPr>
            <w:r>
              <w:rPr>
                <w:b/>
                <w:bCs/>
              </w:rPr>
              <w:t>BOBOT (B)</w:t>
            </w:r>
          </w:p>
        </w:tc>
        <w:tc>
          <w:tcPr>
            <w:tcW w:w="1560" w:type="dxa"/>
            <w:noWrap/>
          </w:tcPr>
          <w:p w:rsidR="00534D47" w:rsidRDefault="00080634" w:rsidP="003D7029">
            <w:pPr>
              <w:jc w:val="center"/>
            </w:pPr>
            <w:r>
              <w:rPr>
                <w:b/>
                <w:bCs/>
              </w:rPr>
              <w:t>INDEX (NXB)</w:t>
            </w:r>
          </w:p>
        </w:tc>
      </w:tr>
      <w:tr w:rsidR="00534D47" w:rsidTr="003D7029">
        <w:tc>
          <w:tcPr>
            <w:tcW w:w="600" w:type="dxa"/>
            <w:noWrap/>
          </w:tcPr>
          <w:p w:rsidR="00534D47" w:rsidRDefault="00080634">
            <w:r>
              <w:t>1</w:t>
            </w:r>
          </w:p>
        </w:tc>
        <w:tc>
          <w:tcPr>
            <w:tcW w:w="3084" w:type="dxa"/>
            <w:noWrap/>
          </w:tcPr>
          <w:p w:rsidR="00534D47" w:rsidRDefault="00080634">
            <w:r>
              <w:t>Risiko Penularan dari Daerah Lain</w:t>
            </w:r>
          </w:p>
        </w:tc>
        <w:tc>
          <w:tcPr>
            <w:tcW w:w="2422" w:type="dxa"/>
            <w:shd w:val="clear" w:color="auto" w:fill="FDE9D9"/>
            <w:noWrap/>
          </w:tcPr>
          <w:p w:rsidR="00534D47" w:rsidRDefault="00080634">
            <w:pPr>
              <w:jc w:val="center"/>
            </w:pPr>
            <w:r>
              <w:rPr>
                <w:b/>
                <w:bCs/>
                <w:color w:val="28A745"/>
                <w:shd w:val="clear" w:color="auto" w:fill="FDE9D9"/>
              </w:rPr>
              <w:t>RENDAH</w:t>
            </w:r>
          </w:p>
        </w:tc>
        <w:tc>
          <w:tcPr>
            <w:tcW w:w="1275" w:type="dxa"/>
            <w:noWrap/>
          </w:tcPr>
          <w:p w:rsidR="00534D47" w:rsidRDefault="00080634">
            <w:pPr>
              <w:jc w:val="center"/>
            </w:pPr>
            <w:r>
              <w:rPr>
                <w:b/>
                <w:bCs/>
                <w:color w:val="0087CD"/>
              </w:rPr>
              <w:t>40.00%</w:t>
            </w:r>
          </w:p>
        </w:tc>
        <w:tc>
          <w:tcPr>
            <w:tcW w:w="1560" w:type="dxa"/>
            <w:noWrap/>
          </w:tcPr>
          <w:p w:rsidR="00534D47" w:rsidRDefault="00080634">
            <w:pPr>
              <w:jc w:val="center"/>
            </w:pPr>
            <w:r>
              <w:rPr>
                <w:color w:val="0087CD"/>
              </w:rPr>
              <w:t xml:space="preserve"> 0.00 </w:t>
            </w:r>
          </w:p>
        </w:tc>
      </w:tr>
      <w:tr w:rsidR="00534D47" w:rsidTr="003D7029">
        <w:tc>
          <w:tcPr>
            <w:tcW w:w="600" w:type="dxa"/>
            <w:noWrap/>
          </w:tcPr>
          <w:p w:rsidR="00534D47" w:rsidRDefault="00080634">
            <w:r>
              <w:t>2</w:t>
            </w:r>
          </w:p>
        </w:tc>
        <w:tc>
          <w:tcPr>
            <w:tcW w:w="3084" w:type="dxa"/>
            <w:noWrap/>
          </w:tcPr>
          <w:p w:rsidR="00534D47" w:rsidRDefault="00080634">
            <w:r>
              <w:t>Risiko Penularan Setempat</w:t>
            </w:r>
          </w:p>
        </w:tc>
        <w:tc>
          <w:tcPr>
            <w:tcW w:w="2422" w:type="dxa"/>
            <w:shd w:val="clear" w:color="auto" w:fill="FDE9D9"/>
            <w:noWrap/>
          </w:tcPr>
          <w:p w:rsidR="00534D47" w:rsidRDefault="00080634">
            <w:pPr>
              <w:jc w:val="center"/>
            </w:pPr>
            <w:r>
              <w:rPr>
                <w:b/>
                <w:bCs/>
                <w:color w:val="28A745"/>
                <w:shd w:val="clear" w:color="auto" w:fill="FDE9D9"/>
              </w:rPr>
              <w:t>RENDAH</w:t>
            </w:r>
          </w:p>
        </w:tc>
        <w:tc>
          <w:tcPr>
            <w:tcW w:w="1275" w:type="dxa"/>
            <w:noWrap/>
          </w:tcPr>
          <w:p w:rsidR="00534D47" w:rsidRDefault="00080634">
            <w:pPr>
              <w:jc w:val="center"/>
            </w:pPr>
            <w:r>
              <w:rPr>
                <w:b/>
                <w:bCs/>
                <w:color w:val="0087CD"/>
              </w:rPr>
              <w:t>60.00%</w:t>
            </w:r>
          </w:p>
        </w:tc>
        <w:tc>
          <w:tcPr>
            <w:tcW w:w="1560" w:type="dxa"/>
            <w:noWrap/>
          </w:tcPr>
          <w:p w:rsidR="00534D47" w:rsidRDefault="00080634">
            <w:pPr>
              <w:jc w:val="center"/>
            </w:pPr>
            <w:r>
              <w:rPr>
                <w:color w:val="0087CD"/>
              </w:rPr>
              <w:t xml:space="preserve"> 5.00 </w:t>
            </w:r>
          </w:p>
        </w:tc>
      </w:tr>
    </w:tbl>
    <w:p w:rsidR="00534D47" w:rsidRDefault="00080634">
      <w:pPr>
        <w:jc w:val="center"/>
      </w:pPr>
      <w:proofErr w:type="gramStart"/>
      <w:r>
        <w:t>Tabel 1.</w:t>
      </w:r>
      <w:proofErr w:type="gramEnd"/>
      <w:r>
        <w:t xml:space="preserve"> Penetapan Nilai Risiko Covid-19 Kategori Ancaman Kabupaten Bungo Tahun 2025</w:t>
      </w:r>
    </w:p>
    <w:p w:rsidR="00534D47" w:rsidRDefault="00080634">
      <w:pPr>
        <w:ind w:firstLine="360"/>
        <w:jc w:val="both"/>
      </w:pPr>
      <w:r>
        <w:t xml:space="preserve">Berdasarkan hasil penilaian ancaman pada penyakit Covid-19 terdapat 0 subkategori pada kategori ancaman yang masuk ke dalam nilai risiko Tinggi, </w:t>
      </w:r>
      <w:proofErr w:type="gramStart"/>
      <w:r>
        <w:t>yaitu :</w:t>
      </w:r>
      <w:proofErr w:type="gramEnd"/>
    </w:p>
    <w:p w:rsidR="00534D47" w:rsidRDefault="00080634">
      <w:r>
        <w:t xml:space="preserve"> </w:t>
      </w:r>
    </w:p>
    <w:p w:rsidR="00534D47" w:rsidRDefault="00080634">
      <w:pPr>
        <w:ind w:firstLine="360"/>
      </w:pPr>
      <w:proofErr w:type="gramStart"/>
      <w:r>
        <w:rPr>
          <w:b/>
          <w:bCs/>
        </w:rPr>
        <w:t>b</w:t>
      </w:r>
      <w:proofErr w:type="gramEnd"/>
      <w:r>
        <w:rPr>
          <w:b/>
          <w:bCs/>
        </w:rPr>
        <w:t xml:space="preserve">. Penilaian Kerentanan </w:t>
      </w:r>
    </w:p>
    <w:p w:rsidR="00534D47" w:rsidRDefault="00080634">
      <w:pPr>
        <w:ind w:firstLine="360"/>
        <w:jc w:val="both"/>
      </w:pPr>
      <w:r>
        <w:t xml:space="preserve">Penetapan nilai risiko Kerentanan Covid-19 terdapat beberapa kategori, yaitu T/tinggi, S/sedang, R/rendah, dan A/ abai, kategori tersebut dapat dilihat pada tabel 2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6"/>
        <w:gridCol w:w="4270"/>
        <w:gridCol w:w="2007"/>
        <w:gridCol w:w="1027"/>
        <w:gridCol w:w="1184"/>
      </w:tblGrid>
      <w:tr w:rsidR="00534D47">
        <w:tc>
          <w:tcPr>
            <w:tcW w:w="600" w:type="dxa"/>
            <w:noWrap/>
          </w:tcPr>
          <w:p w:rsidR="00534D47" w:rsidRDefault="00080634">
            <w:r>
              <w:rPr>
                <w:b/>
                <w:bCs/>
              </w:rPr>
              <w:t>No.</w:t>
            </w:r>
          </w:p>
        </w:tc>
        <w:tc>
          <w:tcPr>
            <w:tcW w:w="0" w:type="auto"/>
            <w:noWrap/>
          </w:tcPr>
          <w:p w:rsidR="00534D47" w:rsidRDefault="00080634">
            <w:r>
              <w:rPr>
                <w:b/>
                <w:bCs/>
              </w:rPr>
              <w:t>SUB KATEGORI</w:t>
            </w:r>
          </w:p>
        </w:tc>
        <w:tc>
          <w:tcPr>
            <w:tcW w:w="0" w:type="auto"/>
            <w:noWrap/>
          </w:tcPr>
          <w:p w:rsidR="00534D47" w:rsidRDefault="00080634">
            <w:pPr>
              <w:jc w:val="center"/>
            </w:pPr>
            <w:r>
              <w:rPr>
                <w:b/>
                <w:bCs/>
              </w:rPr>
              <w:t>NILAI PER KATEGORI</w:t>
            </w:r>
          </w:p>
        </w:tc>
        <w:tc>
          <w:tcPr>
            <w:tcW w:w="0" w:type="auto"/>
            <w:noWrap/>
          </w:tcPr>
          <w:p w:rsidR="00534D47" w:rsidRDefault="00080634">
            <w:pPr>
              <w:jc w:val="center"/>
            </w:pPr>
            <w:r>
              <w:rPr>
                <w:b/>
                <w:bCs/>
              </w:rPr>
              <w:t>BOBOT (B)</w:t>
            </w:r>
          </w:p>
        </w:tc>
        <w:tc>
          <w:tcPr>
            <w:tcW w:w="0" w:type="auto"/>
            <w:noWrap/>
          </w:tcPr>
          <w:p w:rsidR="00534D47" w:rsidRDefault="00080634">
            <w:pPr>
              <w:jc w:val="center"/>
            </w:pPr>
            <w:r>
              <w:rPr>
                <w:b/>
                <w:bCs/>
              </w:rPr>
              <w:t>INDEX (NXB)</w:t>
            </w:r>
          </w:p>
        </w:tc>
      </w:tr>
      <w:tr w:rsidR="00534D47">
        <w:tc>
          <w:tcPr>
            <w:tcW w:w="0" w:type="auto"/>
            <w:noWrap/>
          </w:tcPr>
          <w:p w:rsidR="00534D47" w:rsidRDefault="00080634">
            <w:r>
              <w:t>1</w:t>
            </w:r>
          </w:p>
        </w:tc>
        <w:tc>
          <w:tcPr>
            <w:tcW w:w="0" w:type="auto"/>
            <w:noWrap/>
          </w:tcPr>
          <w:p w:rsidR="00534D47" w:rsidRDefault="00080634">
            <w:r>
              <w:t>KARAKTERISTIK PENDUDUK</w:t>
            </w:r>
          </w:p>
        </w:tc>
        <w:tc>
          <w:tcPr>
            <w:tcW w:w="0" w:type="auto"/>
            <w:shd w:val="clear" w:color="auto" w:fill="FDE9D9"/>
            <w:noWrap/>
          </w:tcPr>
          <w:p w:rsidR="00534D47" w:rsidRDefault="00080634">
            <w:pPr>
              <w:jc w:val="center"/>
            </w:pPr>
            <w:r>
              <w:rPr>
                <w:b/>
                <w:bCs/>
                <w:color w:val="28A745"/>
                <w:shd w:val="clear" w:color="auto" w:fill="FDE9D9"/>
              </w:rPr>
              <w:t>RENDAH</w:t>
            </w:r>
          </w:p>
        </w:tc>
        <w:tc>
          <w:tcPr>
            <w:tcW w:w="0" w:type="auto"/>
            <w:noWrap/>
          </w:tcPr>
          <w:p w:rsidR="00534D47" w:rsidRDefault="00080634">
            <w:pPr>
              <w:jc w:val="center"/>
            </w:pPr>
            <w:r>
              <w:rPr>
                <w:b/>
                <w:bCs/>
                <w:color w:val="0087CD"/>
              </w:rPr>
              <w:t>20.00%</w:t>
            </w:r>
          </w:p>
        </w:tc>
        <w:tc>
          <w:tcPr>
            <w:tcW w:w="0" w:type="auto"/>
            <w:noWrap/>
          </w:tcPr>
          <w:p w:rsidR="00534D47" w:rsidRDefault="00080634">
            <w:pPr>
              <w:jc w:val="center"/>
            </w:pPr>
            <w:r>
              <w:rPr>
                <w:color w:val="0087CD"/>
              </w:rPr>
              <w:t xml:space="preserve"> 16.43 </w:t>
            </w:r>
          </w:p>
        </w:tc>
      </w:tr>
      <w:tr w:rsidR="00534D47">
        <w:tc>
          <w:tcPr>
            <w:tcW w:w="0" w:type="auto"/>
            <w:noWrap/>
          </w:tcPr>
          <w:p w:rsidR="00534D47" w:rsidRDefault="00080634">
            <w:r>
              <w:t>2</w:t>
            </w:r>
          </w:p>
        </w:tc>
        <w:tc>
          <w:tcPr>
            <w:tcW w:w="0" w:type="auto"/>
            <w:noWrap/>
          </w:tcPr>
          <w:p w:rsidR="00534D47" w:rsidRDefault="00080634">
            <w:r>
              <w:t>KETAHANAN PENDUDUK</w:t>
            </w:r>
          </w:p>
        </w:tc>
        <w:tc>
          <w:tcPr>
            <w:tcW w:w="0" w:type="auto"/>
            <w:shd w:val="clear" w:color="auto" w:fill="FDE9D9"/>
            <w:noWrap/>
          </w:tcPr>
          <w:p w:rsidR="00534D47" w:rsidRDefault="00080634">
            <w:pPr>
              <w:jc w:val="center"/>
            </w:pPr>
            <w:r>
              <w:rPr>
                <w:b/>
                <w:bCs/>
                <w:color w:val="28A745"/>
                <w:shd w:val="clear" w:color="auto" w:fill="FDE9D9"/>
              </w:rPr>
              <w:t>RENDAH</w:t>
            </w:r>
          </w:p>
        </w:tc>
        <w:tc>
          <w:tcPr>
            <w:tcW w:w="0" w:type="auto"/>
            <w:noWrap/>
          </w:tcPr>
          <w:p w:rsidR="00534D47" w:rsidRDefault="00080634">
            <w:pPr>
              <w:jc w:val="center"/>
            </w:pPr>
            <w:r>
              <w:rPr>
                <w:b/>
                <w:bCs/>
                <w:color w:val="0087CD"/>
              </w:rPr>
              <w:t>30.00%</w:t>
            </w:r>
          </w:p>
        </w:tc>
        <w:tc>
          <w:tcPr>
            <w:tcW w:w="0" w:type="auto"/>
            <w:noWrap/>
          </w:tcPr>
          <w:p w:rsidR="00534D47" w:rsidRDefault="00080634">
            <w:pPr>
              <w:jc w:val="center"/>
            </w:pPr>
            <w:r>
              <w:rPr>
                <w:color w:val="0087CD"/>
              </w:rPr>
              <w:t xml:space="preserve"> 0.00 </w:t>
            </w:r>
          </w:p>
        </w:tc>
      </w:tr>
      <w:tr w:rsidR="00534D47">
        <w:tc>
          <w:tcPr>
            <w:tcW w:w="0" w:type="auto"/>
            <w:noWrap/>
          </w:tcPr>
          <w:p w:rsidR="00534D47" w:rsidRDefault="00080634">
            <w:r>
              <w:t>3</w:t>
            </w:r>
          </w:p>
        </w:tc>
        <w:tc>
          <w:tcPr>
            <w:tcW w:w="0" w:type="auto"/>
            <w:noWrap/>
          </w:tcPr>
          <w:p w:rsidR="00534D47" w:rsidRDefault="00080634">
            <w:r>
              <w:t>KEWASPADAAN KAB/KOTA</w:t>
            </w:r>
          </w:p>
        </w:tc>
        <w:tc>
          <w:tcPr>
            <w:tcW w:w="0" w:type="auto"/>
            <w:shd w:val="clear" w:color="auto" w:fill="FDE9D9"/>
            <w:noWrap/>
          </w:tcPr>
          <w:p w:rsidR="00534D47" w:rsidRDefault="00080634">
            <w:pPr>
              <w:jc w:val="center"/>
            </w:pPr>
            <w:r>
              <w:rPr>
                <w:b/>
                <w:bCs/>
                <w:color w:val="FFC107"/>
                <w:shd w:val="clear" w:color="auto" w:fill="FDE9D9"/>
              </w:rPr>
              <w:t>SEDANG</w:t>
            </w:r>
          </w:p>
        </w:tc>
        <w:tc>
          <w:tcPr>
            <w:tcW w:w="0" w:type="auto"/>
            <w:noWrap/>
          </w:tcPr>
          <w:p w:rsidR="00534D47" w:rsidRDefault="00080634">
            <w:pPr>
              <w:jc w:val="center"/>
            </w:pPr>
            <w:r>
              <w:rPr>
                <w:b/>
                <w:bCs/>
                <w:color w:val="0087CD"/>
              </w:rPr>
              <w:t>20.00%</w:t>
            </w:r>
          </w:p>
        </w:tc>
        <w:tc>
          <w:tcPr>
            <w:tcW w:w="0" w:type="auto"/>
            <w:noWrap/>
          </w:tcPr>
          <w:p w:rsidR="00534D47" w:rsidRDefault="00080634">
            <w:pPr>
              <w:jc w:val="center"/>
            </w:pPr>
            <w:r>
              <w:rPr>
                <w:color w:val="0087CD"/>
              </w:rPr>
              <w:t xml:space="preserve"> 42.86 </w:t>
            </w:r>
          </w:p>
        </w:tc>
      </w:tr>
      <w:tr w:rsidR="00534D47">
        <w:tc>
          <w:tcPr>
            <w:tcW w:w="0" w:type="auto"/>
            <w:noWrap/>
          </w:tcPr>
          <w:p w:rsidR="00534D47" w:rsidRDefault="00080634">
            <w:r>
              <w:t>4</w:t>
            </w:r>
          </w:p>
        </w:tc>
        <w:tc>
          <w:tcPr>
            <w:tcW w:w="0" w:type="auto"/>
            <w:noWrap/>
          </w:tcPr>
          <w:p w:rsidR="00534D47" w:rsidRDefault="00080634">
            <w:r>
              <w:t>Kunjungan Penduduk Ke Negara/ Wilayah Berisiko</w:t>
            </w:r>
          </w:p>
        </w:tc>
        <w:tc>
          <w:tcPr>
            <w:tcW w:w="0" w:type="auto"/>
            <w:shd w:val="clear" w:color="auto" w:fill="FDE9D9"/>
            <w:noWrap/>
          </w:tcPr>
          <w:p w:rsidR="00534D47" w:rsidRDefault="00080634">
            <w:pPr>
              <w:jc w:val="center"/>
            </w:pPr>
            <w:r>
              <w:rPr>
                <w:b/>
                <w:bCs/>
                <w:color w:val="28A745"/>
                <w:shd w:val="clear" w:color="auto" w:fill="FDE9D9"/>
              </w:rPr>
              <w:t>RENDAH</w:t>
            </w:r>
          </w:p>
        </w:tc>
        <w:tc>
          <w:tcPr>
            <w:tcW w:w="0" w:type="auto"/>
            <w:noWrap/>
          </w:tcPr>
          <w:p w:rsidR="00534D47" w:rsidRDefault="00080634">
            <w:pPr>
              <w:jc w:val="center"/>
            </w:pPr>
            <w:r>
              <w:rPr>
                <w:b/>
                <w:bCs/>
                <w:color w:val="0087CD"/>
              </w:rPr>
              <w:t>30.00%</w:t>
            </w:r>
          </w:p>
        </w:tc>
        <w:tc>
          <w:tcPr>
            <w:tcW w:w="0" w:type="auto"/>
            <w:noWrap/>
          </w:tcPr>
          <w:p w:rsidR="00534D47" w:rsidRDefault="00080634">
            <w:pPr>
              <w:jc w:val="center"/>
            </w:pPr>
            <w:r>
              <w:rPr>
                <w:color w:val="0087CD"/>
              </w:rPr>
              <w:t xml:space="preserve"> 11.11 </w:t>
            </w:r>
          </w:p>
        </w:tc>
      </w:tr>
    </w:tbl>
    <w:p w:rsidR="00534D47" w:rsidRDefault="00080634">
      <w:pPr>
        <w:jc w:val="center"/>
      </w:pPr>
      <w:proofErr w:type="gramStart"/>
      <w:r>
        <w:t>Tabel 2.</w:t>
      </w:r>
      <w:proofErr w:type="gramEnd"/>
      <w:r>
        <w:t xml:space="preserve"> Penetapan Nilai Risiko Covid-19 Kategori Kerentanan Kabupaten Bungo Tahun 2025 </w:t>
      </w:r>
    </w:p>
    <w:p w:rsidR="00534D47" w:rsidRDefault="00080634">
      <w:pPr>
        <w:ind w:firstLine="360"/>
        <w:jc w:val="both"/>
      </w:pPr>
      <w:r>
        <w:t xml:space="preserve">Berdasarkan hasil penilaian kerentanan pada penyakit Covid-19 terdapat 0 subkategori pada kategori kerentanan yang masuk ke dalam nilai risiko Tinggi, </w:t>
      </w:r>
      <w:proofErr w:type="gramStart"/>
      <w:r>
        <w:t>yaitu :</w:t>
      </w:r>
      <w:proofErr w:type="gramEnd"/>
    </w:p>
    <w:p w:rsidR="00534D47" w:rsidRDefault="00080634">
      <w:r>
        <w:t xml:space="preserve"> </w:t>
      </w:r>
    </w:p>
    <w:p w:rsidR="00534D47" w:rsidRDefault="00080634">
      <w:pPr>
        <w:ind w:firstLine="360"/>
      </w:pPr>
      <w:r>
        <w:rPr>
          <w:b/>
          <w:bCs/>
        </w:rPr>
        <w:t>c. Penilaian kapasitas</w:t>
      </w:r>
    </w:p>
    <w:p w:rsidR="00534D47" w:rsidRDefault="00080634">
      <w:pPr>
        <w:ind w:firstLine="360"/>
        <w:jc w:val="both"/>
      </w:pPr>
      <w:r>
        <w:t>Penetapan nilai risiko Kapasitas Covid-19 terdapat beberapa kategori, yaitu T/tinggi, S/sedang, R/rendah, dan A/ abai, kategori tersebut dapat dilihat pada tabel 3 di bawah ini</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4"/>
        <w:gridCol w:w="4204"/>
        <w:gridCol w:w="2035"/>
        <w:gridCol w:w="1041"/>
        <w:gridCol w:w="1200"/>
      </w:tblGrid>
      <w:tr w:rsidR="00534D47">
        <w:tc>
          <w:tcPr>
            <w:tcW w:w="600" w:type="dxa"/>
            <w:noWrap/>
          </w:tcPr>
          <w:p w:rsidR="00534D47" w:rsidRDefault="00080634">
            <w:r>
              <w:rPr>
                <w:b/>
                <w:bCs/>
              </w:rPr>
              <w:lastRenderedPageBreak/>
              <w:t>No.</w:t>
            </w:r>
          </w:p>
        </w:tc>
        <w:tc>
          <w:tcPr>
            <w:tcW w:w="0" w:type="auto"/>
            <w:noWrap/>
          </w:tcPr>
          <w:p w:rsidR="00534D47" w:rsidRDefault="00080634">
            <w:r>
              <w:rPr>
                <w:b/>
                <w:bCs/>
              </w:rPr>
              <w:t>SUB KATEGORI</w:t>
            </w:r>
          </w:p>
        </w:tc>
        <w:tc>
          <w:tcPr>
            <w:tcW w:w="0" w:type="auto"/>
            <w:noWrap/>
          </w:tcPr>
          <w:p w:rsidR="00534D47" w:rsidRDefault="00080634">
            <w:pPr>
              <w:jc w:val="center"/>
            </w:pPr>
            <w:r>
              <w:rPr>
                <w:b/>
                <w:bCs/>
              </w:rPr>
              <w:t>NILAI PER KATEGORI</w:t>
            </w:r>
          </w:p>
        </w:tc>
        <w:tc>
          <w:tcPr>
            <w:tcW w:w="0" w:type="auto"/>
            <w:noWrap/>
          </w:tcPr>
          <w:p w:rsidR="00534D47" w:rsidRDefault="00080634">
            <w:pPr>
              <w:jc w:val="center"/>
            </w:pPr>
            <w:r>
              <w:rPr>
                <w:b/>
                <w:bCs/>
              </w:rPr>
              <w:t>BOBOT (B)</w:t>
            </w:r>
          </w:p>
        </w:tc>
        <w:tc>
          <w:tcPr>
            <w:tcW w:w="0" w:type="auto"/>
            <w:noWrap/>
          </w:tcPr>
          <w:p w:rsidR="00534D47" w:rsidRDefault="00080634">
            <w:pPr>
              <w:jc w:val="center"/>
            </w:pPr>
            <w:r>
              <w:rPr>
                <w:b/>
                <w:bCs/>
              </w:rPr>
              <w:t>INDEX (NXB)</w:t>
            </w:r>
          </w:p>
        </w:tc>
      </w:tr>
      <w:tr w:rsidR="00534D47">
        <w:tc>
          <w:tcPr>
            <w:tcW w:w="0" w:type="auto"/>
            <w:noWrap/>
          </w:tcPr>
          <w:p w:rsidR="00534D47" w:rsidRDefault="00080634">
            <w:r>
              <w:t>1</w:t>
            </w:r>
          </w:p>
        </w:tc>
        <w:tc>
          <w:tcPr>
            <w:tcW w:w="0" w:type="auto"/>
            <w:noWrap/>
          </w:tcPr>
          <w:p w:rsidR="00534D47" w:rsidRDefault="00080634">
            <w:r>
              <w:t>Anggaran Kewaspadaan dan Penanggulangan</w:t>
            </w:r>
          </w:p>
        </w:tc>
        <w:tc>
          <w:tcPr>
            <w:tcW w:w="0" w:type="auto"/>
            <w:shd w:val="clear" w:color="auto" w:fill="FDE9D9"/>
            <w:noWrap/>
          </w:tcPr>
          <w:p w:rsidR="00534D47" w:rsidRDefault="00080634">
            <w:pPr>
              <w:jc w:val="center"/>
            </w:pPr>
            <w:r>
              <w:rPr>
                <w:b/>
                <w:bCs/>
                <w:color w:val="DC3545"/>
                <w:shd w:val="clear" w:color="auto" w:fill="FDE9D9"/>
              </w:rPr>
              <w:t xml:space="preserve">RENDAH </w:t>
            </w:r>
          </w:p>
        </w:tc>
        <w:tc>
          <w:tcPr>
            <w:tcW w:w="0" w:type="auto"/>
            <w:noWrap/>
          </w:tcPr>
          <w:p w:rsidR="00534D47" w:rsidRDefault="00080634">
            <w:pPr>
              <w:jc w:val="center"/>
            </w:pPr>
            <w:r>
              <w:rPr>
                <w:b/>
                <w:bCs/>
                <w:color w:val="0087CD"/>
              </w:rPr>
              <w:t>25.00%</w:t>
            </w:r>
          </w:p>
        </w:tc>
        <w:tc>
          <w:tcPr>
            <w:tcW w:w="0" w:type="auto"/>
            <w:noWrap/>
          </w:tcPr>
          <w:p w:rsidR="00534D47" w:rsidRDefault="00080634">
            <w:pPr>
              <w:jc w:val="center"/>
            </w:pPr>
            <w:r>
              <w:rPr>
                <w:color w:val="0087CD"/>
              </w:rPr>
              <w:t xml:space="preserve"> 33.33 </w:t>
            </w:r>
          </w:p>
        </w:tc>
      </w:tr>
      <w:tr w:rsidR="00534D47">
        <w:tc>
          <w:tcPr>
            <w:tcW w:w="0" w:type="auto"/>
            <w:noWrap/>
          </w:tcPr>
          <w:p w:rsidR="00534D47" w:rsidRDefault="00080634">
            <w:r>
              <w:t>2</w:t>
            </w:r>
          </w:p>
        </w:tc>
        <w:tc>
          <w:tcPr>
            <w:tcW w:w="0" w:type="auto"/>
            <w:noWrap/>
          </w:tcPr>
          <w:p w:rsidR="00534D47" w:rsidRDefault="00080634">
            <w:r>
              <w:t>Kesiapsiagaan Laboratorium</w:t>
            </w:r>
          </w:p>
        </w:tc>
        <w:tc>
          <w:tcPr>
            <w:tcW w:w="0" w:type="auto"/>
            <w:shd w:val="clear" w:color="auto" w:fill="FDE9D9"/>
            <w:noWrap/>
          </w:tcPr>
          <w:p w:rsidR="00534D47" w:rsidRDefault="00080634">
            <w:pPr>
              <w:jc w:val="center"/>
            </w:pPr>
            <w:r>
              <w:rPr>
                <w:b/>
                <w:bCs/>
                <w:color w:val="28A745"/>
                <w:shd w:val="clear" w:color="auto" w:fill="FDE9D9"/>
              </w:rPr>
              <w:t xml:space="preserve">TINGGI </w:t>
            </w:r>
          </w:p>
        </w:tc>
        <w:tc>
          <w:tcPr>
            <w:tcW w:w="0" w:type="auto"/>
            <w:noWrap/>
          </w:tcPr>
          <w:p w:rsidR="00534D47" w:rsidRDefault="00080634">
            <w:pPr>
              <w:jc w:val="center"/>
            </w:pPr>
            <w:r>
              <w:rPr>
                <w:b/>
                <w:bCs/>
                <w:color w:val="0087CD"/>
              </w:rPr>
              <w:t>8.75%</w:t>
            </w:r>
          </w:p>
        </w:tc>
        <w:tc>
          <w:tcPr>
            <w:tcW w:w="0" w:type="auto"/>
            <w:noWrap/>
          </w:tcPr>
          <w:p w:rsidR="00534D47" w:rsidRDefault="00080634">
            <w:pPr>
              <w:jc w:val="center"/>
            </w:pPr>
            <w:r>
              <w:rPr>
                <w:color w:val="0087CD"/>
              </w:rPr>
              <w:t xml:space="preserve"> 89.29 </w:t>
            </w:r>
          </w:p>
        </w:tc>
      </w:tr>
      <w:tr w:rsidR="00534D47">
        <w:tc>
          <w:tcPr>
            <w:tcW w:w="0" w:type="auto"/>
            <w:noWrap/>
          </w:tcPr>
          <w:p w:rsidR="00534D47" w:rsidRDefault="00080634">
            <w:r>
              <w:t>3</w:t>
            </w:r>
          </w:p>
        </w:tc>
        <w:tc>
          <w:tcPr>
            <w:tcW w:w="0" w:type="auto"/>
            <w:noWrap/>
          </w:tcPr>
          <w:p w:rsidR="00534D47" w:rsidRDefault="00080634">
            <w:r>
              <w:t>Kesiapsiagaan Puskesmas</w:t>
            </w:r>
          </w:p>
        </w:tc>
        <w:tc>
          <w:tcPr>
            <w:tcW w:w="0" w:type="auto"/>
            <w:shd w:val="clear" w:color="auto" w:fill="FDE9D9"/>
            <w:noWrap/>
          </w:tcPr>
          <w:p w:rsidR="00534D47" w:rsidRDefault="00080634">
            <w:pPr>
              <w:jc w:val="center"/>
            </w:pPr>
            <w:r>
              <w:rPr>
                <w:b/>
                <w:bCs/>
                <w:color w:val="28A745"/>
                <w:shd w:val="clear" w:color="auto" w:fill="FDE9D9"/>
              </w:rPr>
              <w:t xml:space="preserve">TINGGI </w:t>
            </w:r>
          </w:p>
        </w:tc>
        <w:tc>
          <w:tcPr>
            <w:tcW w:w="0" w:type="auto"/>
            <w:noWrap/>
          </w:tcPr>
          <w:p w:rsidR="00534D47" w:rsidRDefault="00080634">
            <w:pPr>
              <w:jc w:val="center"/>
            </w:pPr>
            <w:r>
              <w:rPr>
                <w:b/>
                <w:bCs/>
                <w:color w:val="0087CD"/>
              </w:rPr>
              <w:t>8.75%</w:t>
            </w:r>
          </w:p>
        </w:tc>
        <w:tc>
          <w:tcPr>
            <w:tcW w:w="0" w:type="auto"/>
            <w:noWrap/>
          </w:tcPr>
          <w:p w:rsidR="00534D47" w:rsidRDefault="00080634">
            <w:pPr>
              <w:jc w:val="center"/>
            </w:pPr>
            <w:r>
              <w:rPr>
                <w:color w:val="0087CD"/>
              </w:rPr>
              <w:t xml:space="preserve"> 100.00 </w:t>
            </w:r>
          </w:p>
        </w:tc>
      </w:tr>
      <w:tr w:rsidR="00534D47">
        <w:tc>
          <w:tcPr>
            <w:tcW w:w="0" w:type="auto"/>
            <w:noWrap/>
          </w:tcPr>
          <w:p w:rsidR="00534D47" w:rsidRDefault="00080634">
            <w:r>
              <w:t>4</w:t>
            </w:r>
          </w:p>
        </w:tc>
        <w:tc>
          <w:tcPr>
            <w:tcW w:w="0" w:type="auto"/>
            <w:noWrap/>
          </w:tcPr>
          <w:p w:rsidR="00534D47" w:rsidRDefault="00080634">
            <w:r>
              <w:t>Kesiapsiagaan Rumah Sakit</w:t>
            </w:r>
          </w:p>
        </w:tc>
        <w:tc>
          <w:tcPr>
            <w:tcW w:w="0" w:type="auto"/>
            <w:shd w:val="clear" w:color="auto" w:fill="FDE9D9"/>
            <w:noWrap/>
          </w:tcPr>
          <w:p w:rsidR="00534D47" w:rsidRDefault="00080634">
            <w:pPr>
              <w:jc w:val="center"/>
            </w:pPr>
            <w:r>
              <w:rPr>
                <w:b/>
                <w:bCs/>
                <w:color w:val="28A745"/>
                <w:shd w:val="clear" w:color="auto" w:fill="FDE9D9"/>
              </w:rPr>
              <w:t xml:space="preserve">TINGGI </w:t>
            </w:r>
          </w:p>
        </w:tc>
        <w:tc>
          <w:tcPr>
            <w:tcW w:w="0" w:type="auto"/>
            <w:noWrap/>
          </w:tcPr>
          <w:p w:rsidR="00534D47" w:rsidRDefault="00080634">
            <w:pPr>
              <w:jc w:val="center"/>
            </w:pPr>
            <w:r>
              <w:rPr>
                <w:b/>
                <w:bCs/>
                <w:color w:val="0087CD"/>
              </w:rPr>
              <w:t>8.75%</w:t>
            </w:r>
          </w:p>
        </w:tc>
        <w:tc>
          <w:tcPr>
            <w:tcW w:w="0" w:type="auto"/>
            <w:noWrap/>
          </w:tcPr>
          <w:p w:rsidR="00534D47" w:rsidRDefault="00080634">
            <w:pPr>
              <w:jc w:val="center"/>
            </w:pPr>
            <w:r>
              <w:rPr>
                <w:color w:val="0087CD"/>
              </w:rPr>
              <w:t xml:space="preserve"> 95.45 </w:t>
            </w:r>
          </w:p>
        </w:tc>
      </w:tr>
      <w:tr w:rsidR="00534D47">
        <w:tc>
          <w:tcPr>
            <w:tcW w:w="0" w:type="auto"/>
            <w:noWrap/>
          </w:tcPr>
          <w:p w:rsidR="00534D47" w:rsidRDefault="00080634">
            <w:r>
              <w:t>5</w:t>
            </w:r>
          </w:p>
        </w:tc>
        <w:tc>
          <w:tcPr>
            <w:tcW w:w="0" w:type="auto"/>
            <w:noWrap/>
          </w:tcPr>
          <w:p w:rsidR="00534D47" w:rsidRDefault="00080634">
            <w:r>
              <w:t>Kesiapsiagaan Kabupaten/Kota</w:t>
            </w:r>
          </w:p>
        </w:tc>
        <w:tc>
          <w:tcPr>
            <w:tcW w:w="0" w:type="auto"/>
            <w:shd w:val="clear" w:color="auto" w:fill="FDE9D9"/>
            <w:noWrap/>
          </w:tcPr>
          <w:p w:rsidR="00534D47" w:rsidRDefault="00080634">
            <w:pPr>
              <w:jc w:val="center"/>
            </w:pPr>
            <w:r>
              <w:rPr>
                <w:b/>
                <w:bCs/>
                <w:color w:val="28A745"/>
                <w:shd w:val="clear" w:color="auto" w:fill="FDE9D9"/>
              </w:rPr>
              <w:t xml:space="preserve">TINGGI </w:t>
            </w:r>
          </w:p>
        </w:tc>
        <w:tc>
          <w:tcPr>
            <w:tcW w:w="0" w:type="auto"/>
            <w:noWrap/>
          </w:tcPr>
          <w:p w:rsidR="00534D47" w:rsidRDefault="00080634">
            <w:pPr>
              <w:jc w:val="center"/>
            </w:pPr>
            <w:r>
              <w:rPr>
                <w:b/>
                <w:bCs/>
                <w:color w:val="0087CD"/>
              </w:rPr>
              <w:t>8.75%</w:t>
            </w:r>
          </w:p>
        </w:tc>
        <w:tc>
          <w:tcPr>
            <w:tcW w:w="0" w:type="auto"/>
            <w:noWrap/>
          </w:tcPr>
          <w:p w:rsidR="00534D47" w:rsidRDefault="00080634">
            <w:pPr>
              <w:jc w:val="center"/>
            </w:pPr>
            <w:r>
              <w:rPr>
                <w:color w:val="0087CD"/>
              </w:rPr>
              <w:t xml:space="preserve"> 96.00 </w:t>
            </w:r>
          </w:p>
        </w:tc>
      </w:tr>
      <w:tr w:rsidR="00534D47">
        <w:tc>
          <w:tcPr>
            <w:tcW w:w="0" w:type="auto"/>
            <w:noWrap/>
          </w:tcPr>
          <w:p w:rsidR="00534D47" w:rsidRDefault="00080634">
            <w:r>
              <w:t>6</w:t>
            </w:r>
          </w:p>
        </w:tc>
        <w:tc>
          <w:tcPr>
            <w:tcW w:w="0" w:type="auto"/>
            <w:noWrap/>
          </w:tcPr>
          <w:p w:rsidR="00534D47" w:rsidRDefault="00080634">
            <w:r>
              <w:t>Surveilans Puskesmas</w:t>
            </w:r>
          </w:p>
        </w:tc>
        <w:tc>
          <w:tcPr>
            <w:tcW w:w="0" w:type="auto"/>
            <w:shd w:val="clear" w:color="auto" w:fill="FDE9D9"/>
            <w:noWrap/>
          </w:tcPr>
          <w:p w:rsidR="00534D47" w:rsidRDefault="00080634">
            <w:pPr>
              <w:jc w:val="center"/>
            </w:pPr>
            <w:r>
              <w:rPr>
                <w:b/>
                <w:bCs/>
                <w:color w:val="28A745"/>
                <w:shd w:val="clear" w:color="auto" w:fill="FDE9D9"/>
              </w:rPr>
              <w:t xml:space="preserve">TINGGI </w:t>
            </w:r>
          </w:p>
        </w:tc>
        <w:tc>
          <w:tcPr>
            <w:tcW w:w="0" w:type="auto"/>
            <w:noWrap/>
          </w:tcPr>
          <w:p w:rsidR="00534D47" w:rsidRDefault="00080634">
            <w:pPr>
              <w:jc w:val="center"/>
            </w:pPr>
            <w:r>
              <w:rPr>
                <w:b/>
                <w:bCs/>
                <w:color w:val="0087CD"/>
              </w:rPr>
              <w:t>7.50%</w:t>
            </w:r>
          </w:p>
        </w:tc>
        <w:tc>
          <w:tcPr>
            <w:tcW w:w="0" w:type="auto"/>
            <w:noWrap/>
          </w:tcPr>
          <w:p w:rsidR="00534D47" w:rsidRDefault="00080634">
            <w:pPr>
              <w:jc w:val="center"/>
            </w:pPr>
            <w:r>
              <w:rPr>
                <w:color w:val="0087CD"/>
              </w:rPr>
              <w:t xml:space="preserve"> 97.50 </w:t>
            </w:r>
          </w:p>
        </w:tc>
      </w:tr>
      <w:tr w:rsidR="00534D47">
        <w:tc>
          <w:tcPr>
            <w:tcW w:w="0" w:type="auto"/>
            <w:noWrap/>
          </w:tcPr>
          <w:p w:rsidR="00534D47" w:rsidRDefault="00080634">
            <w:r>
              <w:t>7</w:t>
            </w:r>
          </w:p>
        </w:tc>
        <w:tc>
          <w:tcPr>
            <w:tcW w:w="0" w:type="auto"/>
            <w:noWrap/>
          </w:tcPr>
          <w:p w:rsidR="00534D47" w:rsidRDefault="00080634">
            <w:r>
              <w:t>Surveilans Rumah Sakit (RS)</w:t>
            </w:r>
          </w:p>
        </w:tc>
        <w:tc>
          <w:tcPr>
            <w:tcW w:w="0" w:type="auto"/>
            <w:shd w:val="clear" w:color="auto" w:fill="FDE9D9"/>
            <w:noWrap/>
          </w:tcPr>
          <w:p w:rsidR="00534D47" w:rsidRDefault="00080634">
            <w:pPr>
              <w:jc w:val="center"/>
            </w:pPr>
            <w:r>
              <w:rPr>
                <w:b/>
                <w:bCs/>
                <w:color w:val="28A745"/>
                <w:shd w:val="clear" w:color="auto" w:fill="FDE9D9"/>
              </w:rPr>
              <w:t xml:space="preserve">TINGGI </w:t>
            </w:r>
          </w:p>
        </w:tc>
        <w:tc>
          <w:tcPr>
            <w:tcW w:w="0" w:type="auto"/>
            <w:noWrap/>
          </w:tcPr>
          <w:p w:rsidR="00534D47" w:rsidRDefault="00080634">
            <w:pPr>
              <w:jc w:val="center"/>
            </w:pPr>
            <w:r>
              <w:rPr>
                <w:b/>
                <w:bCs/>
                <w:color w:val="0087CD"/>
              </w:rPr>
              <w:t>7.50%</w:t>
            </w:r>
          </w:p>
        </w:tc>
        <w:tc>
          <w:tcPr>
            <w:tcW w:w="0" w:type="auto"/>
            <w:noWrap/>
          </w:tcPr>
          <w:p w:rsidR="00534D47" w:rsidRDefault="00080634">
            <w:pPr>
              <w:jc w:val="center"/>
            </w:pPr>
            <w:r>
              <w:rPr>
                <w:color w:val="0087CD"/>
              </w:rPr>
              <w:t xml:space="preserve"> 100.00 </w:t>
            </w:r>
          </w:p>
        </w:tc>
      </w:tr>
      <w:tr w:rsidR="00534D47">
        <w:tc>
          <w:tcPr>
            <w:tcW w:w="0" w:type="auto"/>
            <w:noWrap/>
          </w:tcPr>
          <w:p w:rsidR="00534D47" w:rsidRDefault="00080634">
            <w:r>
              <w:t>8</w:t>
            </w:r>
          </w:p>
        </w:tc>
        <w:tc>
          <w:tcPr>
            <w:tcW w:w="0" w:type="auto"/>
            <w:noWrap/>
          </w:tcPr>
          <w:p w:rsidR="00534D47" w:rsidRDefault="00080634">
            <w:r>
              <w:t>Surveilans Kabupaten/Kota</w:t>
            </w:r>
          </w:p>
        </w:tc>
        <w:tc>
          <w:tcPr>
            <w:tcW w:w="0" w:type="auto"/>
            <w:shd w:val="clear" w:color="auto" w:fill="FDE9D9"/>
            <w:noWrap/>
          </w:tcPr>
          <w:p w:rsidR="00534D47" w:rsidRDefault="00080634">
            <w:pPr>
              <w:jc w:val="center"/>
            </w:pPr>
            <w:r>
              <w:rPr>
                <w:b/>
                <w:bCs/>
                <w:color w:val="28A745"/>
                <w:shd w:val="clear" w:color="auto" w:fill="FDE9D9"/>
              </w:rPr>
              <w:t xml:space="preserve">TINGGI </w:t>
            </w:r>
          </w:p>
        </w:tc>
        <w:tc>
          <w:tcPr>
            <w:tcW w:w="0" w:type="auto"/>
            <w:noWrap/>
          </w:tcPr>
          <w:p w:rsidR="00534D47" w:rsidRDefault="00080634">
            <w:pPr>
              <w:jc w:val="center"/>
            </w:pPr>
            <w:r>
              <w:rPr>
                <w:b/>
                <w:bCs/>
                <w:color w:val="0087CD"/>
              </w:rPr>
              <w:t>7.50%</w:t>
            </w:r>
          </w:p>
        </w:tc>
        <w:tc>
          <w:tcPr>
            <w:tcW w:w="0" w:type="auto"/>
            <w:noWrap/>
          </w:tcPr>
          <w:p w:rsidR="00534D47" w:rsidRDefault="00080634">
            <w:pPr>
              <w:jc w:val="center"/>
            </w:pPr>
            <w:r>
              <w:rPr>
                <w:color w:val="0087CD"/>
              </w:rPr>
              <w:t xml:space="preserve"> 100.00 </w:t>
            </w:r>
          </w:p>
        </w:tc>
      </w:tr>
      <w:tr w:rsidR="00534D47">
        <w:tc>
          <w:tcPr>
            <w:tcW w:w="0" w:type="auto"/>
            <w:noWrap/>
          </w:tcPr>
          <w:p w:rsidR="00534D47" w:rsidRDefault="00080634">
            <w:r>
              <w:t>9</w:t>
            </w:r>
          </w:p>
        </w:tc>
        <w:tc>
          <w:tcPr>
            <w:tcW w:w="0" w:type="auto"/>
            <w:noWrap/>
          </w:tcPr>
          <w:p w:rsidR="00534D47" w:rsidRDefault="00080634">
            <w:r>
              <w:t>Surveilans Balai Kekarantinaan Kesehatan (BKK)</w:t>
            </w:r>
          </w:p>
        </w:tc>
        <w:tc>
          <w:tcPr>
            <w:tcW w:w="0" w:type="auto"/>
            <w:shd w:val="clear" w:color="auto" w:fill="FDE9D9"/>
            <w:noWrap/>
          </w:tcPr>
          <w:p w:rsidR="00534D47" w:rsidRDefault="00080634">
            <w:pPr>
              <w:jc w:val="center"/>
            </w:pPr>
            <w:r>
              <w:rPr>
                <w:b/>
                <w:bCs/>
                <w:color w:val="28A745"/>
                <w:shd w:val="clear" w:color="auto" w:fill="FDE9D9"/>
              </w:rPr>
              <w:t xml:space="preserve">TINGGI </w:t>
            </w:r>
          </w:p>
        </w:tc>
        <w:tc>
          <w:tcPr>
            <w:tcW w:w="0" w:type="auto"/>
            <w:noWrap/>
          </w:tcPr>
          <w:p w:rsidR="00534D47" w:rsidRDefault="00080634">
            <w:pPr>
              <w:jc w:val="center"/>
            </w:pPr>
            <w:r>
              <w:rPr>
                <w:b/>
                <w:bCs/>
                <w:color w:val="0087CD"/>
              </w:rPr>
              <w:t>7.50%</w:t>
            </w:r>
          </w:p>
        </w:tc>
        <w:tc>
          <w:tcPr>
            <w:tcW w:w="0" w:type="auto"/>
            <w:noWrap/>
          </w:tcPr>
          <w:p w:rsidR="00534D47" w:rsidRDefault="00080634">
            <w:pPr>
              <w:jc w:val="center"/>
            </w:pPr>
            <w:r>
              <w:rPr>
                <w:color w:val="0087CD"/>
              </w:rPr>
              <w:t xml:space="preserve"> 100.00 </w:t>
            </w:r>
          </w:p>
        </w:tc>
      </w:tr>
      <w:tr w:rsidR="00534D47">
        <w:tc>
          <w:tcPr>
            <w:tcW w:w="0" w:type="auto"/>
            <w:noWrap/>
          </w:tcPr>
          <w:p w:rsidR="00534D47" w:rsidRDefault="00080634">
            <w:r>
              <w:t>10</w:t>
            </w:r>
          </w:p>
        </w:tc>
        <w:tc>
          <w:tcPr>
            <w:tcW w:w="0" w:type="auto"/>
            <w:noWrap/>
          </w:tcPr>
          <w:p w:rsidR="00534D47" w:rsidRDefault="00080634">
            <w:r>
              <w:t>Promosi</w:t>
            </w:r>
          </w:p>
        </w:tc>
        <w:tc>
          <w:tcPr>
            <w:tcW w:w="0" w:type="auto"/>
            <w:shd w:val="clear" w:color="auto" w:fill="FDE9D9"/>
            <w:noWrap/>
          </w:tcPr>
          <w:p w:rsidR="00534D47" w:rsidRDefault="00080634">
            <w:pPr>
              <w:jc w:val="center"/>
            </w:pPr>
            <w:r>
              <w:rPr>
                <w:b/>
                <w:bCs/>
                <w:color w:val="28A745"/>
                <w:shd w:val="clear" w:color="auto" w:fill="FDE9D9"/>
              </w:rPr>
              <w:t xml:space="preserve">TINGGI </w:t>
            </w:r>
          </w:p>
        </w:tc>
        <w:tc>
          <w:tcPr>
            <w:tcW w:w="0" w:type="auto"/>
            <w:noWrap/>
          </w:tcPr>
          <w:p w:rsidR="00534D47" w:rsidRDefault="00080634">
            <w:pPr>
              <w:jc w:val="center"/>
            </w:pPr>
            <w:r>
              <w:rPr>
                <w:b/>
                <w:bCs/>
                <w:color w:val="0087CD"/>
              </w:rPr>
              <w:t>10.00%</w:t>
            </w:r>
          </w:p>
        </w:tc>
        <w:tc>
          <w:tcPr>
            <w:tcW w:w="0" w:type="auto"/>
            <w:noWrap/>
          </w:tcPr>
          <w:p w:rsidR="00534D47" w:rsidRDefault="00080634">
            <w:pPr>
              <w:jc w:val="center"/>
            </w:pPr>
            <w:r>
              <w:rPr>
                <w:color w:val="0087CD"/>
              </w:rPr>
              <w:t xml:space="preserve"> 100.00 </w:t>
            </w:r>
          </w:p>
        </w:tc>
      </w:tr>
    </w:tbl>
    <w:p w:rsidR="00534D47" w:rsidRDefault="00080634">
      <w:pPr>
        <w:jc w:val="center"/>
      </w:pPr>
      <w:proofErr w:type="gramStart"/>
      <w:r>
        <w:t>Tabel 3.</w:t>
      </w:r>
      <w:proofErr w:type="gramEnd"/>
      <w:r>
        <w:t xml:space="preserve"> Penetapan Nilai Risiko Covid-19 Kategori Kapasitas Kabupaten Bungo Tahun 2025 </w:t>
      </w:r>
    </w:p>
    <w:p w:rsidR="00534D47" w:rsidRDefault="00080634">
      <w:pPr>
        <w:ind w:firstLine="360"/>
        <w:jc w:val="both"/>
      </w:pPr>
      <w:r>
        <w:t xml:space="preserve">Berdasarkan hasil penilaian kapasitas pada penyakit Covid-19 terdapat 1 subkategori pada kategori kapasitas yang masuk ke dalam nilai risiko Rendah, </w:t>
      </w:r>
      <w:proofErr w:type="gramStart"/>
      <w:r>
        <w:t>yaitu :</w:t>
      </w:r>
      <w:proofErr w:type="gramEnd"/>
    </w:p>
    <w:p w:rsidR="00534D47" w:rsidRDefault="00080634">
      <w:pPr>
        <w:numPr>
          <w:ilvl w:val="0"/>
          <w:numId w:val="4"/>
        </w:numPr>
      </w:pPr>
      <w:r>
        <w:t xml:space="preserve">Subkategori Anggaran Kewaspadaan dan Penanggulangan, </w:t>
      </w:r>
      <w:r w:rsidR="00C65A5C">
        <w:t>alasan Masih terbatas</w:t>
      </w:r>
      <w:r w:rsidR="00C65A5C" w:rsidRPr="009332E8">
        <w:t xml:space="preserve"> anggaran yang disiapkan untuk kewaspadaan, kesiapsiagaan dan penanggulangan KLB (termasuk </w:t>
      </w:r>
      <w:r w:rsidR="00C65A5C">
        <w:br/>
      </w:r>
      <w:r w:rsidR="00C65A5C" w:rsidRPr="009332E8">
        <w:t>COVID-19).</w:t>
      </w:r>
    </w:p>
    <w:p w:rsidR="00534D47" w:rsidRDefault="00080634">
      <w:pPr>
        <w:ind w:firstLine="360"/>
      </w:pPr>
      <w:r>
        <w:rPr>
          <w:b/>
          <w:bCs/>
        </w:rPr>
        <w:t>d. Karakteristik risiko (tinggi, rendah, sedang)</w:t>
      </w:r>
    </w:p>
    <w:p w:rsidR="00534D47" w:rsidRDefault="00080634">
      <w:pPr>
        <w:ind w:firstLine="360"/>
        <w:jc w:val="both"/>
      </w:pPr>
      <w:proofErr w:type="gramStart"/>
      <w:r>
        <w:t>Penetapan nilai karakteristik risiko penyakit Covid-19 didapatkan berdasarkan pertanyaan dari pengisian Tools pemetaan yang terdiri dari kategori ancaman, kerentanan, dan kapasitas, maka di dapatkan hasil karakteristik risiko tinggi, rendah, dan sedang.</w:t>
      </w:r>
      <w:proofErr w:type="gramEnd"/>
      <w:r>
        <w:t xml:space="preserve"> </w:t>
      </w:r>
      <w:proofErr w:type="gramStart"/>
      <w:r>
        <w:t>Untuk karakteristik resiko Kabupaten Bungo dapat di lihat pada tabel 4.</w:t>
      </w:r>
      <w:proofErr w:type="gramEnd"/>
    </w:p>
    <w:tbl>
      <w:tblPr>
        <w:tblW w:w="4933"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667"/>
        <w:gridCol w:w="1275"/>
      </w:tblGrid>
      <w:tr w:rsidR="00534D47" w:rsidTr="00920093">
        <w:tc>
          <w:tcPr>
            <w:tcW w:w="4287" w:type="pct"/>
            <w:noWrap/>
          </w:tcPr>
          <w:p w:rsidR="00534D47" w:rsidRDefault="00080634">
            <w:r>
              <w:t>Provinsi</w:t>
            </w:r>
          </w:p>
        </w:tc>
        <w:tc>
          <w:tcPr>
            <w:tcW w:w="713" w:type="pct"/>
            <w:noWrap/>
          </w:tcPr>
          <w:p w:rsidR="00534D47" w:rsidRDefault="00080634" w:rsidP="00920093">
            <w:pPr>
              <w:jc w:val="center"/>
            </w:pPr>
            <w:r>
              <w:rPr>
                <w:b/>
                <w:bCs/>
              </w:rPr>
              <w:t>Jambi</w:t>
            </w:r>
          </w:p>
        </w:tc>
      </w:tr>
      <w:tr w:rsidR="00534D47" w:rsidTr="00920093">
        <w:tc>
          <w:tcPr>
            <w:tcW w:w="4287" w:type="pct"/>
            <w:noWrap/>
          </w:tcPr>
          <w:p w:rsidR="00534D47" w:rsidRDefault="00920093">
            <w:r>
              <w:t>Kabupaten</w:t>
            </w:r>
          </w:p>
        </w:tc>
        <w:tc>
          <w:tcPr>
            <w:tcW w:w="713" w:type="pct"/>
            <w:noWrap/>
          </w:tcPr>
          <w:p w:rsidR="00534D47" w:rsidRDefault="00920093" w:rsidP="00920093">
            <w:pPr>
              <w:ind w:left="-170"/>
              <w:jc w:val="center"/>
            </w:pPr>
            <w:r>
              <w:rPr>
                <w:b/>
                <w:bCs/>
              </w:rPr>
              <w:t xml:space="preserve">  B</w:t>
            </w:r>
            <w:r w:rsidR="00080634">
              <w:rPr>
                <w:b/>
                <w:bCs/>
              </w:rPr>
              <w:t>ungo</w:t>
            </w:r>
          </w:p>
        </w:tc>
      </w:tr>
      <w:tr w:rsidR="00534D47" w:rsidTr="00920093">
        <w:tc>
          <w:tcPr>
            <w:tcW w:w="4287" w:type="pct"/>
            <w:noWrap/>
          </w:tcPr>
          <w:p w:rsidR="00534D47" w:rsidRDefault="00080634">
            <w:r>
              <w:t>Tahun</w:t>
            </w:r>
          </w:p>
        </w:tc>
        <w:tc>
          <w:tcPr>
            <w:tcW w:w="713" w:type="pct"/>
            <w:noWrap/>
          </w:tcPr>
          <w:p w:rsidR="00534D47" w:rsidRDefault="00080634" w:rsidP="00920093">
            <w:pPr>
              <w:jc w:val="center"/>
            </w:pPr>
            <w:r>
              <w:rPr>
                <w:b/>
                <w:bCs/>
              </w:rPr>
              <w:t>2025</w:t>
            </w:r>
          </w:p>
        </w:tc>
      </w:tr>
    </w:tbl>
    <w:p w:rsidR="00534D47" w:rsidRDefault="00534D47"/>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485"/>
        <w:gridCol w:w="1578"/>
      </w:tblGrid>
      <w:tr w:rsidR="00534D47">
        <w:tc>
          <w:tcPr>
            <w:tcW w:w="5000" w:type="pct"/>
            <w:gridSpan w:val="2"/>
            <w:noWrap/>
          </w:tcPr>
          <w:p w:rsidR="00534D47" w:rsidRDefault="00080634">
            <w:pPr>
              <w:jc w:val="center"/>
            </w:pPr>
            <w:r>
              <w:rPr>
                <w:b/>
                <w:bCs/>
                <w:sz w:val="30"/>
                <w:szCs w:val="30"/>
              </w:rPr>
              <w:t>RESUME ANALISIS RISIKO COVID-19</w:t>
            </w:r>
          </w:p>
        </w:tc>
      </w:tr>
      <w:tr w:rsidR="00534D47">
        <w:tc>
          <w:tcPr>
            <w:tcW w:w="5000" w:type="pct"/>
            <w:noWrap/>
          </w:tcPr>
          <w:p w:rsidR="00534D47" w:rsidRDefault="00080634">
            <w:r>
              <w:rPr>
                <w:b/>
                <w:bCs/>
              </w:rPr>
              <w:t>KERENTANAN</w:t>
            </w:r>
          </w:p>
        </w:tc>
        <w:tc>
          <w:tcPr>
            <w:tcW w:w="5000" w:type="pct"/>
            <w:noWrap/>
          </w:tcPr>
          <w:p w:rsidR="00534D47" w:rsidRDefault="00080634">
            <w:pPr>
              <w:jc w:val="center"/>
            </w:pPr>
            <w:r>
              <w:t xml:space="preserve"> 14.66 </w:t>
            </w:r>
          </w:p>
        </w:tc>
      </w:tr>
      <w:tr w:rsidR="00534D47">
        <w:tc>
          <w:tcPr>
            <w:tcW w:w="5000" w:type="pct"/>
            <w:noWrap/>
          </w:tcPr>
          <w:p w:rsidR="00534D47" w:rsidRDefault="00080634">
            <w:r>
              <w:rPr>
                <w:b/>
                <w:bCs/>
              </w:rPr>
              <w:t>ANCAMAN</w:t>
            </w:r>
          </w:p>
        </w:tc>
        <w:tc>
          <w:tcPr>
            <w:tcW w:w="5000" w:type="pct"/>
            <w:noWrap/>
          </w:tcPr>
          <w:p w:rsidR="00534D47" w:rsidRDefault="00080634">
            <w:pPr>
              <w:jc w:val="center"/>
            </w:pPr>
            <w:r>
              <w:t xml:space="preserve"> 2.40 </w:t>
            </w:r>
          </w:p>
        </w:tc>
      </w:tr>
      <w:tr w:rsidR="00534D47">
        <w:tc>
          <w:tcPr>
            <w:tcW w:w="5000" w:type="pct"/>
            <w:noWrap/>
          </w:tcPr>
          <w:p w:rsidR="00534D47" w:rsidRDefault="00080634">
            <w:r>
              <w:rPr>
                <w:b/>
                <w:bCs/>
              </w:rPr>
              <w:lastRenderedPageBreak/>
              <w:t>KAPASITAS</w:t>
            </w:r>
          </w:p>
        </w:tc>
        <w:tc>
          <w:tcPr>
            <w:tcW w:w="5000" w:type="pct"/>
            <w:noWrap/>
          </w:tcPr>
          <w:p w:rsidR="00534D47" w:rsidRDefault="00080634">
            <w:pPr>
              <w:jc w:val="center"/>
            </w:pPr>
            <w:r>
              <w:t xml:space="preserve"> 81.53 </w:t>
            </w:r>
          </w:p>
        </w:tc>
      </w:tr>
      <w:tr w:rsidR="00534D47">
        <w:tc>
          <w:tcPr>
            <w:tcW w:w="5000" w:type="pct"/>
            <w:shd w:val="clear" w:color="auto" w:fill="CDA8BC"/>
            <w:noWrap/>
          </w:tcPr>
          <w:p w:rsidR="00534D47" w:rsidRDefault="00080634">
            <w:r>
              <w:rPr>
                <w:b/>
                <w:bCs/>
                <w:shd w:val="clear" w:color="auto" w:fill="CDA8BC"/>
              </w:rPr>
              <w:t>RISIKO</w:t>
            </w:r>
          </w:p>
        </w:tc>
        <w:tc>
          <w:tcPr>
            <w:tcW w:w="5000" w:type="pct"/>
            <w:shd w:val="clear" w:color="auto" w:fill="CDA8BC"/>
            <w:noWrap/>
          </w:tcPr>
          <w:p w:rsidR="00534D47" w:rsidRDefault="00080634">
            <w:pPr>
              <w:jc w:val="center"/>
            </w:pPr>
            <w:r>
              <w:rPr>
                <w:b/>
                <w:bCs/>
                <w:shd w:val="clear" w:color="auto" w:fill="CDA8BC"/>
              </w:rPr>
              <w:t>13.50</w:t>
            </w:r>
          </w:p>
        </w:tc>
      </w:tr>
      <w:tr w:rsidR="00534D47">
        <w:tc>
          <w:tcPr>
            <w:tcW w:w="5000" w:type="pct"/>
            <w:noWrap/>
          </w:tcPr>
          <w:p w:rsidR="00534D47" w:rsidRDefault="00080634">
            <w:r>
              <w:rPr>
                <w:b/>
                <w:bCs/>
              </w:rPr>
              <w:t>Derajat Risiko</w:t>
            </w:r>
          </w:p>
        </w:tc>
        <w:tc>
          <w:tcPr>
            <w:tcW w:w="5000" w:type="pct"/>
            <w:shd w:val="clear" w:color="auto" w:fill="28A745"/>
            <w:noWrap/>
          </w:tcPr>
          <w:p w:rsidR="00534D47" w:rsidRDefault="00080634">
            <w:pPr>
              <w:jc w:val="center"/>
            </w:pPr>
            <w:r>
              <w:rPr>
                <w:b/>
                <w:bCs/>
                <w:sz w:val="36"/>
                <w:szCs w:val="36"/>
                <w:shd w:val="clear" w:color="auto" w:fill="28A745"/>
              </w:rPr>
              <w:t>RENDAH</w:t>
            </w:r>
          </w:p>
        </w:tc>
      </w:tr>
    </w:tbl>
    <w:p w:rsidR="00534D47" w:rsidRDefault="00080634">
      <w:pPr>
        <w:jc w:val="center"/>
      </w:pPr>
      <w:proofErr w:type="gramStart"/>
      <w:r>
        <w:t>Tabel 4.</w:t>
      </w:r>
      <w:proofErr w:type="gramEnd"/>
      <w:r>
        <w:t xml:space="preserve"> </w:t>
      </w:r>
      <w:proofErr w:type="gramStart"/>
      <w:r>
        <w:t>Penetapan Karakteristik Risiko Covid-19 Kabupaten Bungo Tahun 2025.</w:t>
      </w:r>
      <w:proofErr w:type="gramEnd"/>
    </w:p>
    <w:p w:rsidR="00534D47" w:rsidRDefault="00080634">
      <w:pPr>
        <w:ind w:firstLine="360"/>
        <w:jc w:val="both"/>
      </w:pPr>
      <w:r>
        <w:t>Berdasarkan hasil dari pemetaan risiko Covid-19 di Kabupaten Bungo untuk tahun 2025, dihasilkan analisis berupa nilai ancaman sebesar 2.40 dari 100, sedangkan untuk kerentanan sebesar 14.66 dari 100 dan nilai untuk kapasitas sebesar 81.53 dari 100 sehingga hasil perhitungan risiko dengan rumus Nilai Risiko = (Ancaman x Kerentanan)/ Kapasitas, diperoleh nilai 13.50 atau derajat risiko RENDAH</w:t>
      </w:r>
    </w:p>
    <w:p w:rsidR="00534D47" w:rsidRDefault="00080634">
      <w:r>
        <w:rPr>
          <w:b/>
          <w:bCs/>
        </w:rPr>
        <w:t>3. Rekomendasi</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337"/>
        <w:gridCol w:w="3785"/>
        <w:gridCol w:w="2005"/>
        <w:gridCol w:w="1318"/>
        <w:gridCol w:w="1031"/>
        <w:gridCol w:w="587"/>
      </w:tblGrid>
      <w:tr w:rsidR="00534D47" w:rsidTr="00C65A5C">
        <w:tc>
          <w:tcPr>
            <w:tcW w:w="186" w:type="pct"/>
            <w:shd w:val="clear" w:color="auto" w:fill="87CEEB"/>
            <w:noWrap/>
          </w:tcPr>
          <w:p w:rsidR="00534D47" w:rsidRDefault="00080634">
            <w:pPr>
              <w:jc w:val="center"/>
            </w:pPr>
            <w:r>
              <w:rPr>
                <w:b/>
                <w:bCs/>
                <w:shd w:val="clear" w:color="auto" w:fill="87CEEB"/>
              </w:rPr>
              <w:t>NO</w:t>
            </w:r>
          </w:p>
        </w:tc>
        <w:tc>
          <w:tcPr>
            <w:tcW w:w="2088" w:type="pct"/>
            <w:shd w:val="clear" w:color="auto" w:fill="87CEEB"/>
            <w:noWrap/>
          </w:tcPr>
          <w:p w:rsidR="00534D47" w:rsidRDefault="00080634">
            <w:pPr>
              <w:jc w:val="center"/>
            </w:pPr>
            <w:r>
              <w:rPr>
                <w:b/>
                <w:bCs/>
                <w:shd w:val="clear" w:color="auto" w:fill="87CEEB"/>
              </w:rPr>
              <w:t>SUBKATEGORI</w:t>
            </w:r>
          </w:p>
        </w:tc>
        <w:tc>
          <w:tcPr>
            <w:tcW w:w="1106" w:type="pct"/>
            <w:shd w:val="clear" w:color="auto" w:fill="87CEEB"/>
            <w:noWrap/>
          </w:tcPr>
          <w:p w:rsidR="00534D47" w:rsidRDefault="00080634">
            <w:pPr>
              <w:jc w:val="center"/>
            </w:pPr>
            <w:r>
              <w:rPr>
                <w:b/>
                <w:bCs/>
                <w:shd w:val="clear" w:color="auto" w:fill="87CEEB"/>
              </w:rPr>
              <w:t>REKOMENDASI</w:t>
            </w:r>
          </w:p>
        </w:tc>
        <w:tc>
          <w:tcPr>
            <w:tcW w:w="727" w:type="pct"/>
            <w:shd w:val="clear" w:color="auto" w:fill="87CEEB"/>
            <w:noWrap/>
          </w:tcPr>
          <w:p w:rsidR="00534D47" w:rsidRDefault="00080634">
            <w:pPr>
              <w:jc w:val="center"/>
            </w:pPr>
            <w:r>
              <w:rPr>
                <w:b/>
                <w:bCs/>
                <w:shd w:val="clear" w:color="auto" w:fill="87CEEB"/>
              </w:rPr>
              <w:t>PIC</w:t>
            </w:r>
          </w:p>
        </w:tc>
        <w:tc>
          <w:tcPr>
            <w:tcW w:w="569" w:type="pct"/>
            <w:shd w:val="clear" w:color="auto" w:fill="87CEEB"/>
            <w:noWrap/>
          </w:tcPr>
          <w:p w:rsidR="00534D47" w:rsidRDefault="00080634">
            <w:pPr>
              <w:jc w:val="center"/>
            </w:pPr>
            <w:r>
              <w:rPr>
                <w:b/>
                <w:bCs/>
                <w:shd w:val="clear" w:color="auto" w:fill="87CEEB"/>
              </w:rPr>
              <w:t>TIMELINE</w:t>
            </w:r>
          </w:p>
        </w:tc>
        <w:tc>
          <w:tcPr>
            <w:tcW w:w="324" w:type="pct"/>
            <w:shd w:val="clear" w:color="auto" w:fill="87CEEB"/>
            <w:noWrap/>
          </w:tcPr>
          <w:p w:rsidR="00534D47" w:rsidRDefault="00080634">
            <w:pPr>
              <w:jc w:val="center"/>
            </w:pPr>
            <w:r>
              <w:rPr>
                <w:b/>
                <w:bCs/>
                <w:shd w:val="clear" w:color="auto" w:fill="87CEEB"/>
              </w:rPr>
              <w:t>KET</w:t>
            </w:r>
          </w:p>
        </w:tc>
      </w:tr>
      <w:tr w:rsidR="00C65A5C" w:rsidTr="00C65A5C">
        <w:tc>
          <w:tcPr>
            <w:tcW w:w="186" w:type="pct"/>
            <w:noWrap/>
          </w:tcPr>
          <w:p w:rsidR="00C65A5C" w:rsidRDefault="00C65A5C">
            <w:r>
              <w:t>1</w:t>
            </w:r>
          </w:p>
        </w:tc>
        <w:tc>
          <w:tcPr>
            <w:tcW w:w="2088" w:type="pct"/>
            <w:noWrap/>
          </w:tcPr>
          <w:p w:rsidR="00C65A5C" w:rsidRDefault="00C65A5C">
            <w:r>
              <w:t>Kesiapsiagaan Kabupaten/Kota</w:t>
            </w:r>
          </w:p>
        </w:tc>
        <w:tc>
          <w:tcPr>
            <w:tcW w:w="1106" w:type="pct"/>
            <w:noWrap/>
          </w:tcPr>
          <w:p w:rsidR="00C65A5C" w:rsidRDefault="00C65A5C">
            <w:r w:rsidRPr="00E2169E">
              <w:t>Menyusun menu pagu Kegiatan khusus Covid 19</w:t>
            </w:r>
          </w:p>
        </w:tc>
        <w:tc>
          <w:tcPr>
            <w:tcW w:w="727" w:type="pct"/>
            <w:noWrap/>
          </w:tcPr>
          <w:p w:rsidR="00C65A5C" w:rsidRDefault="00C65A5C" w:rsidP="005D5A60">
            <w:r>
              <w:t xml:space="preserve">Tim </w:t>
            </w:r>
            <w:r w:rsidR="00881BDB">
              <w:t>Kerja Survim</w:t>
            </w:r>
          </w:p>
        </w:tc>
        <w:tc>
          <w:tcPr>
            <w:tcW w:w="569" w:type="pct"/>
            <w:noWrap/>
          </w:tcPr>
          <w:p w:rsidR="00C65A5C" w:rsidRDefault="00C65A5C" w:rsidP="005D5A60">
            <w:r>
              <w:t>Tahun 2025</w:t>
            </w:r>
          </w:p>
        </w:tc>
        <w:tc>
          <w:tcPr>
            <w:tcW w:w="324" w:type="pct"/>
            <w:noWrap/>
          </w:tcPr>
          <w:p w:rsidR="00C65A5C" w:rsidRDefault="00C65A5C"/>
        </w:tc>
      </w:tr>
      <w:tr w:rsidR="00C65A5C" w:rsidTr="00C65A5C">
        <w:tc>
          <w:tcPr>
            <w:tcW w:w="186" w:type="pct"/>
            <w:noWrap/>
          </w:tcPr>
          <w:p w:rsidR="00C65A5C" w:rsidRDefault="00C65A5C">
            <w:r>
              <w:t>2</w:t>
            </w:r>
          </w:p>
        </w:tc>
        <w:tc>
          <w:tcPr>
            <w:tcW w:w="2088" w:type="pct"/>
            <w:noWrap/>
          </w:tcPr>
          <w:p w:rsidR="00C65A5C" w:rsidRDefault="00C65A5C">
            <w:r>
              <w:t>Anggaran Kewaspadaan dan Penanggulangan</w:t>
            </w:r>
          </w:p>
        </w:tc>
        <w:tc>
          <w:tcPr>
            <w:tcW w:w="1106" w:type="pct"/>
            <w:noWrap/>
          </w:tcPr>
          <w:p w:rsidR="00C65A5C" w:rsidRDefault="00C65A5C">
            <w:r w:rsidRPr="000C3B37">
              <w:t>Mengusulkan ke Dinas Kesehatan Provinsi dan Kemenkes serta Bapelkes t</w:t>
            </w:r>
            <w:r>
              <w:t>e</w:t>
            </w:r>
            <w:r w:rsidRPr="000C3B37">
              <w:t>rkait kebutuhan pelatihan bagi anggota TGC (Surveilans, Entomolog, Sanitarian, Promkes)</w:t>
            </w:r>
          </w:p>
        </w:tc>
        <w:tc>
          <w:tcPr>
            <w:tcW w:w="727" w:type="pct"/>
            <w:noWrap/>
          </w:tcPr>
          <w:p w:rsidR="00C65A5C" w:rsidRDefault="00C65A5C">
            <w:r>
              <w:t xml:space="preserve">Tim </w:t>
            </w:r>
            <w:r w:rsidR="00881BDB">
              <w:t>Kerja Survim</w:t>
            </w:r>
          </w:p>
        </w:tc>
        <w:tc>
          <w:tcPr>
            <w:tcW w:w="569" w:type="pct"/>
            <w:noWrap/>
          </w:tcPr>
          <w:p w:rsidR="00C65A5C" w:rsidRDefault="00C65A5C">
            <w:r>
              <w:t>Tahun 2026</w:t>
            </w:r>
          </w:p>
        </w:tc>
        <w:tc>
          <w:tcPr>
            <w:tcW w:w="324" w:type="pct"/>
            <w:noWrap/>
          </w:tcPr>
          <w:p w:rsidR="00C65A5C" w:rsidRDefault="00C65A5C"/>
        </w:tc>
      </w:tr>
      <w:tr w:rsidR="00C65A5C" w:rsidTr="00C65A5C">
        <w:tc>
          <w:tcPr>
            <w:tcW w:w="186" w:type="pct"/>
            <w:noWrap/>
          </w:tcPr>
          <w:p w:rsidR="00C65A5C" w:rsidRDefault="00C65A5C">
            <w:r>
              <w:t>3</w:t>
            </w:r>
          </w:p>
        </w:tc>
        <w:tc>
          <w:tcPr>
            <w:tcW w:w="2088" w:type="pct"/>
            <w:noWrap/>
          </w:tcPr>
          <w:p w:rsidR="00C65A5C" w:rsidRDefault="00C65A5C" w:rsidP="005D5A60">
            <w:r>
              <w:t>Promosi</w:t>
            </w:r>
          </w:p>
        </w:tc>
        <w:tc>
          <w:tcPr>
            <w:tcW w:w="1106" w:type="pct"/>
            <w:noWrap/>
          </w:tcPr>
          <w:p w:rsidR="00C65A5C" w:rsidRDefault="00C65A5C">
            <w:r>
              <w:t>Kolaborasi dengan lintas program dalam  m</w:t>
            </w:r>
            <w:r w:rsidRPr="00315901">
              <w:rPr>
                <w:lang w:val="id-ID"/>
              </w:rPr>
              <w:t>engembangkan video singkat, infografis, dan konten interaktif untuk sosialisasi COVID-19 melalui media digital</w:t>
            </w:r>
            <w:r>
              <w:rPr>
                <w:lang w:val="id-ID"/>
              </w:rPr>
              <w:t xml:space="preserve"> serta m</w:t>
            </w:r>
            <w:r w:rsidRPr="00315901">
              <w:rPr>
                <w:lang w:val="id-ID"/>
              </w:rPr>
              <w:t>elibatkan tokoh masyarakat dan tenaga kesehatan lokal sebagai narasumber untuk meningkatkan kepercayaan masyarakat.</w:t>
            </w:r>
          </w:p>
        </w:tc>
        <w:tc>
          <w:tcPr>
            <w:tcW w:w="727" w:type="pct"/>
            <w:noWrap/>
          </w:tcPr>
          <w:p w:rsidR="00C65A5C" w:rsidRDefault="00C65A5C">
            <w:r>
              <w:t xml:space="preserve">Tim </w:t>
            </w:r>
            <w:r w:rsidR="00881BDB">
              <w:t>Kerja Survim</w:t>
            </w:r>
            <w:r>
              <w:t xml:space="preserve"> dan Promkes</w:t>
            </w:r>
          </w:p>
        </w:tc>
        <w:tc>
          <w:tcPr>
            <w:tcW w:w="569" w:type="pct"/>
            <w:noWrap/>
          </w:tcPr>
          <w:p w:rsidR="00C65A5C" w:rsidRDefault="00C65A5C">
            <w:r>
              <w:t>Tahun 2025</w:t>
            </w:r>
          </w:p>
        </w:tc>
        <w:tc>
          <w:tcPr>
            <w:tcW w:w="324" w:type="pct"/>
            <w:noWrap/>
          </w:tcPr>
          <w:p w:rsidR="00C65A5C" w:rsidRDefault="00C65A5C"/>
        </w:tc>
      </w:tr>
      <w:tr w:rsidR="00C65A5C" w:rsidTr="00C65A5C">
        <w:tc>
          <w:tcPr>
            <w:tcW w:w="186" w:type="pct"/>
            <w:noWrap/>
          </w:tcPr>
          <w:p w:rsidR="00C65A5C" w:rsidRDefault="00C65A5C">
            <w:r>
              <w:t>4</w:t>
            </w:r>
          </w:p>
        </w:tc>
        <w:tc>
          <w:tcPr>
            <w:tcW w:w="2088" w:type="pct"/>
            <w:noWrap/>
          </w:tcPr>
          <w:p w:rsidR="00C65A5C" w:rsidRDefault="00C65A5C" w:rsidP="005D5A60">
            <w:r>
              <w:t>Ketahanan penduduk</w:t>
            </w:r>
          </w:p>
        </w:tc>
        <w:tc>
          <w:tcPr>
            <w:tcW w:w="1106" w:type="pct"/>
            <w:noWrap/>
          </w:tcPr>
          <w:p w:rsidR="00C65A5C" w:rsidRDefault="00C65A5C" w:rsidP="005D5A60">
            <w:r w:rsidRPr="00297824">
              <w:t xml:space="preserve">Melakukan Koordinasi terhadap semua LS terkait (BBPK, Dinas </w:t>
            </w:r>
            <w:r w:rsidRPr="00297824">
              <w:lastRenderedPageBreak/>
              <w:t>Perhubungan, TNI,POLRI, Camat, Lurah,Desa Dll)</w:t>
            </w:r>
          </w:p>
        </w:tc>
        <w:tc>
          <w:tcPr>
            <w:tcW w:w="727" w:type="pct"/>
            <w:noWrap/>
          </w:tcPr>
          <w:p w:rsidR="00C65A5C" w:rsidRDefault="00881BDB" w:rsidP="005D5A60">
            <w:r>
              <w:lastRenderedPageBreak/>
              <w:t>Bidang P2P</w:t>
            </w:r>
          </w:p>
        </w:tc>
        <w:tc>
          <w:tcPr>
            <w:tcW w:w="569" w:type="pct"/>
            <w:noWrap/>
          </w:tcPr>
          <w:p w:rsidR="00C65A5C" w:rsidRDefault="00C65A5C" w:rsidP="005D5A60">
            <w:r>
              <w:t>Tahun 2025</w:t>
            </w:r>
          </w:p>
        </w:tc>
        <w:tc>
          <w:tcPr>
            <w:tcW w:w="324" w:type="pct"/>
            <w:noWrap/>
          </w:tcPr>
          <w:p w:rsidR="00C65A5C" w:rsidRDefault="00C65A5C"/>
        </w:tc>
      </w:tr>
      <w:tr w:rsidR="00881BDB" w:rsidTr="00C65A5C">
        <w:tc>
          <w:tcPr>
            <w:tcW w:w="186" w:type="pct"/>
            <w:noWrap/>
          </w:tcPr>
          <w:p w:rsidR="00881BDB" w:rsidRDefault="00881BDB">
            <w:r>
              <w:lastRenderedPageBreak/>
              <w:t>5</w:t>
            </w:r>
          </w:p>
        </w:tc>
        <w:tc>
          <w:tcPr>
            <w:tcW w:w="2088" w:type="pct"/>
            <w:noWrap/>
          </w:tcPr>
          <w:p w:rsidR="00881BDB" w:rsidRDefault="00881BDB" w:rsidP="005D5A60">
            <w:r>
              <w:t>Kesiapsiagaan Laboratorium</w:t>
            </w:r>
          </w:p>
        </w:tc>
        <w:tc>
          <w:tcPr>
            <w:tcW w:w="1106" w:type="pct"/>
            <w:noWrap/>
          </w:tcPr>
          <w:p w:rsidR="00881BDB" w:rsidRDefault="00881BDB" w:rsidP="00881BDB">
            <w:r w:rsidRPr="00E45213">
              <w:t>Koordinasi Intensif dengan Lab Rujukan</w:t>
            </w:r>
            <w:r>
              <w:t xml:space="preserve"> untuk:</w:t>
            </w:r>
          </w:p>
          <w:p w:rsidR="00881BDB" w:rsidRPr="00E45213" w:rsidRDefault="00881BDB" w:rsidP="00881BDB">
            <w:pPr>
              <w:pStyle w:val="ListParagraph"/>
              <w:numPr>
                <w:ilvl w:val="0"/>
                <w:numId w:val="9"/>
              </w:numPr>
              <w:ind w:left="310" w:hanging="283"/>
              <w:rPr>
                <w:lang w:val="id-ID"/>
              </w:rPr>
            </w:pPr>
            <w:r w:rsidRPr="00E45213">
              <w:rPr>
                <w:lang w:val="id-ID"/>
              </w:rPr>
              <w:t>Memantau status spesimen yang dikirim.</w:t>
            </w:r>
          </w:p>
          <w:p w:rsidR="00881BDB" w:rsidRPr="00E45213" w:rsidRDefault="00881BDB" w:rsidP="00881BDB">
            <w:pPr>
              <w:pStyle w:val="ListParagraph"/>
              <w:numPr>
                <w:ilvl w:val="0"/>
                <w:numId w:val="9"/>
              </w:numPr>
              <w:ind w:left="310" w:hanging="283"/>
              <w:rPr>
                <w:lang w:val="id-ID"/>
              </w:rPr>
            </w:pPr>
            <w:r w:rsidRPr="00E45213">
              <w:rPr>
                <w:lang w:val="id-ID"/>
              </w:rPr>
              <w:t>Mendorong percepatan proses hasil.</w:t>
            </w:r>
          </w:p>
          <w:p w:rsidR="00881BDB" w:rsidRDefault="00881BDB" w:rsidP="00881BDB">
            <w:r w:rsidRPr="00E45213">
              <w:rPr>
                <w:lang w:val="id-ID"/>
              </w:rPr>
              <w:t>Menyampaikan prioritas uji untuk kasus-kasus klinis berat, klaster baru, atau fasyankes strategis.</w:t>
            </w:r>
          </w:p>
        </w:tc>
        <w:tc>
          <w:tcPr>
            <w:tcW w:w="727" w:type="pct"/>
            <w:noWrap/>
          </w:tcPr>
          <w:p w:rsidR="00881BDB" w:rsidRDefault="00881BDB" w:rsidP="005D5A60">
            <w:r>
              <w:t>Tim Kerja Survim</w:t>
            </w:r>
          </w:p>
        </w:tc>
        <w:tc>
          <w:tcPr>
            <w:tcW w:w="569" w:type="pct"/>
            <w:noWrap/>
          </w:tcPr>
          <w:p w:rsidR="00881BDB" w:rsidRDefault="00881BDB" w:rsidP="005D5A60">
            <w:r>
              <w:t>Tahun 2025</w:t>
            </w:r>
          </w:p>
          <w:p w:rsidR="00881BDB" w:rsidRDefault="00881BDB" w:rsidP="005D5A60"/>
        </w:tc>
        <w:tc>
          <w:tcPr>
            <w:tcW w:w="324" w:type="pct"/>
            <w:noWrap/>
          </w:tcPr>
          <w:p w:rsidR="00881BDB" w:rsidRDefault="00881BDB"/>
        </w:tc>
      </w:tr>
    </w:tbl>
    <w:p w:rsidR="00534D47" w:rsidRDefault="00534D47"/>
    <w:tbl>
      <w:tblPr>
        <w:tblW w:w="5109" w:type="pct"/>
        <w:tblCellMar>
          <w:left w:w="10" w:type="dxa"/>
          <w:right w:w="10" w:type="dxa"/>
        </w:tblCellMar>
        <w:tblLook w:val="0000" w:firstRow="0" w:lastRow="0" w:firstColumn="0" w:lastColumn="0" w:noHBand="0" w:noVBand="0"/>
      </w:tblPr>
      <w:tblGrid>
        <w:gridCol w:w="5904"/>
        <w:gridCol w:w="3338"/>
      </w:tblGrid>
      <w:tr w:rsidR="00534D47" w:rsidTr="00226CF5">
        <w:trPr>
          <w:trHeight w:val="414"/>
        </w:trPr>
        <w:tc>
          <w:tcPr>
            <w:tcW w:w="3194" w:type="pct"/>
            <w:noWrap/>
          </w:tcPr>
          <w:p w:rsidR="00534D47" w:rsidRDefault="00534D47"/>
        </w:tc>
        <w:tc>
          <w:tcPr>
            <w:tcW w:w="1806" w:type="pct"/>
            <w:noWrap/>
          </w:tcPr>
          <w:p w:rsidR="00534D47" w:rsidRDefault="002B1A3C" w:rsidP="002B1A3C">
            <w:pPr>
              <w:jc w:val="center"/>
            </w:pPr>
            <w:r>
              <w:t>Muara Bungo, 10 Juni</w:t>
            </w:r>
            <w:r w:rsidR="00080634">
              <w:t xml:space="preserve"> 2025</w:t>
            </w:r>
          </w:p>
        </w:tc>
      </w:tr>
      <w:tr w:rsidR="00534D47" w:rsidTr="00226CF5">
        <w:trPr>
          <w:trHeight w:val="414"/>
        </w:trPr>
        <w:tc>
          <w:tcPr>
            <w:tcW w:w="3194" w:type="pct"/>
            <w:noWrap/>
          </w:tcPr>
          <w:p w:rsidR="00534D47" w:rsidRDefault="00534D47"/>
        </w:tc>
        <w:tc>
          <w:tcPr>
            <w:tcW w:w="1806" w:type="pct"/>
            <w:noWrap/>
          </w:tcPr>
          <w:p w:rsidR="00534D47" w:rsidRDefault="00226CF5" w:rsidP="002B1A3C">
            <w:pPr>
              <w:jc w:val="center"/>
            </w:pPr>
            <w:r>
              <w:rPr>
                <w:noProof/>
              </w:rPr>
              <w:drawing>
                <wp:anchor distT="0" distB="0" distL="114300" distR="114300" simplePos="0" relativeHeight="251658240" behindDoc="1" locked="0" layoutInCell="1" allowOverlap="1" wp14:anchorId="459675CB" wp14:editId="3831C4CA">
                  <wp:simplePos x="0" y="0"/>
                  <wp:positionH relativeFrom="column">
                    <wp:posOffset>2540</wp:posOffset>
                  </wp:positionH>
                  <wp:positionV relativeFrom="paragraph">
                    <wp:posOffset>201930</wp:posOffset>
                  </wp:positionV>
                  <wp:extent cx="1762125" cy="9391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939165"/>
                          </a:xfrm>
                          <a:prstGeom prst="rect">
                            <a:avLst/>
                          </a:prstGeom>
                          <a:noFill/>
                        </pic:spPr>
                      </pic:pic>
                    </a:graphicData>
                  </a:graphic>
                  <wp14:sizeRelH relativeFrom="page">
                    <wp14:pctWidth>0</wp14:pctWidth>
                  </wp14:sizeRelH>
                  <wp14:sizeRelV relativeFrom="page">
                    <wp14:pctHeight>0</wp14:pctHeight>
                  </wp14:sizeRelV>
                </wp:anchor>
              </w:drawing>
            </w:r>
            <w:r w:rsidR="00080634">
              <w:t>Kepala Dinas Kesehatan</w:t>
            </w:r>
            <w:r w:rsidR="002B1A3C">
              <w:t xml:space="preserve"> Kab.Bungo</w:t>
            </w:r>
          </w:p>
        </w:tc>
      </w:tr>
      <w:tr w:rsidR="00534D47" w:rsidTr="00226CF5">
        <w:trPr>
          <w:trHeight w:val="414"/>
        </w:trPr>
        <w:tc>
          <w:tcPr>
            <w:tcW w:w="3194" w:type="pct"/>
            <w:noWrap/>
          </w:tcPr>
          <w:p w:rsidR="00534D47" w:rsidRDefault="00534D47"/>
        </w:tc>
        <w:tc>
          <w:tcPr>
            <w:tcW w:w="1806" w:type="pct"/>
            <w:noWrap/>
          </w:tcPr>
          <w:p w:rsidR="00534D47" w:rsidRDefault="00534D47"/>
        </w:tc>
      </w:tr>
      <w:tr w:rsidR="00534D47" w:rsidTr="00226CF5">
        <w:trPr>
          <w:trHeight w:val="414"/>
        </w:trPr>
        <w:tc>
          <w:tcPr>
            <w:tcW w:w="3194" w:type="pct"/>
            <w:noWrap/>
          </w:tcPr>
          <w:p w:rsidR="00534D47" w:rsidRDefault="00534D47"/>
        </w:tc>
        <w:tc>
          <w:tcPr>
            <w:tcW w:w="1806" w:type="pct"/>
            <w:noWrap/>
          </w:tcPr>
          <w:p w:rsidR="00534D47" w:rsidRDefault="00534D47"/>
        </w:tc>
      </w:tr>
      <w:tr w:rsidR="00534D47" w:rsidTr="00226CF5">
        <w:trPr>
          <w:trHeight w:val="414"/>
        </w:trPr>
        <w:tc>
          <w:tcPr>
            <w:tcW w:w="3194" w:type="pct"/>
            <w:noWrap/>
          </w:tcPr>
          <w:p w:rsidR="00534D47" w:rsidRDefault="00534D47"/>
        </w:tc>
        <w:tc>
          <w:tcPr>
            <w:tcW w:w="1806" w:type="pct"/>
            <w:noWrap/>
          </w:tcPr>
          <w:p w:rsidR="00534D47" w:rsidRDefault="00534D47"/>
        </w:tc>
      </w:tr>
      <w:tr w:rsidR="00534D47" w:rsidTr="00226CF5">
        <w:trPr>
          <w:trHeight w:val="414"/>
        </w:trPr>
        <w:tc>
          <w:tcPr>
            <w:tcW w:w="3194" w:type="pct"/>
            <w:noWrap/>
          </w:tcPr>
          <w:p w:rsidR="00534D47" w:rsidRDefault="00534D47"/>
        </w:tc>
        <w:tc>
          <w:tcPr>
            <w:tcW w:w="1806" w:type="pct"/>
            <w:noWrap/>
          </w:tcPr>
          <w:p w:rsidR="00534D47" w:rsidRPr="002B1A3C" w:rsidRDefault="002B1A3C" w:rsidP="002B1A3C">
            <w:pPr>
              <w:jc w:val="center"/>
              <w:rPr>
                <w:u w:val="single"/>
              </w:rPr>
            </w:pPr>
            <w:r w:rsidRPr="002B1A3C">
              <w:rPr>
                <w:u w:val="single"/>
              </w:rPr>
              <w:t>dr. H. Safaruddin, M, MPH</w:t>
            </w:r>
          </w:p>
        </w:tc>
      </w:tr>
      <w:tr w:rsidR="00534D47" w:rsidTr="00226CF5">
        <w:trPr>
          <w:trHeight w:val="414"/>
        </w:trPr>
        <w:tc>
          <w:tcPr>
            <w:tcW w:w="3194" w:type="pct"/>
            <w:noWrap/>
          </w:tcPr>
          <w:p w:rsidR="00534D47" w:rsidRDefault="00534D47"/>
        </w:tc>
        <w:tc>
          <w:tcPr>
            <w:tcW w:w="1806" w:type="pct"/>
            <w:noWrap/>
          </w:tcPr>
          <w:p w:rsidR="00534D47" w:rsidRPr="002B1A3C" w:rsidRDefault="002B1A3C" w:rsidP="002B1A3C">
            <w:pPr>
              <w:jc w:val="center"/>
            </w:pPr>
            <w:r w:rsidRPr="002B1A3C">
              <w:t>Pembina Utama Muda</w:t>
            </w:r>
          </w:p>
        </w:tc>
      </w:tr>
      <w:tr w:rsidR="00534D47" w:rsidRPr="002B1A3C" w:rsidTr="00226CF5">
        <w:trPr>
          <w:trHeight w:val="414"/>
        </w:trPr>
        <w:tc>
          <w:tcPr>
            <w:tcW w:w="3194" w:type="pct"/>
            <w:noWrap/>
          </w:tcPr>
          <w:p w:rsidR="00534D47" w:rsidRPr="002B1A3C" w:rsidRDefault="00534D47"/>
        </w:tc>
        <w:tc>
          <w:tcPr>
            <w:tcW w:w="1806" w:type="pct"/>
            <w:noWrap/>
          </w:tcPr>
          <w:p w:rsidR="00534D47" w:rsidRPr="002B1A3C" w:rsidRDefault="00080634" w:rsidP="002B1A3C">
            <w:pPr>
              <w:jc w:val="center"/>
            </w:pPr>
            <w:r w:rsidRPr="002B1A3C">
              <w:t>NIP.</w:t>
            </w:r>
            <w:r w:rsidR="002B1A3C" w:rsidRPr="002B1A3C">
              <w:t xml:space="preserve"> 19670930 200212 1 001</w:t>
            </w:r>
          </w:p>
        </w:tc>
      </w:tr>
    </w:tbl>
    <w:p w:rsidR="00534D47" w:rsidRPr="002B1A3C" w:rsidRDefault="00534D47">
      <w:pPr>
        <w:sectPr w:rsidR="00534D47" w:rsidRPr="002B1A3C">
          <w:pgSz w:w="11905" w:h="16837"/>
          <w:pgMar w:top="1440" w:right="1440" w:bottom="1440" w:left="1440" w:header="720" w:footer="720" w:gutter="0"/>
          <w:cols w:space="720"/>
        </w:sectPr>
      </w:pPr>
    </w:p>
    <w:p w:rsidR="00534D47" w:rsidRDefault="00080634">
      <w:pPr>
        <w:jc w:val="center"/>
      </w:pPr>
      <w:r>
        <w:rPr>
          <w:b/>
          <w:bCs/>
        </w:rPr>
        <w:lastRenderedPageBreak/>
        <w:t>TAHAPAN MEMBUAT DOKUMEN R</w:t>
      </w:r>
      <w:bookmarkStart w:id="0" w:name="_GoBack"/>
      <w:bookmarkEnd w:id="0"/>
      <w:r>
        <w:rPr>
          <w:b/>
          <w:bCs/>
        </w:rPr>
        <w:t>EKOMENDASI DARI HASIL ANALISIS RISIKO PENYAKIT COVID-19</w:t>
      </w:r>
    </w:p>
    <w:p w:rsidR="00534D47" w:rsidRDefault="00080634">
      <w:pPr>
        <w:jc w:val="center"/>
      </w:pPr>
      <w:r>
        <w:rPr>
          <w:b/>
          <w:bCs/>
        </w:rPr>
        <w:t>Langkah pertama adalah MERUMUSKAN MASALAH</w:t>
      </w:r>
    </w:p>
    <w:p w:rsidR="00534D47" w:rsidRDefault="00080634">
      <w:r>
        <w:rPr>
          <w:b/>
          <w:bCs/>
        </w:rPr>
        <w:t>1. MENETAPKAN SUBKATEGORI PRIORITAS</w:t>
      </w:r>
    </w:p>
    <w:p w:rsidR="00534D47" w:rsidRDefault="00080634">
      <w:r>
        <w:t>Subkategori prioritas ditetapkan dengan langkah sebagai berikut:</w:t>
      </w:r>
    </w:p>
    <w:p w:rsidR="00534D47" w:rsidRDefault="00080634">
      <w:pPr>
        <w:numPr>
          <w:ilvl w:val="0"/>
          <w:numId w:val="5"/>
        </w:numPr>
      </w:pPr>
      <w:r>
        <w:t>Memilih maksimal lima (5) subkategori pada setiap kategori kerentanan dan kapasitas</w:t>
      </w:r>
    </w:p>
    <w:p w:rsidR="00534D47" w:rsidRDefault="00080634">
      <w:pPr>
        <w:numPr>
          <w:ilvl w:val="0"/>
          <w:numId w:val="5"/>
        </w:numPr>
      </w:pPr>
      <w:r>
        <w:t xml:space="preserve">Lima sub kategori kerentanan yang dipilih merupakan subkategori dengan nilai risiko kategori kerentanan tertinggi (urutan dari tertinggi: Tinggi, Sedang, Rendah, Abai) dan bobot tertinggi </w:t>
      </w:r>
    </w:p>
    <w:p w:rsidR="00534D47" w:rsidRDefault="00080634">
      <w:pPr>
        <w:numPr>
          <w:ilvl w:val="0"/>
          <w:numId w:val="5"/>
        </w:numPr>
      </w:pPr>
      <w:r>
        <w:t>Lima sub kategori kapasitas yang dipilih merupakan subkategori dengan nilai risiko kategori kapasitas terendah (urutan dari terendah: Abai, Rendah, Sedang, Tinggi) dan bobot tertinggi</w:t>
      </w:r>
    </w:p>
    <w:p w:rsidR="00534D47" w:rsidRDefault="00080634">
      <w:r>
        <w:rPr>
          <w:b/>
          <w:bCs/>
        </w:rPr>
        <w:t>2. Menetapkan Subkategori yang dapat ditindaklanjuti</w:t>
      </w:r>
    </w:p>
    <w:p w:rsidR="00534D47" w:rsidRDefault="00080634">
      <w:pPr>
        <w:numPr>
          <w:ilvl w:val="0"/>
          <w:numId w:val="6"/>
        </w:numPr>
      </w:pPr>
      <w:r>
        <w:t xml:space="preserve">Dari masing-masing </w:t>
      </w:r>
      <w:proofErr w:type="gramStart"/>
      <w:r>
        <w:t>lima</w:t>
      </w:r>
      <w:proofErr w:type="gramEnd"/>
      <w:r>
        <w:t xml:space="preserve"> Subkategori yang dipilih, ditetapkan masing-masing maksimal tiga subkategori dari setiap kategori kerentanan dan kapasitas.</w:t>
      </w:r>
    </w:p>
    <w:p w:rsidR="00534D47" w:rsidRDefault="00080634">
      <w:pPr>
        <w:numPr>
          <w:ilvl w:val="0"/>
          <w:numId w:val="6"/>
        </w:numPr>
      </w:pPr>
      <w:r>
        <w:t>Pemilihan tiga subkategori berdasarkan bobot tertinggi (kerentanan) atau bobot terendah (kapasitas) dan/atau pertimbangan daerah masing-masing.</w:t>
      </w:r>
    </w:p>
    <w:p w:rsidR="00534D47" w:rsidRDefault="00080634">
      <w:pPr>
        <w:numPr>
          <w:ilvl w:val="0"/>
          <w:numId w:val="6"/>
        </w:numPr>
      </w:pPr>
      <w:r>
        <w:t xml:space="preserve">Untuk penyakit MERS, subkategori pada kategori kerentanan tidak perlu ditindaklanjuti karena tindak lanjutnya </w:t>
      </w:r>
      <w:proofErr w:type="gramStart"/>
      <w:r>
        <w:t>akan</w:t>
      </w:r>
      <w:proofErr w:type="gramEnd"/>
      <w:r>
        <w:t xml:space="preserve"> berkaitan dengan kapasitas.</w:t>
      </w:r>
    </w:p>
    <w:p w:rsidR="00534D47" w:rsidRDefault="00080634">
      <w:pPr>
        <w:numPr>
          <w:ilvl w:val="0"/>
          <w:numId w:val="6"/>
        </w:numPr>
      </w:pPr>
      <w:r>
        <w:t>Kerentanan tetap menjadi pertimbangan dalam menentukan rekomendasi.</w:t>
      </w:r>
    </w:p>
    <w:p w:rsidR="00534D47" w:rsidRDefault="00080634">
      <w:pPr>
        <w:jc w:val="center"/>
      </w:pPr>
      <w:r>
        <w:t xml:space="preserve">Tabel </w:t>
      </w:r>
      <w:proofErr w:type="gramStart"/>
      <w:r>
        <w:t>Isian :</w:t>
      </w:r>
      <w:proofErr w:type="gramEnd"/>
    </w:p>
    <w:p w:rsidR="00534D47" w:rsidRDefault="00080634">
      <w:pPr>
        <w:jc w:val="center"/>
      </w:pPr>
      <w:r>
        <w:rPr>
          <w:b/>
          <w:bCs/>
        </w:rPr>
        <w:t>Penetapan Subkategori prioritas pada kategori kerentanan</w:t>
      </w:r>
    </w:p>
    <w:tbl>
      <w:tblPr>
        <w:tblW w:w="5006"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36"/>
        <w:gridCol w:w="6663"/>
        <w:gridCol w:w="859"/>
        <w:gridCol w:w="1116"/>
      </w:tblGrid>
      <w:tr w:rsidR="00534D47" w:rsidTr="002B1A3C">
        <w:tc>
          <w:tcPr>
            <w:tcW w:w="436" w:type="dxa"/>
            <w:noWrap/>
          </w:tcPr>
          <w:p w:rsidR="00534D47" w:rsidRDefault="00080634">
            <w:pPr>
              <w:jc w:val="center"/>
            </w:pPr>
            <w:r>
              <w:rPr>
                <w:b/>
                <w:bCs/>
              </w:rPr>
              <w:t>No</w:t>
            </w:r>
          </w:p>
        </w:tc>
        <w:tc>
          <w:tcPr>
            <w:tcW w:w="6663" w:type="dxa"/>
            <w:noWrap/>
          </w:tcPr>
          <w:p w:rsidR="00534D47" w:rsidRDefault="00080634">
            <w:pPr>
              <w:jc w:val="center"/>
            </w:pPr>
            <w:r>
              <w:rPr>
                <w:b/>
                <w:bCs/>
              </w:rPr>
              <w:t>Subkategori</w:t>
            </w:r>
          </w:p>
        </w:tc>
        <w:tc>
          <w:tcPr>
            <w:tcW w:w="859" w:type="dxa"/>
            <w:noWrap/>
          </w:tcPr>
          <w:p w:rsidR="00534D47" w:rsidRDefault="00080634">
            <w:pPr>
              <w:jc w:val="center"/>
            </w:pPr>
            <w:r>
              <w:rPr>
                <w:b/>
                <w:bCs/>
              </w:rPr>
              <w:t>Bobot</w:t>
            </w:r>
          </w:p>
        </w:tc>
        <w:tc>
          <w:tcPr>
            <w:tcW w:w="1116" w:type="dxa"/>
            <w:noWrap/>
          </w:tcPr>
          <w:p w:rsidR="00534D47" w:rsidRDefault="00080634">
            <w:pPr>
              <w:jc w:val="center"/>
            </w:pPr>
            <w:r>
              <w:rPr>
                <w:b/>
                <w:bCs/>
              </w:rPr>
              <w:t>Nilai Risiko</w:t>
            </w:r>
          </w:p>
        </w:tc>
      </w:tr>
      <w:tr w:rsidR="00534D47" w:rsidTr="002B1A3C">
        <w:tc>
          <w:tcPr>
            <w:tcW w:w="436" w:type="dxa"/>
            <w:noWrap/>
          </w:tcPr>
          <w:p w:rsidR="00534D47" w:rsidRDefault="00080634">
            <w:r>
              <w:t>1</w:t>
            </w:r>
          </w:p>
        </w:tc>
        <w:tc>
          <w:tcPr>
            <w:tcW w:w="6663" w:type="dxa"/>
            <w:noWrap/>
          </w:tcPr>
          <w:p w:rsidR="00534D47" w:rsidRDefault="00080634">
            <w:r>
              <w:t>KEWASPADAAN KAB/KOTA</w:t>
            </w:r>
          </w:p>
        </w:tc>
        <w:tc>
          <w:tcPr>
            <w:tcW w:w="859" w:type="dxa"/>
            <w:noWrap/>
          </w:tcPr>
          <w:p w:rsidR="00534D47" w:rsidRDefault="00080634">
            <w:pPr>
              <w:jc w:val="center"/>
            </w:pPr>
            <w:r>
              <w:rPr>
                <w:b/>
                <w:bCs/>
              </w:rPr>
              <w:t>20.00%</w:t>
            </w:r>
          </w:p>
        </w:tc>
        <w:tc>
          <w:tcPr>
            <w:tcW w:w="1116" w:type="dxa"/>
            <w:noWrap/>
          </w:tcPr>
          <w:p w:rsidR="00534D47" w:rsidRDefault="00080634">
            <w:pPr>
              <w:jc w:val="center"/>
            </w:pPr>
            <w:r>
              <w:rPr>
                <w:b/>
                <w:bCs/>
                <w:color w:val="FFC107"/>
              </w:rPr>
              <w:t>SEDANG</w:t>
            </w:r>
          </w:p>
        </w:tc>
      </w:tr>
      <w:tr w:rsidR="00534D47" w:rsidTr="002B1A3C">
        <w:tc>
          <w:tcPr>
            <w:tcW w:w="436" w:type="dxa"/>
            <w:noWrap/>
          </w:tcPr>
          <w:p w:rsidR="00534D47" w:rsidRDefault="00080634">
            <w:r>
              <w:t>2</w:t>
            </w:r>
          </w:p>
        </w:tc>
        <w:tc>
          <w:tcPr>
            <w:tcW w:w="6663" w:type="dxa"/>
            <w:noWrap/>
          </w:tcPr>
          <w:p w:rsidR="00534D47" w:rsidRDefault="00080634">
            <w:r>
              <w:t>KETAHANAN PENDUDUK</w:t>
            </w:r>
          </w:p>
        </w:tc>
        <w:tc>
          <w:tcPr>
            <w:tcW w:w="859" w:type="dxa"/>
            <w:noWrap/>
          </w:tcPr>
          <w:p w:rsidR="00534D47" w:rsidRDefault="00080634">
            <w:pPr>
              <w:jc w:val="center"/>
            </w:pPr>
            <w:r>
              <w:rPr>
                <w:b/>
                <w:bCs/>
              </w:rPr>
              <w:t>30.00%</w:t>
            </w:r>
          </w:p>
        </w:tc>
        <w:tc>
          <w:tcPr>
            <w:tcW w:w="1116" w:type="dxa"/>
            <w:noWrap/>
          </w:tcPr>
          <w:p w:rsidR="00534D47" w:rsidRDefault="00080634">
            <w:pPr>
              <w:jc w:val="center"/>
            </w:pPr>
            <w:r>
              <w:rPr>
                <w:b/>
                <w:bCs/>
                <w:color w:val="28A745"/>
              </w:rPr>
              <w:t>RENDAH</w:t>
            </w:r>
          </w:p>
        </w:tc>
      </w:tr>
      <w:tr w:rsidR="00534D47" w:rsidTr="002B1A3C">
        <w:tc>
          <w:tcPr>
            <w:tcW w:w="436" w:type="dxa"/>
            <w:noWrap/>
          </w:tcPr>
          <w:p w:rsidR="00534D47" w:rsidRDefault="00080634">
            <w:r>
              <w:t>3</w:t>
            </w:r>
          </w:p>
        </w:tc>
        <w:tc>
          <w:tcPr>
            <w:tcW w:w="6663" w:type="dxa"/>
            <w:noWrap/>
          </w:tcPr>
          <w:p w:rsidR="00534D47" w:rsidRDefault="00080634">
            <w:r>
              <w:t>Kunjungan Penduduk Ke Negara/ Wilayah Berisiko</w:t>
            </w:r>
          </w:p>
        </w:tc>
        <w:tc>
          <w:tcPr>
            <w:tcW w:w="859" w:type="dxa"/>
            <w:noWrap/>
          </w:tcPr>
          <w:p w:rsidR="00534D47" w:rsidRDefault="00080634">
            <w:pPr>
              <w:jc w:val="center"/>
            </w:pPr>
            <w:r>
              <w:rPr>
                <w:b/>
                <w:bCs/>
              </w:rPr>
              <w:t>30.00%</w:t>
            </w:r>
          </w:p>
        </w:tc>
        <w:tc>
          <w:tcPr>
            <w:tcW w:w="1116" w:type="dxa"/>
            <w:noWrap/>
          </w:tcPr>
          <w:p w:rsidR="00534D47" w:rsidRDefault="00080634">
            <w:pPr>
              <w:jc w:val="center"/>
            </w:pPr>
            <w:r>
              <w:rPr>
                <w:b/>
                <w:bCs/>
                <w:color w:val="28A745"/>
              </w:rPr>
              <w:t>RENDAH</w:t>
            </w:r>
          </w:p>
        </w:tc>
      </w:tr>
      <w:tr w:rsidR="00534D47" w:rsidTr="002B1A3C">
        <w:tc>
          <w:tcPr>
            <w:tcW w:w="436" w:type="dxa"/>
            <w:noWrap/>
          </w:tcPr>
          <w:p w:rsidR="00534D47" w:rsidRDefault="00080634">
            <w:r>
              <w:t>4</w:t>
            </w:r>
          </w:p>
        </w:tc>
        <w:tc>
          <w:tcPr>
            <w:tcW w:w="6663" w:type="dxa"/>
            <w:noWrap/>
          </w:tcPr>
          <w:p w:rsidR="00534D47" w:rsidRDefault="00080634">
            <w:r>
              <w:t>KARAKTERISTIK PENDUDUK</w:t>
            </w:r>
          </w:p>
        </w:tc>
        <w:tc>
          <w:tcPr>
            <w:tcW w:w="859" w:type="dxa"/>
            <w:noWrap/>
          </w:tcPr>
          <w:p w:rsidR="00534D47" w:rsidRDefault="00080634">
            <w:pPr>
              <w:jc w:val="center"/>
            </w:pPr>
            <w:r>
              <w:rPr>
                <w:b/>
                <w:bCs/>
              </w:rPr>
              <w:t>20.00%</w:t>
            </w:r>
          </w:p>
        </w:tc>
        <w:tc>
          <w:tcPr>
            <w:tcW w:w="1116" w:type="dxa"/>
            <w:noWrap/>
          </w:tcPr>
          <w:p w:rsidR="00534D47" w:rsidRDefault="00080634">
            <w:pPr>
              <w:jc w:val="center"/>
            </w:pPr>
            <w:r>
              <w:rPr>
                <w:b/>
                <w:bCs/>
                <w:color w:val="28A745"/>
              </w:rPr>
              <w:t>RENDAH</w:t>
            </w:r>
          </w:p>
        </w:tc>
      </w:tr>
    </w:tbl>
    <w:p w:rsidR="00534D47" w:rsidRDefault="00534D47"/>
    <w:p w:rsidR="00534D47" w:rsidRDefault="00080634">
      <w:pPr>
        <w:jc w:val="center"/>
      </w:pPr>
      <w:r>
        <w:rPr>
          <w:b/>
          <w:bCs/>
        </w:rPr>
        <w:t xml:space="preserve">Penetapan Subkategori yang dapat ditindaklanjuti pada kategori kerentanan </w:t>
      </w:r>
    </w:p>
    <w:tbl>
      <w:tblPr>
        <w:tblW w:w="5006"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36"/>
        <w:gridCol w:w="6663"/>
        <w:gridCol w:w="859"/>
        <w:gridCol w:w="1116"/>
      </w:tblGrid>
      <w:tr w:rsidR="00534D47" w:rsidTr="002B1A3C">
        <w:tc>
          <w:tcPr>
            <w:tcW w:w="436" w:type="dxa"/>
            <w:noWrap/>
          </w:tcPr>
          <w:p w:rsidR="00534D47" w:rsidRDefault="00080634">
            <w:pPr>
              <w:jc w:val="center"/>
            </w:pPr>
            <w:r>
              <w:rPr>
                <w:b/>
                <w:bCs/>
              </w:rPr>
              <w:t>No</w:t>
            </w:r>
          </w:p>
        </w:tc>
        <w:tc>
          <w:tcPr>
            <w:tcW w:w="6663" w:type="dxa"/>
            <w:noWrap/>
          </w:tcPr>
          <w:p w:rsidR="00534D47" w:rsidRDefault="00080634">
            <w:pPr>
              <w:jc w:val="center"/>
            </w:pPr>
            <w:r>
              <w:rPr>
                <w:b/>
                <w:bCs/>
              </w:rPr>
              <w:t>Subkategori</w:t>
            </w:r>
          </w:p>
        </w:tc>
        <w:tc>
          <w:tcPr>
            <w:tcW w:w="859" w:type="dxa"/>
            <w:noWrap/>
          </w:tcPr>
          <w:p w:rsidR="00534D47" w:rsidRDefault="00080634">
            <w:pPr>
              <w:jc w:val="center"/>
            </w:pPr>
            <w:r>
              <w:rPr>
                <w:b/>
                <w:bCs/>
              </w:rPr>
              <w:t>Bobot</w:t>
            </w:r>
          </w:p>
        </w:tc>
        <w:tc>
          <w:tcPr>
            <w:tcW w:w="1116" w:type="dxa"/>
            <w:noWrap/>
          </w:tcPr>
          <w:p w:rsidR="00534D47" w:rsidRDefault="00080634">
            <w:pPr>
              <w:jc w:val="center"/>
            </w:pPr>
            <w:r>
              <w:rPr>
                <w:b/>
                <w:bCs/>
              </w:rPr>
              <w:t>Nilai Risiko</w:t>
            </w:r>
          </w:p>
        </w:tc>
      </w:tr>
      <w:tr w:rsidR="00881BDB" w:rsidTr="002B1A3C">
        <w:tc>
          <w:tcPr>
            <w:tcW w:w="436" w:type="dxa"/>
            <w:noWrap/>
          </w:tcPr>
          <w:p w:rsidR="00881BDB" w:rsidRDefault="00881BDB">
            <w:r>
              <w:t>1</w:t>
            </w:r>
          </w:p>
        </w:tc>
        <w:tc>
          <w:tcPr>
            <w:tcW w:w="6663" w:type="dxa"/>
            <w:noWrap/>
          </w:tcPr>
          <w:p w:rsidR="00881BDB" w:rsidRDefault="00881BDB" w:rsidP="005D5A60">
            <w:r>
              <w:t>KEWASPADAAN KAB/KOTA</w:t>
            </w:r>
          </w:p>
        </w:tc>
        <w:tc>
          <w:tcPr>
            <w:tcW w:w="859" w:type="dxa"/>
            <w:noWrap/>
          </w:tcPr>
          <w:p w:rsidR="00881BDB" w:rsidRDefault="00881BDB" w:rsidP="005D5A60">
            <w:pPr>
              <w:jc w:val="center"/>
            </w:pPr>
            <w:r>
              <w:rPr>
                <w:b/>
                <w:bCs/>
              </w:rPr>
              <w:t>20.00%</w:t>
            </w:r>
          </w:p>
        </w:tc>
        <w:tc>
          <w:tcPr>
            <w:tcW w:w="1116" w:type="dxa"/>
            <w:noWrap/>
          </w:tcPr>
          <w:p w:rsidR="00881BDB" w:rsidRDefault="00881BDB" w:rsidP="005D5A60">
            <w:pPr>
              <w:jc w:val="center"/>
            </w:pPr>
            <w:r>
              <w:rPr>
                <w:b/>
                <w:bCs/>
                <w:color w:val="FFC107"/>
              </w:rPr>
              <w:t>SEDANG</w:t>
            </w:r>
          </w:p>
        </w:tc>
      </w:tr>
      <w:tr w:rsidR="00881BDB" w:rsidTr="002B1A3C">
        <w:tc>
          <w:tcPr>
            <w:tcW w:w="436" w:type="dxa"/>
            <w:noWrap/>
          </w:tcPr>
          <w:p w:rsidR="00881BDB" w:rsidRDefault="00881BDB">
            <w:r>
              <w:t>2</w:t>
            </w:r>
          </w:p>
        </w:tc>
        <w:tc>
          <w:tcPr>
            <w:tcW w:w="6663" w:type="dxa"/>
            <w:noWrap/>
          </w:tcPr>
          <w:p w:rsidR="00881BDB" w:rsidRDefault="00881BDB" w:rsidP="005D5A60">
            <w:r>
              <w:t>KETAHANAN PENDUDUK</w:t>
            </w:r>
          </w:p>
        </w:tc>
        <w:tc>
          <w:tcPr>
            <w:tcW w:w="859" w:type="dxa"/>
            <w:noWrap/>
          </w:tcPr>
          <w:p w:rsidR="00881BDB" w:rsidRDefault="00881BDB" w:rsidP="005D5A60">
            <w:pPr>
              <w:jc w:val="center"/>
            </w:pPr>
            <w:r>
              <w:rPr>
                <w:b/>
                <w:bCs/>
              </w:rPr>
              <w:t>30.00%</w:t>
            </w:r>
          </w:p>
        </w:tc>
        <w:tc>
          <w:tcPr>
            <w:tcW w:w="1116" w:type="dxa"/>
            <w:noWrap/>
          </w:tcPr>
          <w:p w:rsidR="00881BDB" w:rsidRDefault="00881BDB" w:rsidP="005D5A60">
            <w:pPr>
              <w:jc w:val="center"/>
            </w:pPr>
            <w:r>
              <w:rPr>
                <w:b/>
                <w:bCs/>
                <w:color w:val="28A745"/>
              </w:rPr>
              <w:t>RENDAH</w:t>
            </w:r>
          </w:p>
        </w:tc>
      </w:tr>
      <w:tr w:rsidR="00881BDB" w:rsidTr="002B1A3C">
        <w:tc>
          <w:tcPr>
            <w:tcW w:w="436" w:type="dxa"/>
            <w:noWrap/>
          </w:tcPr>
          <w:p w:rsidR="00881BDB" w:rsidRDefault="00881BDB">
            <w:r>
              <w:t>3</w:t>
            </w:r>
          </w:p>
        </w:tc>
        <w:tc>
          <w:tcPr>
            <w:tcW w:w="6663" w:type="dxa"/>
            <w:noWrap/>
          </w:tcPr>
          <w:p w:rsidR="00881BDB" w:rsidRDefault="00881BDB" w:rsidP="005D5A60">
            <w:r>
              <w:t>Kunjungan Penduduk Ke Negara/ Wilayah Berisiko</w:t>
            </w:r>
          </w:p>
        </w:tc>
        <w:tc>
          <w:tcPr>
            <w:tcW w:w="859" w:type="dxa"/>
            <w:noWrap/>
          </w:tcPr>
          <w:p w:rsidR="00881BDB" w:rsidRDefault="00881BDB" w:rsidP="005D5A60">
            <w:pPr>
              <w:jc w:val="center"/>
            </w:pPr>
            <w:r>
              <w:rPr>
                <w:b/>
                <w:bCs/>
              </w:rPr>
              <w:t>30.00%</w:t>
            </w:r>
          </w:p>
        </w:tc>
        <w:tc>
          <w:tcPr>
            <w:tcW w:w="1116" w:type="dxa"/>
            <w:noWrap/>
          </w:tcPr>
          <w:p w:rsidR="00881BDB" w:rsidRDefault="00881BDB" w:rsidP="005D5A60">
            <w:pPr>
              <w:jc w:val="center"/>
            </w:pPr>
            <w:r>
              <w:rPr>
                <w:b/>
                <w:bCs/>
                <w:color w:val="28A745"/>
              </w:rPr>
              <w:t>RENDAH</w:t>
            </w:r>
          </w:p>
        </w:tc>
      </w:tr>
    </w:tbl>
    <w:p w:rsidR="00534D47" w:rsidRDefault="00534D47"/>
    <w:p w:rsidR="00534D47" w:rsidRDefault="00080634">
      <w:pPr>
        <w:jc w:val="center"/>
      </w:pPr>
      <w:r>
        <w:rPr>
          <w:b/>
          <w:bCs/>
        </w:rPr>
        <w:t xml:space="preserve">Penetapan Subkategori prioritas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36"/>
        <w:gridCol w:w="6795"/>
        <w:gridCol w:w="716"/>
        <w:gridCol w:w="1116"/>
      </w:tblGrid>
      <w:tr w:rsidR="00534D47" w:rsidTr="002B1A3C">
        <w:tc>
          <w:tcPr>
            <w:tcW w:w="241" w:type="pct"/>
            <w:noWrap/>
          </w:tcPr>
          <w:p w:rsidR="00534D47" w:rsidRDefault="00080634">
            <w:pPr>
              <w:jc w:val="center"/>
            </w:pPr>
            <w:r>
              <w:rPr>
                <w:b/>
                <w:bCs/>
              </w:rPr>
              <w:lastRenderedPageBreak/>
              <w:t>No</w:t>
            </w:r>
          </w:p>
        </w:tc>
        <w:tc>
          <w:tcPr>
            <w:tcW w:w="3749" w:type="pct"/>
            <w:noWrap/>
          </w:tcPr>
          <w:p w:rsidR="00534D47" w:rsidRDefault="00080634">
            <w:pPr>
              <w:jc w:val="center"/>
            </w:pPr>
            <w:r>
              <w:rPr>
                <w:b/>
                <w:bCs/>
              </w:rPr>
              <w:t>Subkategori</w:t>
            </w:r>
          </w:p>
        </w:tc>
        <w:tc>
          <w:tcPr>
            <w:tcW w:w="395" w:type="pct"/>
            <w:noWrap/>
          </w:tcPr>
          <w:p w:rsidR="00534D47" w:rsidRDefault="00080634">
            <w:pPr>
              <w:jc w:val="center"/>
            </w:pPr>
            <w:r>
              <w:rPr>
                <w:b/>
                <w:bCs/>
              </w:rPr>
              <w:t>Bobot</w:t>
            </w:r>
          </w:p>
        </w:tc>
        <w:tc>
          <w:tcPr>
            <w:tcW w:w="616" w:type="pct"/>
            <w:noWrap/>
          </w:tcPr>
          <w:p w:rsidR="00534D47" w:rsidRDefault="00080634">
            <w:pPr>
              <w:jc w:val="center"/>
            </w:pPr>
            <w:r>
              <w:rPr>
                <w:b/>
                <w:bCs/>
              </w:rPr>
              <w:t>Nilai Risiko</w:t>
            </w:r>
          </w:p>
        </w:tc>
      </w:tr>
      <w:tr w:rsidR="00534D47" w:rsidTr="002B1A3C">
        <w:tc>
          <w:tcPr>
            <w:tcW w:w="241" w:type="pct"/>
            <w:noWrap/>
          </w:tcPr>
          <w:p w:rsidR="00534D47" w:rsidRDefault="00080634">
            <w:r>
              <w:t>1</w:t>
            </w:r>
          </w:p>
        </w:tc>
        <w:tc>
          <w:tcPr>
            <w:tcW w:w="3749" w:type="pct"/>
            <w:noWrap/>
          </w:tcPr>
          <w:p w:rsidR="00534D47" w:rsidRDefault="00080634">
            <w:r>
              <w:t>Anggaran Kewaspadaan dan Penanggulangan</w:t>
            </w:r>
          </w:p>
        </w:tc>
        <w:tc>
          <w:tcPr>
            <w:tcW w:w="395" w:type="pct"/>
            <w:noWrap/>
          </w:tcPr>
          <w:p w:rsidR="00534D47" w:rsidRDefault="00080634">
            <w:pPr>
              <w:jc w:val="center"/>
            </w:pPr>
            <w:r>
              <w:rPr>
                <w:b/>
                <w:bCs/>
              </w:rPr>
              <w:t>25.00%</w:t>
            </w:r>
          </w:p>
        </w:tc>
        <w:tc>
          <w:tcPr>
            <w:tcW w:w="616" w:type="pct"/>
            <w:noWrap/>
          </w:tcPr>
          <w:p w:rsidR="00534D47" w:rsidRDefault="00080634">
            <w:pPr>
              <w:jc w:val="center"/>
            </w:pPr>
            <w:r>
              <w:rPr>
                <w:b/>
                <w:bCs/>
                <w:color w:val="DC3545"/>
              </w:rPr>
              <w:t xml:space="preserve">RENDAH </w:t>
            </w:r>
          </w:p>
        </w:tc>
      </w:tr>
      <w:tr w:rsidR="00534D47" w:rsidTr="002B1A3C">
        <w:tc>
          <w:tcPr>
            <w:tcW w:w="241" w:type="pct"/>
            <w:noWrap/>
          </w:tcPr>
          <w:p w:rsidR="00534D47" w:rsidRDefault="00080634">
            <w:r>
              <w:t>2</w:t>
            </w:r>
          </w:p>
        </w:tc>
        <w:tc>
          <w:tcPr>
            <w:tcW w:w="3749" w:type="pct"/>
            <w:noWrap/>
          </w:tcPr>
          <w:p w:rsidR="00534D47" w:rsidRDefault="00080634">
            <w:r>
              <w:t>Kesiapsiagaan Laboratorium</w:t>
            </w:r>
          </w:p>
        </w:tc>
        <w:tc>
          <w:tcPr>
            <w:tcW w:w="395" w:type="pct"/>
            <w:noWrap/>
          </w:tcPr>
          <w:p w:rsidR="00534D47" w:rsidRDefault="00080634">
            <w:pPr>
              <w:jc w:val="center"/>
            </w:pPr>
            <w:r>
              <w:rPr>
                <w:b/>
                <w:bCs/>
              </w:rPr>
              <w:t>8.75%</w:t>
            </w:r>
          </w:p>
        </w:tc>
        <w:tc>
          <w:tcPr>
            <w:tcW w:w="616" w:type="pct"/>
            <w:noWrap/>
          </w:tcPr>
          <w:p w:rsidR="00534D47" w:rsidRDefault="00080634">
            <w:pPr>
              <w:jc w:val="center"/>
            </w:pPr>
            <w:r>
              <w:rPr>
                <w:b/>
                <w:bCs/>
                <w:color w:val="28A745"/>
              </w:rPr>
              <w:t xml:space="preserve">TINGGI </w:t>
            </w:r>
          </w:p>
        </w:tc>
      </w:tr>
      <w:tr w:rsidR="00534D47" w:rsidTr="002B1A3C">
        <w:tc>
          <w:tcPr>
            <w:tcW w:w="241" w:type="pct"/>
            <w:noWrap/>
          </w:tcPr>
          <w:p w:rsidR="00534D47" w:rsidRDefault="00080634">
            <w:r>
              <w:t>3</w:t>
            </w:r>
          </w:p>
        </w:tc>
        <w:tc>
          <w:tcPr>
            <w:tcW w:w="3749" w:type="pct"/>
            <w:noWrap/>
          </w:tcPr>
          <w:p w:rsidR="00534D47" w:rsidRDefault="00080634">
            <w:r>
              <w:t>Kesiapsiagaan Puskesmas</w:t>
            </w:r>
          </w:p>
        </w:tc>
        <w:tc>
          <w:tcPr>
            <w:tcW w:w="395" w:type="pct"/>
            <w:noWrap/>
          </w:tcPr>
          <w:p w:rsidR="00534D47" w:rsidRDefault="00080634">
            <w:pPr>
              <w:jc w:val="center"/>
            </w:pPr>
            <w:r>
              <w:rPr>
                <w:b/>
                <w:bCs/>
              </w:rPr>
              <w:t>8.75%</w:t>
            </w:r>
          </w:p>
        </w:tc>
        <w:tc>
          <w:tcPr>
            <w:tcW w:w="616" w:type="pct"/>
            <w:noWrap/>
          </w:tcPr>
          <w:p w:rsidR="00534D47" w:rsidRDefault="00080634">
            <w:pPr>
              <w:jc w:val="center"/>
            </w:pPr>
            <w:r>
              <w:rPr>
                <w:b/>
                <w:bCs/>
                <w:color w:val="28A745"/>
              </w:rPr>
              <w:t xml:space="preserve">TINGGI </w:t>
            </w:r>
          </w:p>
        </w:tc>
      </w:tr>
      <w:tr w:rsidR="00534D47" w:rsidTr="002B1A3C">
        <w:tc>
          <w:tcPr>
            <w:tcW w:w="241" w:type="pct"/>
            <w:noWrap/>
          </w:tcPr>
          <w:p w:rsidR="00534D47" w:rsidRDefault="00080634">
            <w:r>
              <w:t>4</w:t>
            </w:r>
          </w:p>
        </w:tc>
        <w:tc>
          <w:tcPr>
            <w:tcW w:w="3749" w:type="pct"/>
            <w:noWrap/>
          </w:tcPr>
          <w:p w:rsidR="00534D47" w:rsidRDefault="00080634">
            <w:r>
              <w:t>Kesiapsiagaan Rumah Sakit</w:t>
            </w:r>
          </w:p>
        </w:tc>
        <w:tc>
          <w:tcPr>
            <w:tcW w:w="395" w:type="pct"/>
            <w:noWrap/>
          </w:tcPr>
          <w:p w:rsidR="00534D47" w:rsidRDefault="00080634">
            <w:pPr>
              <w:jc w:val="center"/>
            </w:pPr>
            <w:r>
              <w:rPr>
                <w:b/>
                <w:bCs/>
              </w:rPr>
              <w:t>8.75%</w:t>
            </w:r>
          </w:p>
        </w:tc>
        <w:tc>
          <w:tcPr>
            <w:tcW w:w="616" w:type="pct"/>
            <w:noWrap/>
          </w:tcPr>
          <w:p w:rsidR="00534D47" w:rsidRDefault="00080634">
            <w:pPr>
              <w:jc w:val="center"/>
            </w:pPr>
            <w:r>
              <w:rPr>
                <w:b/>
                <w:bCs/>
                <w:color w:val="28A745"/>
              </w:rPr>
              <w:t xml:space="preserve">TINGGI </w:t>
            </w:r>
          </w:p>
        </w:tc>
      </w:tr>
      <w:tr w:rsidR="00534D47" w:rsidTr="002B1A3C">
        <w:tc>
          <w:tcPr>
            <w:tcW w:w="241" w:type="pct"/>
            <w:noWrap/>
          </w:tcPr>
          <w:p w:rsidR="00534D47" w:rsidRDefault="00080634">
            <w:r>
              <w:t>5</w:t>
            </w:r>
          </w:p>
        </w:tc>
        <w:tc>
          <w:tcPr>
            <w:tcW w:w="3749" w:type="pct"/>
            <w:noWrap/>
          </w:tcPr>
          <w:p w:rsidR="00534D47" w:rsidRDefault="00080634">
            <w:r>
              <w:t>Kesiapsiagaan Kabupaten/Kota</w:t>
            </w:r>
          </w:p>
        </w:tc>
        <w:tc>
          <w:tcPr>
            <w:tcW w:w="395" w:type="pct"/>
            <w:noWrap/>
          </w:tcPr>
          <w:p w:rsidR="00534D47" w:rsidRDefault="00080634">
            <w:pPr>
              <w:jc w:val="center"/>
            </w:pPr>
            <w:r>
              <w:rPr>
                <w:b/>
                <w:bCs/>
              </w:rPr>
              <w:t>8.75%</w:t>
            </w:r>
          </w:p>
        </w:tc>
        <w:tc>
          <w:tcPr>
            <w:tcW w:w="616" w:type="pct"/>
            <w:noWrap/>
          </w:tcPr>
          <w:p w:rsidR="00534D47" w:rsidRDefault="00080634">
            <w:pPr>
              <w:jc w:val="center"/>
            </w:pPr>
            <w:r>
              <w:rPr>
                <w:b/>
                <w:bCs/>
                <w:color w:val="28A745"/>
              </w:rPr>
              <w:t xml:space="preserve">TINGGI </w:t>
            </w:r>
          </w:p>
        </w:tc>
      </w:tr>
    </w:tbl>
    <w:p w:rsidR="00534D47" w:rsidRDefault="00534D47"/>
    <w:p w:rsidR="00534D47" w:rsidRDefault="00080634">
      <w:pPr>
        <w:jc w:val="center"/>
      </w:pPr>
      <w:r>
        <w:rPr>
          <w:b/>
          <w:bCs/>
        </w:rPr>
        <w:t xml:space="preserve">Penetapan Subkategori yang dapat ditindaklanjuti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31"/>
        <w:gridCol w:w="6800"/>
        <w:gridCol w:w="716"/>
        <w:gridCol w:w="1116"/>
      </w:tblGrid>
      <w:tr w:rsidR="00534D47" w:rsidTr="002B1A3C">
        <w:tc>
          <w:tcPr>
            <w:tcW w:w="241" w:type="pct"/>
            <w:noWrap/>
          </w:tcPr>
          <w:p w:rsidR="00534D47" w:rsidRDefault="00080634">
            <w:pPr>
              <w:jc w:val="center"/>
            </w:pPr>
            <w:r>
              <w:rPr>
                <w:b/>
                <w:bCs/>
              </w:rPr>
              <w:t>No</w:t>
            </w:r>
          </w:p>
        </w:tc>
        <w:tc>
          <w:tcPr>
            <w:tcW w:w="3754" w:type="pct"/>
            <w:noWrap/>
          </w:tcPr>
          <w:p w:rsidR="00534D47" w:rsidRDefault="00080634">
            <w:pPr>
              <w:jc w:val="center"/>
            </w:pPr>
            <w:r>
              <w:rPr>
                <w:b/>
                <w:bCs/>
              </w:rPr>
              <w:t>Subkategori</w:t>
            </w:r>
          </w:p>
        </w:tc>
        <w:tc>
          <w:tcPr>
            <w:tcW w:w="389" w:type="pct"/>
            <w:noWrap/>
          </w:tcPr>
          <w:p w:rsidR="00534D47" w:rsidRDefault="00080634">
            <w:pPr>
              <w:jc w:val="center"/>
            </w:pPr>
            <w:r>
              <w:rPr>
                <w:b/>
                <w:bCs/>
              </w:rPr>
              <w:t>Bobot</w:t>
            </w:r>
          </w:p>
        </w:tc>
        <w:tc>
          <w:tcPr>
            <w:tcW w:w="616" w:type="pct"/>
            <w:noWrap/>
          </w:tcPr>
          <w:p w:rsidR="00534D47" w:rsidRDefault="00080634">
            <w:pPr>
              <w:jc w:val="center"/>
            </w:pPr>
            <w:r>
              <w:rPr>
                <w:b/>
                <w:bCs/>
              </w:rPr>
              <w:t>Nilai Risiko</w:t>
            </w:r>
          </w:p>
        </w:tc>
      </w:tr>
      <w:tr w:rsidR="00881BDB" w:rsidTr="002B1A3C">
        <w:tc>
          <w:tcPr>
            <w:tcW w:w="241" w:type="pct"/>
            <w:noWrap/>
          </w:tcPr>
          <w:p w:rsidR="00881BDB" w:rsidRDefault="00881BDB">
            <w:r>
              <w:t>1</w:t>
            </w:r>
          </w:p>
        </w:tc>
        <w:tc>
          <w:tcPr>
            <w:tcW w:w="3754" w:type="pct"/>
            <w:noWrap/>
          </w:tcPr>
          <w:p w:rsidR="00881BDB" w:rsidRDefault="00881BDB" w:rsidP="005D5A60">
            <w:r>
              <w:t>Anggaran Kewaspadaan dan Penanggulangan</w:t>
            </w:r>
          </w:p>
        </w:tc>
        <w:tc>
          <w:tcPr>
            <w:tcW w:w="389" w:type="pct"/>
            <w:noWrap/>
          </w:tcPr>
          <w:p w:rsidR="00881BDB" w:rsidRDefault="00881BDB" w:rsidP="005D5A60">
            <w:pPr>
              <w:jc w:val="center"/>
            </w:pPr>
            <w:r>
              <w:rPr>
                <w:b/>
                <w:bCs/>
              </w:rPr>
              <w:t>25.00%</w:t>
            </w:r>
          </w:p>
        </w:tc>
        <w:tc>
          <w:tcPr>
            <w:tcW w:w="616" w:type="pct"/>
            <w:noWrap/>
          </w:tcPr>
          <w:p w:rsidR="00881BDB" w:rsidRDefault="00881BDB" w:rsidP="005D5A60">
            <w:pPr>
              <w:jc w:val="center"/>
            </w:pPr>
            <w:r>
              <w:rPr>
                <w:b/>
                <w:bCs/>
                <w:color w:val="DC3545"/>
              </w:rPr>
              <w:t xml:space="preserve">RENDAH </w:t>
            </w:r>
          </w:p>
        </w:tc>
      </w:tr>
      <w:tr w:rsidR="00881BDB" w:rsidTr="002B1A3C">
        <w:tc>
          <w:tcPr>
            <w:tcW w:w="241" w:type="pct"/>
            <w:noWrap/>
          </w:tcPr>
          <w:p w:rsidR="00881BDB" w:rsidRDefault="00881BDB">
            <w:r>
              <w:t>2</w:t>
            </w:r>
          </w:p>
        </w:tc>
        <w:tc>
          <w:tcPr>
            <w:tcW w:w="3754" w:type="pct"/>
            <w:noWrap/>
          </w:tcPr>
          <w:p w:rsidR="00881BDB" w:rsidRDefault="00881BDB" w:rsidP="005D5A60">
            <w:r>
              <w:t>Kesiapsiagaan Laboratorium</w:t>
            </w:r>
          </w:p>
        </w:tc>
        <w:tc>
          <w:tcPr>
            <w:tcW w:w="389" w:type="pct"/>
            <w:noWrap/>
          </w:tcPr>
          <w:p w:rsidR="00881BDB" w:rsidRDefault="00881BDB" w:rsidP="005D5A60">
            <w:pPr>
              <w:jc w:val="center"/>
            </w:pPr>
            <w:r>
              <w:rPr>
                <w:b/>
                <w:bCs/>
              </w:rPr>
              <w:t>8.75%</w:t>
            </w:r>
          </w:p>
        </w:tc>
        <w:tc>
          <w:tcPr>
            <w:tcW w:w="616" w:type="pct"/>
            <w:noWrap/>
          </w:tcPr>
          <w:p w:rsidR="00881BDB" w:rsidRDefault="00881BDB" w:rsidP="005D5A60">
            <w:pPr>
              <w:jc w:val="center"/>
            </w:pPr>
            <w:r>
              <w:rPr>
                <w:b/>
                <w:bCs/>
                <w:color w:val="28A745"/>
              </w:rPr>
              <w:t xml:space="preserve">TINGGI </w:t>
            </w:r>
          </w:p>
        </w:tc>
      </w:tr>
      <w:tr w:rsidR="00881BDB" w:rsidTr="002B1A3C">
        <w:tc>
          <w:tcPr>
            <w:tcW w:w="241" w:type="pct"/>
            <w:noWrap/>
          </w:tcPr>
          <w:p w:rsidR="00881BDB" w:rsidRDefault="00881BDB">
            <w:r>
              <w:t>3</w:t>
            </w:r>
          </w:p>
        </w:tc>
        <w:tc>
          <w:tcPr>
            <w:tcW w:w="3754" w:type="pct"/>
            <w:noWrap/>
          </w:tcPr>
          <w:p w:rsidR="00881BDB" w:rsidRDefault="00881BDB" w:rsidP="005D5A60">
            <w:r>
              <w:t>Kesiapsiagaan Puskesmas</w:t>
            </w:r>
          </w:p>
        </w:tc>
        <w:tc>
          <w:tcPr>
            <w:tcW w:w="389" w:type="pct"/>
            <w:noWrap/>
          </w:tcPr>
          <w:p w:rsidR="00881BDB" w:rsidRDefault="00881BDB" w:rsidP="005D5A60">
            <w:pPr>
              <w:jc w:val="center"/>
            </w:pPr>
            <w:r>
              <w:rPr>
                <w:b/>
                <w:bCs/>
              </w:rPr>
              <w:t>8.75%</w:t>
            </w:r>
          </w:p>
        </w:tc>
        <w:tc>
          <w:tcPr>
            <w:tcW w:w="616" w:type="pct"/>
            <w:noWrap/>
          </w:tcPr>
          <w:p w:rsidR="00881BDB" w:rsidRDefault="00881BDB" w:rsidP="005D5A60">
            <w:pPr>
              <w:jc w:val="center"/>
            </w:pPr>
            <w:r>
              <w:rPr>
                <w:b/>
                <w:bCs/>
                <w:color w:val="28A745"/>
              </w:rPr>
              <w:t xml:space="preserve">TINGGI </w:t>
            </w:r>
          </w:p>
        </w:tc>
      </w:tr>
    </w:tbl>
    <w:p w:rsidR="00534D47" w:rsidRDefault="00534D47"/>
    <w:p w:rsidR="00534D47" w:rsidRDefault="00080634">
      <w:r>
        <w:rPr>
          <w:b/>
          <w:bCs/>
        </w:rPr>
        <w:t>3. Menganalisis inventarisasi masalah dari setiap subkategori yang dapat ditindaklanjuti</w:t>
      </w:r>
    </w:p>
    <w:p w:rsidR="00534D47" w:rsidRDefault="00080634">
      <w:pPr>
        <w:numPr>
          <w:ilvl w:val="0"/>
          <w:numId w:val="7"/>
        </w:numPr>
      </w:pPr>
      <w:r>
        <w:t xml:space="preserve">Memilih minimal satu pertanyaan turunan pada subkategori prioritas dengan nilai jawaan paling rendah/buruk </w:t>
      </w:r>
    </w:p>
    <w:p w:rsidR="00534D47" w:rsidRDefault="00080634">
      <w:pPr>
        <w:numPr>
          <w:ilvl w:val="0"/>
          <w:numId w:val="7"/>
        </w:numPr>
      </w:pPr>
      <w:r>
        <w:t>Setiap pertanyaan turunan yang dipilih dibuat inventarisasi masalah melalui metode 5M (man, method, material, money, dan machine)</w:t>
      </w:r>
    </w:p>
    <w:p w:rsidR="00534D47" w:rsidRDefault="00080634">
      <w:r>
        <w:rPr>
          <w:b/>
          <w:bCs/>
        </w:rPr>
        <w:t>Kerentanan</w:t>
      </w:r>
    </w:p>
    <w:tbl>
      <w:tblPr>
        <w:tblW w:w="4933"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58"/>
        <w:gridCol w:w="1679"/>
        <w:gridCol w:w="2978"/>
        <w:gridCol w:w="1416"/>
        <w:gridCol w:w="1136"/>
        <w:gridCol w:w="1275"/>
      </w:tblGrid>
      <w:tr w:rsidR="00B64B18" w:rsidTr="00B64B18">
        <w:trPr>
          <w:trHeight w:val="534"/>
        </w:trPr>
        <w:tc>
          <w:tcPr>
            <w:tcW w:w="256" w:type="pct"/>
            <w:noWrap/>
          </w:tcPr>
          <w:p w:rsidR="00480CF6" w:rsidRDefault="00480CF6" w:rsidP="00881BDB">
            <w:pPr>
              <w:jc w:val="center"/>
            </w:pPr>
            <w:r>
              <w:rPr>
                <w:b/>
                <w:bCs/>
              </w:rPr>
              <w:t>No</w:t>
            </w:r>
          </w:p>
        </w:tc>
        <w:tc>
          <w:tcPr>
            <w:tcW w:w="939" w:type="pct"/>
            <w:noWrap/>
          </w:tcPr>
          <w:p w:rsidR="00480CF6" w:rsidRDefault="00480CF6" w:rsidP="00881BDB">
            <w:pPr>
              <w:jc w:val="center"/>
            </w:pPr>
            <w:r>
              <w:rPr>
                <w:b/>
                <w:bCs/>
              </w:rPr>
              <w:t>Subkategori</w:t>
            </w:r>
          </w:p>
        </w:tc>
        <w:tc>
          <w:tcPr>
            <w:tcW w:w="1665" w:type="pct"/>
            <w:noWrap/>
          </w:tcPr>
          <w:p w:rsidR="00480CF6" w:rsidRDefault="00480CF6" w:rsidP="00881BDB">
            <w:pPr>
              <w:jc w:val="center"/>
            </w:pPr>
            <w:r>
              <w:rPr>
                <w:b/>
                <w:bCs/>
              </w:rPr>
              <w:t>Man</w:t>
            </w:r>
          </w:p>
        </w:tc>
        <w:tc>
          <w:tcPr>
            <w:tcW w:w="792" w:type="pct"/>
            <w:noWrap/>
          </w:tcPr>
          <w:p w:rsidR="00480CF6" w:rsidRDefault="00480CF6" w:rsidP="00881BDB">
            <w:pPr>
              <w:jc w:val="center"/>
            </w:pPr>
            <w:r>
              <w:rPr>
                <w:b/>
                <w:bCs/>
              </w:rPr>
              <w:t>Method</w:t>
            </w:r>
          </w:p>
        </w:tc>
        <w:tc>
          <w:tcPr>
            <w:tcW w:w="635" w:type="pct"/>
            <w:noWrap/>
          </w:tcPr>
          <w:p w:rsidR="00480CF6" w:rsidRDefault="00B64B18" w:rsidP="00881BDB">
            <w:pPr>
              <w:jc w:val="center"/>
            </w:pPr>
            <w:r>
              <w:rPr>
                <w:b/>
                <w:bCs/>
              </w:rPr>
              <w:t>Material/</w:t>
            </w:r>
            <w:r w:rsidR="00480CF6">
              <w:rPr>
                <w:b/>
                <w:bCs/>
              </w:rPr>
              <w:t>Money</w:t>
            </w:r>
          </w:p>
        </w:tc>
        <w:tc>
          <w:tcPr>
            <w:tcW w:w="714" w:type="pct"/>
            <w:noWrap/>
          </w:tcPr>
          <w:p w:rsidR="00480CF6" w:rsidRDefault="00480CF6" w:rsidP="00881BDB">
            <w:pPr>
              <w:jc w:val="center"/>
            </w:pPr>
            <w:r>
              <w:rPr>
                <w:b/>
                <w:bCs/>
              </w:rPr>
              <w:t>Machine</w:t>
            </w:r>
          </w:p>
        </w:tc>
      </w:tr>
      <w:tr w:rsidR="00B64B18" w:rsidTr="00B64B18">
        <w:trPr>
          <w:trHeight w:val="534"/>
        </w:trPr>
        <w:tc>
          <w:tcPr>
            <w:tcW w:w="256" w:type="pct"/>
            <w:noWrap/>
          </w:tcPr>
          <w:p w:rsidR="00480CF6" w:rsidRDefault="00480CF6" w:rsidP="00881BDB">
            <w:pPr>
              <w:jc w:val="center"/>
              <w:rPr>
                <w:b/>
                <w:bCs/>
              </w:rPr>
            </w:pPr>
            <w:r>
              <w:rPr>
                <w:b/>
                <w:bCs/>
              </w:rPr>
              <w:t>1</w:t>
            </w:r>
          </w:p>
        </w:tc>
        <w:tc>
          <w:tcPr>
            <w:tcW w:w="939" w:type="pct"/>
            <w:noWrap/>
          </w:tcPr>
          <w:p w:rsidR="00480CF6" w:rsidRDefault="00480CF6">
            <w:pPr>
              <w:rPr>
                <w:b/>
                <w:bCs/>
              </w:rPr>
            </w:pPr>
            <w:r>
              <w:t>KEWASPADAAN KAB/KOTA</w:t>
            </w:r>
          </w:p>
        </w:tc>
        <w:tc>
          <w:tcPr>
            <w:tcW w:w="1665" w:type="pct"/>
            <w:noWrap/>
          </w:tcPr>
          <w:p w:rsidR="00480CF6" w:rsidRDefault="00480CF6" w:rsidP="005D5A60">
            <w:r w:rsidRPr="00247A05">
              <w:t xml:space="preserve">Keterbatasan tenaga kesehatan untuk melakukan skrining dan pengawasan di titik masuk seperti terminal </w:t>
            </w:r>
          </w:p>
          <w:p w:rsidR="00480CF6" w:rsidRDefault="00480CF6" w:rsidP="005D5A60"/>
          <w:p w:rsidR="00480CF6" w:rsidRDefault="00480CF6" w:rsidP="005D5A60">
            <w:r>
              <w:t>Tidak adanya</w:t>
            </w:r>
            <w:r w:rsidRPr="00FB267C">
              <w:t xml:space="preserve"> pelatihan bagi</w:t>
            </w:r>
            <w:r w:rsidRPr="00247A05">
              <w:t xml:space="preserve"> petugas transportasi umum dalam menerapkan protokol kesehatan.</w:t>
            </w:r>
          </w:p>
        </w:tc>
        <w:tc>
          <w:tcPr>
            <w:tcW w:w="792" w:type="pct"/>
            <w:noWrap/>
          </w:tcPr>
          <w:p w:rsidR="00480CF6" w:rsidRDefault="00480CF6" w:rsidP="00480CF6">
            <w:r w:rsidRPr="00FB267C">
              <w:t>Tidak adanya SOP yang jelas untuk penanganan penumpang dengan gejala COVID-19 di fasilitas transportasi.</w:t>
            </w:r>
          </w:p>
          <w:p w:rsidR="00480CF6" w:rsidRDefault="00480CF6" w:rsidP="00480CF6">
            <w:pPr>
              <w:rPr>
                <w:b/>
                <w:bCs/>
              </w:rPr>
            </w:pPr>
            <w:r>
              <w:t>Tidak ada</w:t>
            </w:r>
            <w:r w:rsidRPr="00FB267C">
              <w:t xml:space="preserve">nya koordinasi antara Dinas Kesehatan dan Dinas Perhubungan dalam </w:t>
            </w:r>
            <w:r w:rsidRPr="00FB267C">
              <w:lastRenderedPageBreak/>
              <w:t>pengawasan mobilitas antarwilayah.</w:t>
            </w:r>
          </w:p>
        </w:tc>
        <w:tc>
          <w:tcPr>
            <w:tcW w:w="635" w:type="pct"/>
            <w:noWrap/>
          </w:tcPr>
          <w:p w:rsidR="00480CF6" w:rsidRDefault="00480CF6" w:rsidP="00480CF6">
            <w:r w:rsidRPr="00FB267C">
              <w:lastRenderedPageBreak/>
              <w:t>Terbatasnya anggaran untuk pengadaan alat pelindung diri (APD) dan alat tes COVID-19 di fasilitas transportasi.</w:t>
            </w:r>
          </w:p>
          <w:p w:rsidR="00480CF6" w:rsidRPr="00FB267C" w:rsidRDefault="00480CF6" w:rsidP="00480CF6">
            <w:pPr>
              <w:rPr>
                <w:lang w:val="id-ID"/>
              </w:rPr>
            </w:pPr>
            <w:r w:rsidRPr="00FB267C">
              <w:rPr>
                <w:lang w:val="id-ID"/>
              </w:rPr>
              <w:t xml:space="preserve">Keterbatasan logistik seperti masker dan </w:t>
            </w:r>
            <w:r w:rsidRPr="00FB267C">
              <w:rPr>
                <w:lang w:val="id-ID"/>
              </w:rPr>
              <w:lastRenderedPageBreak/>
              <w:t>hand sanitizer untuk dibagikan kepada penumpang.</w:t>
            </w:r>
          </w:p>
          <w:p w:rsidR="00480CF6" w:rsidRDefault="00480CF6">
            <w:pPr>
              <w:rPr>
                <w:b/>
                <w:bCs/>
              </w:rPr>
            </w:pPr>
          </w:p>
        </w:tc>
        <w:tc>
          <w:tcPr>
            <w:tcW w:w="714" w:type="pct"/>
            <w:noWrap/>
          </w:tcPr>
          <w:p w:rsidR="00480CF6" w:rsidRDefault="00480CF6" w:rsidP="00480CF6">
            <w:r w:rsidRPr="00FB267C">
              <w:lastRenderedPageBreak/>
              <w:t>Kurangnya fasilitas cuci tangan dan sanitasi di terminal</w:t>
            </w:r>
          </w:p>
          <w:p w:rsidR="00480CF6" w:rsidRDefault="00480CF6" w:rsidP="00480CF6">
            <w:pPr>
              <w:rPr>
                <w:b/>
                <w:bCs/>
              </w:rPr>
            </w:pPr>
            <w:r w:rsidRPr="00FB267C">
              <w:t>Keterbatasan teknologi untuk pelacakan kontak dan pemantauan kepatuhan terhadap protokol kesehatan.</w:t>
            </w:r>
          </w:p>
        </w:tc>
      </w:tr>
      <w:tr w:rsidR="00B64B18" w:rsidTr="00B64B18">
        <w:trPr>
          <w:trHeight w:val="534"/>
        </w:trPr>
        <w:tc>
          <w:tcPr>
            <w:tcW w:w="256" w:type="pct"/>
            <w:noWrap/>
          </w:tcPr>
          <w:p w:rsidR="00480CF6" w:rsidRDefault="00480CF6" w:rsidP="00881BDB">
            <w:pPr>
              <w:jc w:val="center"/>
              <w:rPr>
                <w:b/>
                <w:bCs/>
              </w:rPr>
            </w:pPr>
            <w:r>
              <w:rPr>
                <w:b/>
                <w:bCs/>
              </w:rPr>
              <w:lastRenderedPageBreak/>
              <w:t>2</w:t>
            </w:r>
          </w:p>
        </w:tc>
        <w:tc>
          <w:tcPr>
            <w:tcW w:w="939" w:type="pct"/>
            <w:noWrap/>
          </w:tcPr>
          <w:p w:rsidR="00480CF6" w:rsidRDefault="00480CF6">
            <w:pPr>
              <w:rPr>
                <w:b/>
                <w:bCs/>
              </w:rPr>
            </w:pPr>
            <w:r>
              <w:t>KETAHANAN PENDUDUK</w:t>
            </w:r>
          </w:p>
        </w:tc>
        <w:tc>
          <w:tcPr>
            <w:tcW w:w="1665" w:type="pct"/>
            <w:noWrap/>
          </w:tcPr>
          <w:p w:rsidR="00480CF6" w:rsidRDefault="00480CF6" w:rsidP="00480CF6">
            <w:r w:rsidRPr="006B0764">
              <w:t xml:space="preserve">Masih ada </w:t>
            </w:r>
            <w:r w:rsidRPr="006B0764">
              <w:rPr>
                <w:b/>
                <w:bCs/>
              </w:rPr>
              <w:t>kelompok masyarakat yang tidak percaya pada vaksin</w:t>
            </w:r>
            <w:r w:rsidRPr="006B0764">
              <w:t>, menyebabkan resistensi terhadap vaksinasi lengkap.</w:t>
            </w:r>
          </w:p>
          <w:p w:rsidR="00480CF6" w:rsidRPr="00480CF6" w:rsidRDefault="00480CF6" w:rsidP="00480CF6">
            <w:r w:rsidRPr="006B0764">
              <w:rPr>
                <w:b/>
                <w:bCs/>
              </w:rPr>
              <w:t>Keterbatasan kader kesehatan dan relawan</w:t>
            </w:r>
            <w:r w:rsidRPr="006B0764">
              <w:t xml:space="preserve"> untuk mendata dan menindaklanjuti warga yang belum divaksin.</w:t>
            </w:r>
          </w:p>
        </w:tc>
        <w:tc>
          <w:tcPr>
            <w:tcW w:w="792" w:type="pct"/>
            <w:noWrap/>
          </w:tcPr>
          <w:p w:rsidR="00480CF6" w:rsidRDefault="00480CF6">
            <w:pPr>
              <w:rPr>
                <w:b/>
                <w:bCs/>
              </w:rPr>
            </w:pPr>
            <w:r w:rsidRPr="006B0764">
              <w:rPr>
                <w:b/>
                <w:bCs/>
              </w:rPr>
              <w:t>Tidak adanya sistem reminder atau follow-up</w:t>
            </w:r>
            <w:r w:rsidRPr="006B0764">
              <w:t xml:space="preserve"> terhadap warga yang baru vaksin dosis pertama.</w:t>
            </w:r>
          </w:p>
        </w:tc>
        <w:tc>
          <w:tcPr>
            <w:tcW w:w="635" w:type="pct"/>
            <w:noWrap/>
          </w:tcPr>
          <w:p w:rsidR="00480CF6" w:rsidRDefault="00480CF6">
            <w:pPr>
              <w:rPr>
                <w:b/>
                <w:bCs/>
              </w:rPr>
            </w:pPr>
          </w:p>
        </w:tc>
        <w:tc>
          <w:tcPr>
            <w:tcW w:w="714" w:type="pct"/>
            <w:noWrap/>
          </w:tcPr>
          <w:p w:rsidR="00480CF6" w:rsidRDefault="00480CF6">
            <w:pPr>
              <w:rPr>
                <w:b/>
                <w:bCs/>
              </w:rPr>
            </w:pPr>
          </w:p>
        </w:tc>
      </w:tr>
      <w:tr w:rsidR="00B64B18" w:rsidTr="00B64B18">
        <w:trPr>
          <w:trHeight w:val="547"/>
        </w:trPr>
        <w:tc>
          <w:tcPr>
            <w:tcW w:w="256" w:type="pct"/>
            <w:noWrap/>
          </w:tcPr>
          <w:p w:rsidR="00480CF6" w:rsidRDefault="00480CF6" w:rsidP="00881BDB">
            <w:pPr>
              <w:jc w:val="center"/>
              <w:rPr>
                <w:b/>
                <w:bCs/>
              </w:rPr>
            </w:pPr>
            <w:r>
              <w:rPr>
                <w:b/>
                <w:bCs/>
              </w:rPr>
              <w:t>3</w:t>
            </w:r>
          </w:p>
        </w:tc>
        <w:tc>
          <w:tcPr>
            <w:tcW w:w="939" w:type="pct"/>
            <w:noWrap/>
          </w:tcPr>
          <w:p w:rsidR="00480CF6" w:rsidRDefault="00480CF6">
            <w:pPr>
              <w:rPr>
                <w:b/>
                <w:bCs/>
              </w:rPr>
            </w:pPr>
          </w:p>
        </w:tc>
        <w:tc>
          <w:tcPr>
            <w:tcW w:w="1665" w:type="pct"/>
            <w:noWrap/>
          </w:tcPr>
          <w:p w:rsidR="00480CF6" w:rsidRDefault="00480CF6">
            <w:pPr>
              <w:rPr>
                <w:b/>
                <w:bCs/>
              </w:rPr>
            </w:pPr>
          </w:p>
        </w:tc>
        <w:tc>
          <w:tcPr>
            <w:tcW w:w="792" w:type="pct"/>
            <w:noWrap/>
          </w:tcPr>
          <w:p w:rsidR="00480CF6" w:rsidRDefault="00480CF6">
            <w:pPr>
              <w:rPr>
                <w:b/>
                <w:bCs/>
              </w:rPr>
            </w:pPr>
          </w:p>
        </w:tc>
        <w:tc>
          <w:tcPr>
            <w:tcW w:w="635" w:type="pct"/>
            <w:noWrap/>
          </w:tcPr>
          <w:p w:rsidR="00480CF6" w:rsidRDefault="00480CF6">
            <w:pPr>
              <w:rPr>
                <w:b/>
                <w:bCs/>
              </w:rPr>
            </w:pPr>
          </w:p>
        </w:tc>
        <w:tc>
          <w:tcPr>
            <w:tcW w:w="714" w:type="pct"/>
            <w:noWrap/>
          </w:tcPr>
          <w:p w:rsidR="00480CF6" w:rsidRDefault="00480CF6">
            <w:pPr>
              <w:rPr>
                <w:b/>
                <w:bCs/>
              </w:rPr>
            </w:pPr>
          </w:p>
        </w:tc>
      </w:tr>
    </w:tbl>
    <w:p w:rsidR="00534D47" w:rsidRDefault="00534D47"/>
    <w:p w:rsidR="00534D47" w:rsidRDefault="00080634">
      <w:r>
        <w:rPr>
          <w:b/>
          <w:bCs/>
        </w:rPr>
        <w:t>Kapasitas</w:t>
      </w:r>
    </w:p>
    <w:tbl>
      <w:tblPr>
        <w:tblW w:w="4954"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09"/>
        <w:gridCol w:w="1600"/>
        <w:gridCol w:w="3233"/>
        <w:gridCol w:w="1455"/>
        <w:gridCol w:w="1162"/>
        <w:gridCol w:w="1121"/>
      </w:tblGrid>
      <w:tr w:rsidR="00B64B18" w:rsidTr="00B64B18">
        <w:trPr>
          <w:trHeight w:val="399"/>
        </w:trPr>
        <w:tc>
          <w:tcPr>
            <w:tcW w:w="227" w:type="pct"/>
            <w:noWrap/>
          </w:tcPr>
          <w:p w:rsidR="00B64B18" w:rsidRDefault="00B64B18" w:rsidP="00881BDB">
            <w:pPr>
              <w:jc w:val="center"/>
            </w:pPr>
            <w:r>
              <w:rPr>
                <w:b/>
                <w:bCs/>
              </w:rPr>
              <w:t>No</w:t>
            </w:r>
          </w:p>
        </w:tc>
        <w:tc>
          <w:tcPr>
            <w:tcW w:w="891" w:type="pct"/>
            <w:noWrap/>
          </w:tcPr>
          <w:p w:rsidR="00B64B18" w:rsidRDefault="00B64B18" w:rsidP="00881BDB">
            <w:pPr>
              <w:jc w:val="center"/>
            </w:pPr>
            <w:r>
              <w:rPr>
                <w:b/>
                <w:bCs/>
              </w:rPr>
              <w:t>Subkategori</w:t>
            </w:r>
          </w:p>
        </w:tc>
        <w:tc>
          <w:tcPr>
            <w:tcW w:w="1800" w:type="pct"/>
            <w:noWrap/>
          </w:tcPr>
          <w:p w:rsidR="00B64B18" w:rsidRDefault="00B64B18" w:rsidP="00881BDB">
            <w:pPr>
              <w:jc w:val="center"/>
            </w:pPr>
            <w:r>
              <w:rPr>
                <w:b/>
                <w:bCs/>
              </w:rPr>
              <w:t>Man</w:t>
            </w:r>
          </w:p>
        </w:tc>
        <w:tc>
          <w:tcPr>
            <w:tcW w:w="810" w:type="pct"/>
            <w:noWrap/>
          </w:tcPr>
          <w:p w:rsidR="00B64B18" w:rsidRDefault="00B64B18" w:rsidP="00881BDB">
            <w:pPr>
              <w:jc w:val="center"/>
            </w:pPr>
            <w:r>
              <w:rPr>
                <w:b/>
                <w:bCs/>
              </w:rPr>
              <w:t>Method</w:t>
            </w:r>
          </w:p>
        </w:tc>
        <w:tc>
          <w:tcPr>
            <w:tcW w:w="647" w:type="pct"/>
            <w:noWrap/>
          </w:tcPr>
          <w:p w:rsidR="00B64B18" w:rsidRDefault="00B64B18" w:rsidP="00881BDB">
            <w:pPr>
              <w:jc w:val="center"/>
            </w:pPr>
            <w:r>
              <w:rPr>
                <w:b/>
                <w:bCs/>
              </w:rPr>
              <w:t>Material/ Money</w:t>
            </w:r>
          </w:p>
        </w:tc>
        <w:tc>
          <w:tcPr>
            <w:tcW w:w="624" w:type="pct"/>
            <w:noWrap/>
          </w:tcPr>
          <w:p w:rsidR="00B64B18" w:rsidRDefault="00B64B18" w:rsidP="00881BDB">
            <w:pPr>
              <w:jc w:val="center"/>
            </w:pPr>
            <w:r>
              <w:rPr>
                <w:b/>
                <w:bCs/>
              </w:rPr>
              <w:t>Machine</w:t>
            </w:r>
          </w:p>
        </w:tc>
      </w:tr>
      <w:tr w:rsidR="00B64B18" w:rsidTr="00B64B18">
        <w:trPr>
          <w:trHeight w:val="410"/>
        </w:trPr>
        <w:tc>
          <w:tcPr>
            <w:tcW w:w="227" w:type="pct"/>
            <w:noWrap/>
          </w:tcPr>
          <w:p w:rsidR="00B64B18" w:rsidRDefault="00B64B18" w:rsidP="00480CF6">
            <w:pPr>
              <w:jc w:val="center"/>
              <w:rPr>
                <w:b/>
                <w:bCs/>
              </w:rPr>
            </w:pPr>
            <w:r>
              <w:rPr>
                <w:b/>
                <w:bCs/>
              </w:rPr>
              <w:t>1</w:t>
            </w:r>
          </w:p>
        </w:tc>
        <w:tc>
          <w:tcPr>
            <w:tcW w:w="891" w:type="pct"/>
            <w:noWrap/>
          </w:tcPr>
          <w:p w:rsidR="00B64B18" w:rsidRDefault="00B64B18">
            <w:pPr>
              <w:rPr>
                <w:b/>
                <w:bCs/>
              </w:rPr>
            </w:pPr>
            <w:r>
              <w:t>Promosi</w:t>
            </w:r>
          </w:p>
        </w:tc>
        <w:tc>
          <w:tcPr>
            <w:tcW w:w="1800" w:type="pct"/>
            <w:noWrap/>
          </w:tcPr>
          <w:p w:rsidR="00B64B18" w:rsidRDefault="00B64B18" w:rsidP="00B64B18">
            <w:pPr>
              <w:spacing w:after="0" w:line="240" w:lineRule="auto"/>
              <w:contextualSpacing/>
              <w:rPr>
                <w:lang w:val="id-ID"/>
              </w:rPr>
            </w:pPr>
            <w:r w:rsidRPr="00FC311A">
              <w:rPr>
                <w:lang w:val="id-ID"/>
              </w:rPr>
              <w:t>Tidak adanya tenaga</w:t>
            </w:r>
            <w:r>
              <w:rPr>
                <w:lang w:val="id-ID"/>
              </w:rPr>
              <w:t xml:space="preserve"> </w:t>
            </w:r>
            <w:r w:rsidRPr="00FC311A">
              <w:rPr>
                <w:lang w:val="id-ID"/>
              </w:rPr>
              <w:t>khusus promosi</w:t>
            </w:r>
            <w:r>
              <w:rPr>
                <w:lang w:val="id-ID"/>
              </w:rPr>
              <w:t xml:space="preserve"> </w:t>
            </w:r>
            <w:r w:rsidRPr="00FC311A">
              <w:rPr>
                <w:lang w:val="id-ID"/>
              </w:rPr>
              <w:t>covid-19</w:t>
            </w:r>
            <w:r>
              <w:rPr>
                <w:b/>
                <w:bCs/>
                <w:lang w:val="id-ID"/>
              </w:rPr>
              <w:t xml:space="preserve"> </w:t>
            </w:r>
            <w:r w:rsidRPr="00FC311A">
              <w:rPr>
                <w:lang w:val="id-ID"/>
              </w:rPr>
              <w:t>di fasyankes</w:t>
            </w:r>
            <w:r>
              <w:rPr>
                <w:lang w:val="id-ID"/>
              </w:rPr>
              <w:t xml:space="preserve"> </w:t>
            </w:r>
            <w:r w:rsidRPr="00FC311A">
              <w:rPr>
                <w:lang w:val="id-ID"/>
              </w:rPr>
              <w:t>dan belum terlatih</w:t>
            </w:r>
            <w:r>
              <w:rPr>
                <w:lang w:val="id-ID"/>
              </w:rPr>
              <w:t xml:space="preserve"> </w:t>
            </w:r>
            <w:r w:rsidRPr="00FC311A">
              <w:rPr>
                <w:lang w:val="id-ID"/>
              </w:rPr>
              <w:t xml:space="preserve">dalam digital media atau kampanye publik </w:t>
            </w:r>
          </w:p>
          <w:p w:rsidR="00B64B18" w:rsidRDefault="00B64B18" w:rsidP="00B64B18">
            <w:pPr>
              <w:ind w:left="-681" w:firstLine="681"/>
              <w:rPr>
                <w:b/>
                <w:bCs/>
              </w:rPr>
            </w:pPr>
            <w:r w:rsidRPr="00FC311A">
              <w:rPr>
                <w:lang w:val="id-ID"/>
              </w:rPr>
              <w:t>berbasis daring.</w:t>
            </w:r>
          </w:p>
        </w:tc>
        <w:tc>
          <w:tcPr>
            <w:tcW w:w="810" w:type="pct"/>
            <w:noWrap/>
          </w:tcPr>
          <w:p w:rsidR="00B64B18" w:rsidRDefault="00B64B18" w:rsidP="00B64B18">
            <w:pPr>
              <w:spacing w:after="0" w:line="240" w:lineRule="auto"/>
              <w:contextualSpacing/>
            </w:pPr>
            <w:r w:rsidRPr="00B43ED6">
              <w:t>Tidak ada SOP khusus</w:t>
            </w:r>
          </w:p>
          <w:p w:rsidR="00B64B18" w:rsidRDefault="00B64B18" w:rsidP="00B64B18">
            <w:pPr>
              <w:spacing w:after="0" w:line="240" w:lineRule="auto"/>
              <w:contextualSpacing/>
            </w:pPr>
            <w:r w:rsidRPr="00B43ED6">
              <w:t xml:space="preserve"> untuk penyusunan </w:t>
            </w:r>
          </w:p>
          <w:p w:rsidR="00B64B18" w:rsidRDefault="00B64B18" w:rsidP="00B64B18">
            <w:pPr>
              <w:spacing w:after="0" w:line="240" w:lineRule="auto"/>
              <w:contextualSpacing/>
            </w:pPr>
            <w:r w:rsidRPr="00B43ED6">
              <w:t xml:space="preserve">dan penyebaran </w:t>
            </w:r>
          </w:p>
          <w:p w:rsidR="00B64B18" w:rsidRDefault="00B64B18" w:rsidP="00B64B18">
            <w:pPr>
              <w:spacing w:after="0" w:line="240" w:lineRule="auto"/>
              <w:contextualSpacing/>
            </w:pPr>
            <w:r w:rsidRPr="00B43ED6">
              <w:t>media</w:t>
            </w:r>
            <w:r>
              <w:t xml:space="preserve"> </w:t>
            </w:r>
            <w:r w:rsidRPr="00B43ED6">
              <w:t xml:space="preserve">promosi </w:t>
            </w:r>
          </w:p>
          <w:p w:rsidR="00B64B18" w:rsidRDefault="00B64B18" w:rsidP="00B64B18">
            <w:pPr>
              <w:rPr>
                <w:b/>
                <w:bCs/>
              </w:rPr>
            </w:pPr>
            <w:r w:rsidRPr="00B43ED6">
              <w:t>COVID-19 secara</w:t>
            </w:r>
            <w:r>
              <w:t xml:space="preserve"> </w:t>
            </w:r>
            <w:r w:rsidRPr="00B43ED6">
              <w:t>berkala.</w:t>
            </w:r>
          </w:p>
        </w:tc>
        <w:tc>
          <w:tcPr>
            <w:tcW w:w="647" w:type="pct"/>
            <w:noWrap/>
          </w:tcPr>
          <w:p w:rsidR="00B64B18" w:rsidRPr="00B43ED6" w:rsidRDefault="00B64B18" w:rsidP="00B64B18">
            <w:pPr>
              <w:spacing w:after="0" w:line="240" w:lineRule="auto"/>
              <w:contextualSpacing/>
            </w:pPr>
            <w:r w:rsidRPr="00B43ED6">
              <w:t>Tidak ada alokasi</w:t>
            </w:r>
          </w:p>
          <w:p w:rsidR="00B64B18" w:rsidRPr="00B43ED6" w:rsidRDefault="00B64B18" w:rsidP="00B64B18">
            <w:pPr>
              <w:spacing w:after="0" w:line="240" w:lineRule="auto"/>
              <w:contextualSpacing/>
            </w:pPr>
            <w:r w:rsidRPr="00B43ED6">
              <w:t xml:space="preserve"> anggaran khusus</w:t>
            </w:r>
          </w:p>
          <w:p w:rsidR="00B64B18" w:rsidRDefault="00B64B18" w:rsidP="00B64B18">
            <w:pPr>
              <w:spacing w:after="0" w:line="240" w:lineRule="auto"/>
              <w:contextualSpacing/>
            </w:pPr>
            <w:r w:rsidRPr="00B43ED6">
              <w:t xml:space="preserve"> untuk produksi </w:t>
            </w:r>
          </w:p>
          <w:p w:rsidR="00B64B18" w:rsidRDefault="00B64B18" w:rsidP="00B64B18">
            <w:pPr>
              <w:spacing w:after="0" w:line="240" w:lineRule="auto"/>
              <w:contextualSpacing/>
            </w:pPr>
            <w:r>
              <w:t xml:space="preserve"> </w:t>
            </w:r>
            <w:r w:rsidRPr="00B43ED6">
              <w:t xml:space="preserve">dan distribusi </w:t>
            </w:r>
          </w:p>
          <w:p w:rsidR="00B64B18" w:rsidRDefault="00B64B18" w:rsidP="00B64B18">
            <w:pPr>
              <w:spacing w:after="0" w:line="240" w:lineRule="auto"/>
              <w:contextualSpacing/>
            </w:pPr>
            <w:r>
              <w:t xml:space="preserve"> </w:t>
            </w:r>
            <w:r w:rsidRPr="00B43ED6">
              <w:t xml:space="preserve">media promosi </w:t>
            </w:r>
          </w:p>
          <w:p w:rsidR="00B64B18" w:rsidRDefault="00B64B18" w:rsidP="00B64B18">
            <w:pPr>
              <w:spacing w:after="0" w:line="240" w:lineRule="auto"/>
              <w:contextualSpacing/>
            </w:pPr>
            <w:r>
              <w:t xml:space="preserve"> </w:t>
            </w:r>
            <w:r w:rsidRPr="00B43ED6">
              <w:t xml:space="preserve">COVID-19 di </w:t>
            </w:r>
          </w:p>
          <w:p w:rsidR="00B64B18" w:rsidRDefault="00B64B18" w:rsidP="00B64B18">
            <w:pPr>
              <w:rPr>
                <w:b/>
                <w:bCs/>
              </w:rPr>
            </w:pPr>
            <w:r>
              <w:t xml:space="preserve"> </w:t>
            </w:r>
            <w:proofErr w:type="gramStart"/>
            <w:r w:rsidRPr="00B43ED6">
              <w:t>fasyankes</w:t>
            </w:r>
            <w:proofErr w:type="gramEnd"/>
            <w:r w:rsidRPr="00B43ED6">
              <w:t>.</w:t>
            </w:r>
          </w:p>
        </w:tc>
        <w:tc>
          <w:tcPr>
            <w:tcW w:w="624" w:type="pct"/>
            <w:noWrap/>
          </w:tcPr>
          <w:p w:rsidR="00B64B18" w:rsidRPr="00883E55" w:rsidRDefault="00B64B18" w:rsidP="00B64B18">
            <w:pPr>
              <w:spacing w:after="0" w:line="240" w:lineRule="auto"/>
              <w:contextualSpacing/>
            </w:pPr>
            <w:r w:rsidRPr="00883E55">
              <w:t xml:space="preserve">Tidak ada </w:t>
            </w:r>
            <w:r>
              <w:t xml:space="preserve">  </w:t>
            </w:r>
            <w:r w:rsidRPr="00883E55">
              <w:t xml:space="preserve">platform digital </w:t>
            </w:r>
            <w:r>
              <w:t xml:space="preserve"> </w:t>
            </w:r>
            <w:r w:rsidRPr="00883E55">
              <w:t>terpusat</w:t>
            </w:r>
          </w:p>
          <w:p w:rsidR="00B64B18" w:rsidRDefault="00B64B18" w:rsidP="00B64B18">
            <w:pPr>
              <w:spacing w:after="0" w:line="240" w:lineRule="auto"/>
              <w:contextualSpacing/>
            </w:pPr>
            <w:r w:rsidRPr="00B43ED6">
              <w:t>(website/aplikasi kota)untuk menyatukan</w:t>
            </w:r>
          </w:p>
          <w:p w:rsidR="00B64B18" w:rsidRDefault="00B64B18" w:rsidP="00B64B18">
            <w:pPr>
              <w:spacing w:after="0" w:line="240" w:lineRule="auto"/>
              <w:contextualSpacing/>
            </w:pPr>
            <w:r w:rsidRPr="00B43ED6">
              <w:t xml:space="preserve"> informasi promosi </w:t>
            </w:r>
          </w:p>
          <w:p w:rsidR="00B64B18" w:rsidRDefault="00B64B18" w:rsidP="00B64B18">
            <w:pPr>
              <w:rPr>
                <w:b/>
                <w:bCs/>
              </w:rPr>
            </w:pPr>
            <w:proofErr w:type="gramStart"/>
            <w:r w:rsidRPr="00B43ED6">
              <w:t>dari</w:t>
            </w:r>
            <w:proofErr w:type="gramEnd"/>
            <w:r w:rsidRPr="00B43ED6">
              <w:t xml:space="preserve"> seluruh fasyankes.</w:t>
            </w:r>
          </w:p>
        </w:tc>
      </w:tr>
      <w:tr w:rsidR="00B64B18" w:rsidTr="00B64B18">
        <w:trPr>
          <w:trHeight w:val="410"/>
        </w:trPr>
        <w:tc>
          <w:tcPr>
            <w:tcW w:w="227" w:type="pct"/>
            <w:noWrap/>
          </w:tcPr>
          <w:p w:rsidR="00B64B18" w:rsidRDefault="00B64B18" w:rsidP="00480CF6">
            <w:pPr>
              <w:jc w:val="center"/>
              <w:rPr>
                <w:b/>
                <w:bCs/>
              </w:rPr>
            </w:pPr>
            <w:r>
              <w:rPr>
                <w:b/>
                <w:bCs/>
              </w:rPr>
              <w:t>2</w:t>
            </w:r>
          </w:p>
        </w:tc>
        <w:tc>
          <w:tcPr>
            <w:tcW w:w="891" w:type="pct"/>
            <w:noWrap/>
          </w:tcPr>
          <w:p w:rsidR="00B64B18" w:rsidRDefault="00B64B18" w:rsidP="00B64B18">
            <w:pPr>
              <w:spacing w:after="0" w:line="240" w:lineRule="auto"/>
              <w:contextualSpacing/>
            </w:pPr>
            <w:r>
              <w:t xml:space="preserve">Kesiapsiagaan </w:t>
            </w:r>
          </w:p>
          <w:p w:rsidR="00B64B18" w:rsidRDefault="00B64B18" w:rsidP="00B64B18">
            <w:pPr>
              <w:rPr>
                <w:b/>
                <w:bCs/>
              </w:rPr>
            </w:pPr>
            <w:r>
              <w:t>Laboratorium</w:t>
            </w:r>
          </w:p>
        </w:tc>
        <w:tc>
          <w:tcPr>
            <w:tcW w:w="1800" w:type="pct"/>
            <w:noWrap/>
          </w:tcPr>
          <w:p w:rsidR="00B64B18" w:rsidRPr="007A698C" w:rsidRDefault="00B64B18">
            <w:pPr>
              <w:rPr>
                <w:bCs/>
              </w:rPr>
            </w:pPr>
            <w:r w:rsidRPr="007A698C">
              <w:rPr>
                <w:bCs/>
              </w:rPr>
              <w:t>Koordinasi lintas instansi belum optimal</w:t>
            </w:r>
            <w:r w:rsidRPr="007A698C">
              <w:t>, seperti antara Dinkes Kota, Dinkes Provinsi, dan laboratorium rujukan.</w:t>
            </w:r>
          </w:p>
        </w:tc>
        <w:tc>
          <w:tcPr>
            <w:tcW w:w="810" w:type="pct"/>
            <w:noWrap/>
          </w:tcPr>
          <w:p w:rsidR="00B64B18" w:rsidRPr="007A698C" w:rsidRDefault="00B64B18">
            <w:pPr>
              <w:rPr>
                <w:bCs/>
              </w:rPr>
            </w:pPr>
            <w:r w:rsidRPr="007A698C">
              <w:rPr>
                <w:bCs/>
              </w:rPr>
              <w:t>Prosedur pengiriman spesimen COVID-19 masih terpusat</w:t>
            </w:r>
            <w:r w:rsidRPr="007A698C">
              <w:t>, harus melalui Dinkes Provinsi terlebih dahulu, menyebabkan bottleneck.</w:t>
            </w:r>
          </w:p>
        </w:tc>
        <w:tc>
          <w:tcPr>
            <w:tcW w:w="647" w:type="pct"/>
            <w:noWrap/>
          </w:tcPr>
          <w:p w:rsidR="00B64B18" w:rsidRDefault="007A698C">
            <w:pPr>
              <w:rPr>
                <w:b/>
                <w:bCs/>
              </w:rPr>
            </w:pPr>
            <w:r w:rsidRPr="007A698C">
              <w:rPr>
                <w:bCs/>
              </w:rPr>
              <w:t>Minimnya dukungan pembiayaan untuk sistem informasi laboratorium</w:t>
            </w:r>
            <w:r w:rsidRPr="007A698C">
              <w:t xml:space="preserve"> yang bisa mempercepat distribusi hasil</w:t>
            </w:r>
            <w:r w:rsidRPr="00DF0E72">
              <w:t>.</w:t>
            </w:r>
          </w:p>
        </w:tc>
        <w:tc>
          <w:tcPr>
            <w:tcW w:w="624" w:type="pct"/>
            <w:noWrap/>
          </w:tcPr>
          <w:p w:rsidR="00B64B18" w:rsidRPr="007A698C" w:rsidRDefault="007A698C">
            <w:pPr>
              <w:rPr>
                <w:bCs/>
              </w:rPr>
            </w:pPr>
            <w:r w:rsidRPr="007A698C">
              <w:rPr>
                <w:bCs/>
                <w:lang w:val="id-ID"/>
              </w:rPr>
              <w:t>Laboratorium rujukan terlalu jauh dan jumlahnya terbatas</w:t>
            </w:r>
            <w:r w:rsidRPr="007A698C">
              <w:rPr>
                <w:lang w:val="id-ID"/>
              </w:rPr>
              <w:t>, menghambat proses pemeriksaan cepat.</w:t>
            </w:r>
          </w:p>
        </w:tc>
      </w:tr>
      <w:tr w:rsidR="00B64B18" w:rsidTr="00B64B18">
        <w:trPr>
          <w:trHeight w:val="124"/>
        </w:trPr>
        <w:tc>
          <w:tcPr>
            <w:tcW w:w="227" w:type="pct"/>
            <w:noWrap/>
          </w:tcPr>
          <w:p w:rsidR="00B64B18" w:rsidRDefault="00B64B18" w:rsidP="00881BDB">
            <w:pPr>
              <w:jc w:val="center"/>
              <w:rPr>
                <w:b/>
                <w:bCs/>
              </w:rPr>
            </w:pPr>
            <w:r>
              <w:rPr>
                <w:b/>
                <w:bCs/>
              </w:rPr>
              <w:t>3</w:t>
            </w:r>
          </w:p>
        </w:tc>
        <w:tc>
          <w:tcPr>
            <w:tcW w:w="891" w:type="pct"/>
            <w:noWrap/>
          </w:tcPr>
          <w:p w:rsidR="007A698C" w:rsidRDefault="007A698C" w:rsidP="007A698C">
            <w:pPr>
              <w:spacing w:after="0" w:line="240" w:lineRule="auto"/>
              <w:contextualSpacing/>
            </w:pPr>
            <w:r>
              <w:t xml:space="preserve">Surveilans Balai </w:t>
            </w:r>
          </w:p>
          <w:p w:rsidR="007A698C" w:rsidRDefault="007A698C" w:rsidP="007A698C">
            <w:pPr>
              <w:spacing w:after="0" w:line="240" w:lineRule="auto"/>
              <w:contextualSpacing/>
            </w:pPr>
            <w:r>
              <w:t xml:space="preserve">Kekarantinaan </w:t>
            </w:r>
          </w:p>
          <w:p w:rsidR="007A698C" w:rsidRDefault="007A698C" w:rsidP="007A698C">
            <w:pPr>
              <w:spacing w:after="0" w:line="240" w:lineRule="auto"/>
              <w:contextualSpacing/>
            </w:pPr>
            <w:r>
              <w:lastRenderedPageBreak/>
              <w:t xml:space="preserve">Kesehatan </w:t>
            </w:r>
          </w:p>
          <w:p w:rsidR="00B64B18" w:rsidRDefault="007A698C" w:rsidP="007A698C">
            <w:pPr>
              <w:rPr>
                <w:b/>
                <w:bCs/>
              </w:rPr>
            </w:pPr>
            <w:r>
              <w:t>(BKK)</w:t>
            </w:r>
          </w:p>
        </w:tc>
        <w:tc>
          <w:tcPr>
            <w:tcW w:w="1800" w:type="pct"/>
            <w:noWrap/>
          </w:tcPr>
          <w:p w:rsidR="00B64B18" w:rsidRPr="007A698C" w:rsidRDefault="007A698C">
            <w:pPr>
              <w:rPr>
                <w:bCs/>
              </w:rPr>
            </w:pPr>
            <w:r w:rsidRPr="007A698C">
              <w:rPr>
                <w:bCs/>
              </w:rPr>
              <w:lastRenderedPageBreak/>
              <w:t>Petugas surveilans di BKK terbatas</w:t>
            </w:r>
            <w:r w:rsidRPr="007A698C">
              <w:t xml:space="preserve"> </w:t>
            </w:r>
            <w:r w:rsidRPr="007A698C">
              <w:lastRenderedPageBreak/>
              <w:t>dan sering merangkap tugas lainnya, sehingga pelaporan tidak konsisten</w:t>
            </w:r>
          </w:p>
        </w:tc>
        <w:tc>
          <w:tcPr>
            <w:tcW w:w="810" w:type="pct"/>
            <w:noWrap/>
          </w:tcPr>
          <w:p w:rsidR="007A698C" w:rsidRDefault="007A698C" w:rsidP="007A698C">
            <w:r w:rsidRPr="007A698C">
              <w:rPr>
                <w:bCs/>
              </w:rPr>
              <w:lastRenderedPageBreak/>
              <w:t xml:space="preserve">Format laporan </w:t>
            </w:r>
            <w:r w:rsidRPr="007A698C">
              <w:rPr>
                <w:bCs/>
              </w:rPr>
              <w:lastRenderedPageBreak/>
              <w:t>tidak baku dan belum terintegrasi</w:t>
            </w:r>
            <w:r w:rsidRPr="007A698C">
              <w:t xml:space="preserve"> dengan sistem pelaporan COVID-19 di Bungo</w:t>
            </w:r>
            <w:r w:rsidRPr="00CB1C0F">
              <w:t>.</w:t>
            </w:r>
          </w:p>
          <w:p w:rsidR="007A698C" w:rsidRDefault="007A698C" w:rsidP="007A698C"/>
          <w:p w:rsidR="00B64B18" w:rsidRDefault="00B64B18">
            <w:pPr>
              <w:rPr>
                <w:b/>
                <w:bCs/>
              </w:rPr>
            </w:pPr>
          </w:p>
        </w:tc>
        <w:tc>
          <w:tcPr>
            <w:tcW w:w="647" w:type="pct"/>
            <w:noWrap/>
          </w:tcPr>
          <w:p w:rsidR="00B64B18" w:rsidRPr="007A698C" w:rsidRDefault="007A698C" w:rsidP="007A698C">
            <w:pPr>
              <w:rPr>
                <w:bCs/>
              </w:rPr>
            </w:pPr>
            <w:r w:rsidRPr="007A698C">
              <w:rPr>
                <w:bCs/>
              </w:rPr>
              <w:lastRenderedPageBreak/>
              <w:t xml:space="preserve">Tidak </w:t>
            </w:r>
            <w:r w:rsidRPr="007A698C">
              <w:rPr>
                <w:bCs/>
              </w:rPr>
              <w:lastRenderedPageBreak/>
              <w:t>tersedia alokasi dana untuk pengembangan sistem pelaporan sederhana</w:t>
            </w:r>
            <w:r w:rsidRPr="007A698C">
              <w:t xml:space="preserve"> yang user-friendly bagi petugas BKK</w:t>
            </w:r>
          </w:p>
        </w:tc>
        <w:tc>
          <w:tcPr>
            <w:tcW w:w="624" w:type="pct"/>
            <w:noWrap/>
          </w:tcPr>
          <w:p w:rsidR="00B64B18" w:rsidRPr="007A698C" w:rsidRDefault="007A698C">
            <w:pPr>
              <w:rPr>
                <w:bCs/>
              </w:rPr>
            </w:pPr>
            <w:r w:rsidRPr="007A698C">
              <w:rPr>
                <w:bCs/>
              </w:rPr>
              <w:lastRenderedPageBreak/>
              <w:t xml:space="preserve">Tidak ada </w:t>
            </w:r>
            <w:r w:rsidRPr="007A698C">
              <w:rPr>
                <w:bCs/>
              </w:rPr>
              <w:lastRenderedPageBreak/>
              <w:t>dashboard informasi atau monitoring real-time</w:t>
            </w:r>
            <w:r w:rsidRPr="007A698C">
              <w:t xml:space="preserve"> yang bisa digunakan oleh BKK untuk melaporkan data nol kasus (</w:t>
            </w:r>
            <w:r w:rsidRPr="007A698C">
              <w:rPr>
                <w:i/>
                <w:iCs/>
              </w:rPr>
              <w:t>zero case</w:t>
            </w:r>
            <w:r w:rsidRPr="007A698C">
              <w:t>).</w:t>
            </w:r>
          </w:p>
        </w:tc>
      </w:tr>
    </w:tbl>
    <w:p w:rsidR="005D5A60" w:rsidRDefault="005D5A60">
      <w:pPr>
        <w:rPr>
          <w:b/>
          <w:bCs/>
        </w:rPr>
      </w:pPr>
    </w:p>
    <w:p w:rsidR="00534D47" w:rsidRDefault="00080634">
      <w:r>
        <w:rPr>
          <w:b/>
          <w:bCs/>
        </w:rPr>
        <w:t>4. Poin-point masalah yang harus ditindaklanjuti</w:t>
      </w:r>
    </w:p>
    <w:tbl>
      <w:tblPr>
        <w:tblW w:w="5167"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36"/>
        <w:gridCol w:w="8930"/>
      </w:tblGrid>
      <w:tr w:rsidR="00534D47" w:rsidTr="007A698C">
        <w:trPr>
          <w:trHeight w:val="754"/>
        </w:trPr>
        <w:tc>
          <w:tcPr>
            <w:tcW w:w="233" w:type="pct"/>
            <w:noWrap/>
          </w:tcPr>
          <w:p w:rsidR="00534D47" w:rsidRDefault="00080634">
            <w:r>
              <w:t>1</w:t>
            </w:r>
          </w:p>
        </w:tc>
        <w:tc>
          <w:tcPr>
            <w:tcW w:w="4767" w:type="pct"/>
            <w:noWrap/>
          </w:tcPr>
          <w:p w:rsidR="007A698C" w:rsidRDefault="007A698C" w:rsidP="007A698C">
            <w:pPr>
              <w:spacing w:after="0" w:line="240" w:lineRule="auto"/>
              <w:contextualSpacing/>
            </w:pPr>
            <w:r w:rsidRPr="00883E55">
              <w:t xml:space="preserve">Tidak ada </w:t>
            </w:r>
            <w:r>
              <w:t xml:space="preserve">  </w:t>
            </w:r>
            <w:r w:rsidRPr="00883E55">
              <w:t xml:space="preserve">platform digital </w:t>
            </w:r>
            <w:r>
              <w:t xml:space="preserve"> </w:t>
            </w:r>
            <w:r w:rsidRPr="00883E55">
              <w:t>terpusat</w:t>
            </w:r>
            <w:r>
              <w:t xml:space="preserve"> </w:t>
            </w:r>
            <w:r w:rsidRPr="00B43ED6">
              <w:t>(website/aplikasi kota)untuk menyatukan</w:t>
            </w:r>
            <w:r>
              <w:t xml:space="preserve"> </w:t>
            </w:r>
            <w:r w:rsidRPr="00B43ED6">
              <w:t xml:space="preserve">informasi promosi dari seluruh </w:t>
            </w:r>
          </w:p>
          <w:p w:rsidR="00534D47" w:rsidRDefault="007A698C" w:rsidP="007A698C">
            <w:proofErr w:type="gramStart"/>
            <w:r w:rsidRPr="00B43ED6">
              <w:t>fasyankes</w:t>
            </w:r>
            <w:proofErr w:type="gramEnd"/>
            <w:r w:rsidRPr="00B43ED6">
              <w:t>.</w:t>
            </w:r>
          </w:p>
        </w:tc>
      </w:tr>
      <w:tr w:rsidR="00534D47" w:rsidTr="007A698C">
        <w:trPr>
          <w:trHeight w:val="501"/>
        </w:trPr>
        <w:tc>
          <w:tcPr>
            <w:tcW w:w="233" w:type="pct"/>
            <w:noWrap/>
          </w:tcPr>
          <w:p w:rsidR="00534D47" w:rsidRDefault="00080634">
            <w:r>
              <w:t>2</w:t>
            </w:r>
          </w:p>
        </w:tc>
        <w:tc>
          <w:tcPr>
            <w:tcW w:w="4767" w:type="pct"/>
            <w:noWrap/>
          </w:tcPr>
          <w:p w:rsidR="00534D47" w:rsidRDefault="007A698C" w:rsidP="007A698C">
            <w:r w:rsidRPr="00D974EF">
              <w:t>Alur komunikasi hasil pemeriksaan lambat</w:t>
            </w:r>
            <w:r w:rsidRPr="00DF0E72">
              <w:t xml:space="preserve">, belum menggunakan sistem digital yang langsung terhubung ke </w:t>
            </w:r>
            <w:r>
              <w:t>Dinkes Bungo.</w:t>
            </w:r>
          </w:p>
        </w:tc>
      </w:tr>
      <w:tr w:rsidR="00534D47" w:rsidTr="007A698C">
        <w:trPr>
          <w:trHeight w:val="501"/>
        </w:trPr>
        <w:tc>
          <w:tcPr>
            <w:tcW w:w="233" w:type="pct"/>
            <w:noWrap/>
          </w:tcPr>
          <w:p w:rsidR="00534D47" w:rsidRDefault="00080634">
            <w:r>
              <w:t>3</w:t>
            </w:r>
          </w:p>
        </w:tc>
        <w:tc>
          <w:tcPr>
            <w:tcW w:w="4767" w:type="pct"/>
            <w:noWrap/>
          </w:tcPr>
          <w:p w:rsidR="00534D47" w:rsidRDefault="000864F4" w:rsidP="000864F4">
            <w:r w:rsidRPr="004D1BFA">
              <w:t>Koordinasi lintas instansi belum optimal</w:t>
            </w:r>
            <w:r w:rsidRPr="00DF0E72">
              <w:t>, seperti antara Dinkes Kota, Dinkes Provinsi, dan laboratorium rujukan.</w:t>
            </w:r>
          </w:p>
        </w:tc>
      </w:tr>
      <w:tr w:rsidR="00534D47" w:rsidTr="007A698C">
        <w:trPr>
          <w:trHeight w:val="514"/>
        </w:trPr>
        <w:tc>
          <w:tcPr>
            <w:tcW w:w="233" w:type="pct"/>
            <w:noWrap/>
          </w:tcPr>
          <w:p w:rsidR="00534D47" w:rsidRDefault="00080634">
            <w:r>
              <w:t>4</w:t>
            </w:r>
          </w:p>
        </w:tc>
        <w:tc>
          <w:tcPr>
            <w:tcW w:w="4767" w:type="pct"/>
            <w:noWrap/>
          </w:tcPr>
          <w:p w:rsidR="000864F4" w:rsidRDefault="000864F4" w:rsidP="000864F4">
            <w:pPr>
              <w:pStyle w:val="ListParagraph"/>
              <w:numPr>
                <w:ilvl w:val="0"/>
                <w:numId w:val="10"/>
              </w:numPr>
              <w:tabs>
                <w:tab w:val="clear" w:pos="720"/>
                <w:tab w:val="num" w:pos="224"/>
              </w:tabs>
              <w:spacing w:after="0" w:line="240" w:lineRule="auto"/>
              <w:ind w:left="224" w:hanging="224"/>
            </w:pPr>
            <w:r w:rsidRPr="00B43ED6">
              <w:t>Anggaran promosi</w:t>
            </w:r>
            <w:r>
              <w:t xml:space="preserve"> </w:t>
            </w:r>
            <w:r w:rsidRPr="00B43ED6">
              <w:t xml:space="preserve">kesehatan </w:t>
            </w:r>
            <w:r>
              <w:t xml:space="preserve">di fasyankes </w:t>
            </w:r>
            <w:r w:rsidRPr="00B43ED6">
              <w:t xml:space="preserve">digunakan untuk program lain yang dianggap lebih prioritas </w:t>
            </w:r>
          </w:p>
          <w:p w:rsidR="00534D47" w:rsidRDefault="000864F4" w:rsidP="000864F4">
            <w:r w:rsidRPr="00B43ED6">
              <w:t>(</w:t>
            </w:r>
            <w:proofErr w:type="gramStart"/>
            <w:r w:rsidRPr="00B43ED6">
              <w:t>gizi</w:t>
            </w:r>
            <w:proofErr w:type="gramEnd"/>
            <w:r w:rsidRPr="00B43ED6">
              <w:t>, stunting, dll.)</w:t>
            </w:r>
          </w:p>
        </w:tc>
      </w:tr>
      <w:tr w:rsidR="00534D47" w:rsidTr="007A698C">
        <w:trPr>
          <w:trHeight w:val="501"/>
        </w:trPr>
        <w:tc>
          <w:tcPr>
            <w:tcW w:w="233" w:type="pct"/>
            <w:noWrap/>
          </w:tcPr>
          <w:p w:rsidR="00534D47" w:rsidRDefault="00080634">
            <w:r>
              <w:t>5</w:t>
            </w:r>
          </w:p>
        </w:tc>
        <w:tc>
          <w:tcPr>
            <w:tcW w:w="4767" w:type="pct"/>
            <w:noWrap/>
          </w:tcPr>
          <w:p w:rsidR="00534D47" w:rsidRDefault="000864F4" w:rsidP="000864F4">
            <w:r w:rsidRPr="000864F4">
              <w:rPr>
                <w:b/>
                <w:bCs/>
              </w:rPr>
              <w:t>Kurangnya pemahaman SDM surveilans di BKK</w:t>
            </w:r>
            <w:r w:rsidRPr="00CB1C0F">
              <w:t xml:space="preserve"> tentang pentingnya </w:t>
            </w:r>
            <w:r w:rsidRPr="000864F4">
              <w:rPr>
                <w:i/>
                <w:iCs/>
              </w:rPr>
              <w:t>zero reporting</w:t>
            </w:r>
            <w:r w:rsidRPr="00CB1C0F">
              <w:t xml:space="preserve"> dalam sistem surveilans </w:t>
            </w:r>
            <w:r>
              <w:t>PD3I.</w:t>
            </w:r>
          </w:p>
        </w:tc>
      </w:tr>
    </w:tbl>
    <w:p w:rsidR="00534D47" w:rsidRDefault="00534D47"/>
    <w:p w:rsidR="00534D47" w:rsidRDefault="00080634">
      <w:r>
        <w:rPr>
          <w:b/>
          <w:bCs/>
        </w:rPr>
        <w:t>5. Rekomendasi</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09"/>
        <w:gridCol w:w="1862"/>
        <w:gridCol w:w="2389"/>
        <w:gridCol w:w="1664"/>
        <w:gridCol w:w="1506"/>
        <w:gridCol w:w="1233"/>
      </w:tblGrid>
      <w:tr w:rsidR="008F7688" w:rsidTr="005D5A60">
        <w:trPr>
          <w:trHeight w:val="449"/>
        </w:trPr>
        <w:tc>
          <w:tcPr>
            <w:tcW w:w="226" w:type="pct"/>
            <w:shd w:val="clear" w:color="auto" w:fill="87CEEB"/>
            <w:noWrap/>
          </w:tcPr>
          <w:p w:rsidR="00534D47" w:rsidRDefault="00080634">
            <w:pPr>
              <w:jc w:val="center"/>
            </w:pPr>
            <w:r>
              <w:rPr>
                <w:b/>
                <w:bCs/>
                <w:shd w:val="clear" w:color="auto" w:fill="87CEEB"/>
              </w:rPr>
              <w:t>NO</w:t>
            </w:r>
          </w:p>
        </w:tc>
        <w:tc>
          <w:tcPr>
            <w:tcW w:w="1027" w:type="pct"/>
            <w:shd w:val="clear" w:color="auto" w:fill="87CEEB"/>
            <w:noWrap/>
          </w:tcPr>
          <w:p w:rsidR="00534D47" w:rsidRDefault="00080634">
            <w:pPr>
              <w:jc w:val="center"/>
            </w:pPr>
            <w:r>
              <w:rPr>
                <w:b/>
                <w:bCs/>
                <w:shd w:val="clear" w:color="auto" w:fill="87CEEB"/>
              </w:rPr>
              <w:t>SUBKATEGORI</w:t>
            </w:r>
          </w:p>
        </w:tc>
        <w:tc>
          <w:tcPr>
            <w:tcW w:w="1318" w:type="pct"/>
            <w:shd w:val="clear" w:color="auto" w:fill="87CEEB"/>
            <w:noWrap/>
          </w:tcPr>
          <w:p w:rsidR="00534D47" w:rsidRDefault="00080634">
            <w:pPr>
              <w:jc w:val="center"/>
            </w:pPr>
            <w:r>
              <w:rPr>
                <w:b/>
                <w:bCs/>
                <w:shd w:val="clear" w:color="auto" w:fill="87CEEB"/>
              </w:rPr>
              <w:t>REKOMENDASI</w:t>
            </w:r>
          </w:p>
        </w:tc>
        <w:tc>
          <w:tcPr>
            <w:tcW w:w="918" w:type="pct"/>
            <w:shd w:val="clear" w:color="auto" w:fill="87CEEB"/>
            <w:noWrap/>
          </w:tcPr>
          <w:p w:rsidR="00534D47" w:rsidRDefault="00080634">
            <w:pPr>
              <w:jc w:val="center"/>
            </w:pPr>
            <w:r>
              <w:rPr>
                <w:b/>
                <w:bCs/>
                <w:shd w:val="clear" w:color="auto" w:fill="87CEEB"/>
              </w:rPr>
              <w:t>PIC</w:t>
            </w:r>
          </w:p>
        </w:tc>
        <w:tc>
          <w:tcPr>
            <w:tcW w:w="831" w:type="pct"/>
            <w:shd w:val="clear" w:color="auto" w:fill="87CEEB"/>
            <w:noWrap/>
          </w:tcPr>
          <w:p w:rsidR="00534D47" w:rsidRDefault="00080634">
            <w:pPr>
              <w:jc w:val="center"/>
            </w:pPr>
            <w:r>
              <w:rPr>
                <w:b/>
                <w:bCs/>
                <w:shd w:val="clear" w:color="auto" w:fill="87CEEB"/>
              </w:rPr>
              <w:t>TIMELINE</w:t>
            </w:r>
          </w:p>
        </w:tc>
        <w:tc>
          <w:tcPr>
            <w:tcW w:w="680" w:type="pct"/>
            <w:shd w:val="clear" w:color="auto" w:fill="87CEEB"/>
            <w:noWrap/>
          </w:tcPr>
          <w:p w:rsidR="00534D47" w:rsidRDefault="00080634">
            <w:pPr>
              <w:jc w:val="center"/>
            </w:pPr>
            <w:r>
              <w:rPr>
                <w:b/>
                <w:bCs/>
                <w:shd w:val="clear" w:color="auto" w:fill="87CEEB"/>
              </w:rPr>
              <w:t>KET</w:t>
            </w:r>
          </w:p>
        </w:tc>
      </w:tr>
      <w:tr w:rsidR="008F7688" w:rsidTr="005D5A60">
        <w:trPr>
          <w:trHeight w:val="460"/>
        </w:trPr>
        <w:tc>
          <w:tcPr>
            <w:tcW w:w="226" w:type="pct"/>
            <w:noWrap/>
          </w:tcPr>
          <w:p w:rsidR="00534D47" w:rsidRDefault="00080634">
            <w:r>
              <w:t>1</w:t>
            </w:r>
          </w:p>
        </w:tc>
        <w:tc>
          <w:tcPr>
            <w:tcW w:w="1027" w:type="pct"/>
            <w:noWrap/>
          </w:tcPr>
          <w:p w:rsidR="00534D47" w:rsidRDefault="008F7688">
            <w:r>
              <w:t>Promosi</w:t>
            </w:r>
          </w:p>
        </w:tc>
        <w:tc>
          <w:tcPr>
            <w:tcW w:w="1318" w:type="pct"/>
            <w:noWrap/>
          </w:tcPr>
          <w:p w:rsidR="00534D47" w:rsidRDefault="008F7688" w:rsidP="008F7688">
            <w:pPr>
              <w:ind w:hanging="209"/>
            </w:pPr>
            <w:r>
              <w:t>Berkolaborasi dengan seksi promosi Kesehatan untuk p</w:t>
            </w:r>
            <w:r w:rsidRPr="003C6BC6">
              <w:t>engembangan</w:t>
            </w:r>
            <w:r>
              <w:t>p p</w:t>
            </w:r>
            <w:r w:rsidRPr="003C6BC6">
              <w:t xml:space="preserve">latform </w:t>
            </w:r>
            <w:r>
              <w:t>d</w:t>
            </w:r>
            <w:r w:rsidRPr="003C6BC6">
              <w:t xml:space="preserve">igital </w:t>
            </w:r>
            <w:r>
              <w:t>t</w:t>
            </w:r>
            <w:r w:rsidRPr="003C6BC6">
              <w:t>erpadu</w:t>
            </w:r>
            <w:r>
              <w:t xml:space="preserve"> untuk </w:t>
            </w:r>
            <w:r w:rsidRPr="003C6BC6">
              <w:t xml:space="preserve">informasi COVID-19, imunisasi rutin, jadwal posyandu, berita fasyankes, infografis, dan laporan kasus berbasis </w:t>
            </w:r>
            <w:r>
              <w:t>public.</w:t>
            </w:r>
          </w:p>
          <w:p w:rsidR="005D5A60" w:rsidRDefault="005D5A60" w:rsidP="008F7688">
            <w:pPr>
              <w:ind w:hanging="209"/>
            </w:pPr>
            <w:r w:rsidRPr="003C6BC6">
              <w:rPr>
                <w:lang w:val="id-ID"/>
              </w:rPr>
              <w:t xml:space="preserve">Menyusun Standar Operasional Prosedur (SOP) terkait pengelolaan dan pembaruan konten </w:t>
            </w:r>
            <w:r w:rsidRPr="003C6BC6">
              <w:rPr>
                <w:lang w:val="id-ID"/>
              </w:rPr>
              <w:lastRenderedPageBreak/>
              <w:t>secara rutin</w:t>
            </w:r>
            <w:r>
              <w:rPr>
                <w:lang w:val="id-ID"/>
              </w:rPr>
              <w:t xml:space="preserve"> serta m</w:t>
            </w:r>
            <w:r w:rsidRPr="003C6BC6">
              <w:rPr>
                <w:lang w:val="id-ID"/>
              </w:rPr>
              <w:t>enyediakan template konten visual dan narasi standar agar seragam dan mudah diakses masyarakat.</w:t>
            </w:r>
          </w:p>
        </w:tc>
        <w:tc>
          <w:tcPr>
            <w:tcW w:w="918" w:type="pct"/>
            <w:noWrap/>
          </w:tcPr>
          <w:p w:rsidR="00534D47" w:rsidRDefault="005D5A60">
            <w:r>
              <w:lastRenderedPageBreak/>
              <w:t>Tim Kerja Seksi Surveilans dan Imunisasi serta Seksi Promosi Kesehatan</w:t>
            </w:r>
          </w:p>
        </w:tc>
        <w:tc>
          <w:tcPr>
            <w:tcW w:w="831" w:type="pct"/>
            <w:noWrap/>
          </w:tcPr>
          <w:p w:rsidR="00534D47" w:rsidRDefault="005D5A60" w:rsidP="005D5A60">
            <w:pPr>
              <w:jc w:val="center"/>
            </w:pPr>
            <w:r>
              <w:t>Tahun 2025</w:t>
            </w:r>
          </w:p>
        </w:tc>
        <w:tc>
          <w:tcPr>
            <w:tcW w:w="680" w:type="pct"/>
            <w:noWrap/>
          </w:tcPr>
          <w:p w:rsidR="00534D47" w:rsidRDefault="00534D47"/>
        </w:tc>
      </w:tr>
      <w:tr w:rsidR="005D5A60" w:rsidTr="005D5A60">
        <w:trPr>
          <w:trHeight w:val="449"/>
        </w:trPr>
        <w:tc>
          <w:tcPr>
            <w:tcW w:w="226" w:type="pct"/>
            <w:noWrap/>
          </w:tcPr>
          <w:p w:rsidR="005D5A60" w:rsidRDefault="005D5A60">
            <w:r>
              <w:lastRenderedPageBreak/>
              <w:t>2</w:t>
            </w:r>
          </w:p>
        </w:tc>
        <w:tc>
          <w:tcPr>
            <w:tcW w:w="1027" w:type="pct"/>
            <w:noWrap/>
          </w:tcPr>
          <w:p w:rsidR="005D5A60" w:rsidRDefault="005D5A60" w:rsidP="005D5A60">
            <w:pPr>
              <w:spacing w:after="0" w:line="240" w:lineRule="auto"/>
              <w:contextualSpacing/>
            </w:pPr>
            <w:r>
              <w:t xml:space="preserve">Kesiapsiagaan </w:t>
            </w:r>
          </w:p>
          <w:p w:rsidR="005D5A60" w:rsidRDefault="005D5A60" w:rsidP="005D5A60">
            <w:r>
              <w:t>Laboratorium</w:t>
            </w:r>
          </w:p>
        </w:tc>
        <w:tc>
          <w:tcPr>
            <w:tcW w:w="1318" w:type="pct"/>
            <w:noWrap/>
          </w:tcPr>
          <w:p w:rsidR="005D5A60" w:rsidRDefault="005D5A60">
            <w:r w:rsidRPr="00BC1D4C">
              <w:t>Mengupayakan integrasi antara laboratorium rujukan dengan platform</w:t>
            </w:r>
            <w:r>
              <w:t xml:space="preserve"> s</w:t>
            </w:r>
            <w:r w:rsidRPr="00BC1D4C">
              <w:t xml:space="preserve">istem </w:t>
            </w:r>
            <w:r>
              <w:t>e</w:t>
            </w:r>
            <w:r w:rsidRPr="00BC1D4C">
              <w:t>ksisting</w:t>
            </w:r>
            <w:r>
              <w:t xml:space="preserve"> agar </w:t>
            </w:r>
            <w:r w:rsidRPr="00BC1D4C">
              <w:t>petugas surveilans Dinkes Kota memiliki akses user resmi terhadap dashboard hasil uji spesimen</w:t>
            </w:r>
          </w:p>
        </w:tc>
        <w:tc>
          <w:tcPr>
            <w:tcW w:w="918" w:type="pct"/>
            <w:noWrap/>
          </w:tcPr>
          <w:p w:rsidR="005D5A60" w:rsidRDefault="005D5A60" w:rsidP="005D5A60">
            <w:r>
              <w:t>Tim Kerja Seksi Surveilans dan Imunisasi</w:t>
            </w:r>
          </w:p>
        </w:tc>
        <w:tc>
          <w:tcPr>
            <w:tcW w:w="831" w:type="pct"/>
            <w:noWrap/>
          </w:tcPr>
          <w:p w:rsidR="005D5A60" w:rsidRDefault="005D5A60" w:rsidP="005D5A60">
            <w:r>
              <w:t>Tahun 2025</w:t>
            </w:r>
          </w:p>
        </w:tc>
        <w:tc>
          <w:tcPr>
            <w:tcW w:w="680" w:type="pct"/>
            <w:noWrap/>
          </w:tcPr>
          <w:p w:rsidR="005D5A60" w:rsidRDefault="005D5A60"/>
        </w:tc>
      </w:tr>
      <w:tr w:rsidR="005D5A60" w:rsidTr="005D5A60">
        <w:trPr>
          <w:trHeight w:val="449"/>
        </w:trPr>
        <w:tc>
          <w:tcPr>
            <w:tcW w:w="226" w:type="pct"/>
            <w:noWrap/>
          </w:tcPr>
          <w:p w:rsidR="005D5A60" w:rsidRDefault="005D5A60">
            <w:r>
              <w:t>3</w:t>
            </w:r>
          </w:p>
        </w:tc>
        <w:tc>
          <w:tcPr>
            <w:tcW w:w="1027" w:type="pct"/>
            <w:noWrap/>
          </w:tcPr>
          <w:p w:rsidR="005D5A60" w:rsidRDefault="005D5A60" w:rsidP="005D5A60">
            <w:pPr>
              <w:spacing w:after="0" w:line="240" w:lineRule="auto"/>
              <w:contextualSpacing/>
            </w:pPr>
            <w:r>
              <w:t xml:space="preserve">Surveilans Balai </w:t>
            </w:r>
          </w:p>
          <w:p w:rsidR="005D5A60" w:rsidRDefault="005D5A60" w:rsidP="005D5A60">
            <w:pPr>
              <w:spacing w:after="0" w:line="240" w:lineRule="auto"/>
              <w:contextualSpacing/>
            </w:pPr>
            <w:r>
              <w:t xml:space="preserve">Kekarantinaan </w:t>
            </w:r>
          </w:p>
          <w:p w:rsidR="005D5A60" w:rsidRDefault="005D5A60" w:rsidP="005D5A60">
            <w:pPr>
              <w:spacing w:after="0" w:line="240" w:lineRule="auto"/>
              <w:contextualSpacing/>
            </w:pPr>
            <w:r>
              <w:t xml:space="preserve">Kesehatan </w:t>
            </w:r>
          </w:p>
          <w:p w:rsidR="005D5A60" w:rsidRDefault="005D5A60" w:rsidP="005D5A60">
            <w:r>
              <w:t>(BKK)</w:t>
            </w:r>
          </w:p>
        </w:tc>
        <w:tc>
          <w:tcPr>
            <w:tcW w:w="1318" w:type="pct"/>
            <w:noWrap/>
          </w:tcPr>
          <w:p w:rsidR="005D5A60" w:rsidRDefault="005D5A60">
            <w:proofErr w:type="gramStart"/>
            <w:r>
              <w:t xml:space="preserve">Berkordinasi </w:t>
            </w:r>
            <w:r w:rsidRPr="00FB077B">
              <w:t xml:space="preserve"> kepada</w:t>
            </w:r>
            <w:proofErr w:type="gramEnd"/>
            <w:r w:rsidRPr="00FB077B">
              <w:t xml:space="preserve"> </w:t>
            </w:r>
            <w:r>
              <w:t>petugas surveilans BKK terkait pelaporan zero reporting.</w:t>
            </w:r>
          </w:p>
        </w:tc>
        <w:tc>
          <w:tcPr>
            <w:tcW w:w="918" w:type="pct"/>
            <w:noWrap/>
          </w:tcPr>
          <w:p w:rsidR="005D5A60" w:rsidRDefault="005D5A60" w:rsidP="005D5A60">
            <w:r>
              <w:t>Tim Kerja Seksi Surveilans dan Imunisasi</w:t>
            </w:r>
          </w:p>
        </w:tc>
        <w:tc>
          <w:tcPr>
            <w:tcW w:w="831" w:type="pct"/>
            <w:noWrap/>
          </w:tcPr>
          <w:p w:rsidR="005D5A60" w:rsidRDefault="005D5A60" w:rsidP="005D5A60">
            <w:r>
              <w:t>Tahun 2025</w:t>
            </w:r>
          </w:p>
        </w:tc>
        <w:tc>
          <w:tcPr>
            <w:tcW w:w="680" w:type="pct"/>
            <w:noWrap/>
          </w:tcPr>
          <w:p w:rsidR="005D5A60" w:rsidRDefault="005D5A60"/>
        </w:tc>
      </w:tr>
      <w:tr w:rsidR="005D5A60" w:rsidTr="005D5A60">
        <w:trPr>
          <w:trHeight w:val="460"/>
        </w:trPr>
        <w:tc>
          <w:tcPr>
            <w:tcW w:w="226" w:type="pct"/>
            <w:noWrap/>
          </w:tcPr>
          <w:p w:rsidR="005D5A60" w:rsidRDefault="005D5A60">
            <w:r>
              <w:t>4</w:t>
            </w:r>
          </w:p>
        </w:tc>
        <w:tc>
          <w:tcPr>
            <w:tcW w:w="1027" w:type="pct"/>
            <w:noWrap/>
          </w:tcPr>
          <w:p w:rsidR="005D5A60" w:rsidRDefault="005D5A60">
            <w:r>
              <w:t>Anggaran Kewaspadaan dan Penanggulangan</w:t>
            </w:r>
          </w:p>
        </w:tc>
        <w:tc>
          <w:tcPr>
            <w:tcW w:w="1318" w:type="pct"/>
            <w:noWrap/>
          </w:tcPr>
          <w:p w:rsidR="005D5A60" w:rsidRDefault="005D5A60">
            <w:r w:rsidRPr="000C3B37">
              <w:t>Mengusulkan ke Dinas Kesehatan Provinsi dan Kemenkes serta Bapelkes t</w:t>
            </w:r>
            <w:r>
              <w:t>e</w:t>
            </w:r>
            <w:r w:rsidRPr="000C3B37">
              <w:t>rkait kebutuhan pelatihan bagi anggota TGC (Surveilans, Entomolog, Sanitarian, Promkes)</w:t>
            </w:r>
          </w:p>
        </w:tc>
        <w:tc>
          <w:tcPr>
            <w:tcW w:w="918" w:type="pct"/>
            <w:noWrap/>
          </w:tcPr>
          <w:p w:rsidR="005D5A60" w:rsidRDefault="005D5A60" w:rsidP="005D5A60">
            <w:r>
              <w:t>Tim Kerja Seksi Surveilans dan Imunisasi</w:t>
            </w:r>
          </w:p>
        </w:tc>
        <w:tc>
          <w:tcPr>
            <w:tcW w:w="831" w:type="pct"/>
            <w:noWrap/>
          </w:tcPr>
          <w:p w:rsidR="005D5A60" w:rsidRDefault="005D5A60" w:rsidP="005D5A60">
            <w:r>
              <w:t>Tahun 2025</w:t>
            </w:r>
          </w:p>
        </w:tc>
        <w:tc>
          <w:tcPr>
            <w:tcW w:w="680" w:type="pct"/>
            <w:noWrap/>
          </w:tcPr>
          <w:p w:rsidR="005D5A60" w:rsidRDefault="005D5A60"/>
        </w:tc>
      </w:tr>
      <w:tr w:rsidR="005D5A60" w:rsidTr="005D5A60">
        <w:trPr>
          <w:trHeight w:val="139"/>
        </w:trPr>
        <w:tc>
          <w:tcPr>
            <w:tcW w:w="226" w:type="pct"/>
            <w:noWrap/>
          </w:tcPr>
          <w:p w:rsidR="005D5A60" w:rsidRDefault="005D5A60">
            <w:r>
              <w:t>5</w:t>
            </w:r>
          </w:p>
        </w:tc>
        <w:tc>
          <w:tcPr>
            <w:tcW w:w="1027" w:type="pct"/>
            <w:noWrap/>
          </w:tcPr>
          <w:p w:rsidR="005D5A60" w:rsidRDefault="005D5A60">
            <w:r>
              <w:t>Ketahanan penduduk</w:t>
            </w:r>
          </w:p>
        </w:tc>
        <w:tc>
          <w:tcPr>
            <w:tcW w:w="1318" w:type="pct"/>
            <w:noWrap/>
          </w:tcPr>
          <w:p w:rsidR="005D5A60" w:rsidRDefault="005D5A60">
            <w:r w:rsidRPr="00297824">
              <w:t>Melakukan Koordinasi terhadap semua LS terkait (BBPK, Dinas Perhubungan, TNI,POLRI, Camat, Lurah,Desa Dll)</w:t>
            </w:r>
          </w:p>
        </w:tc>
        <w:tc>
          <w:tcPr>
            <w:tcW w:w="918" w:type="pct"/>
            <w:noWrap/>
          </w:tcPr>
          <w:p w:rsidR="005D5A60" w:rsidRDefault="005D5A60" w:rsidP="005D5A60">
            <w:r>
              <w:t>Tim Kerja Seksi Surveilans dan Imunisasi</w:t>
            </w:r>
          </w:p>
        </w:tc>
        <w:tc>
          <w:tcPr>
            <w:tcW w:w="831" w:type="pct"/>
            <w:noWrap/>
          </w:tcPr>
          <w:p w:rsidR="005D5A60" w:rsidRDefault="005D5A60" w:rsidP="005D5A60">
            <w:r>
              <w:t>Tahun 2025</w:t>
            </w:r>
          </w:p>
        </w:tc>
        <w:tc>
          <w:tcPr>
            <w:tcW w:w="680" w:type="pct"/>
            <w:noWrap/>
          </w:tcPr>
          <w:p w:rsidR="005D5A60" w:rsidRDefault="005D5A60"/>
        </w:tc>
      </w:tr>
    </w:tbl>
    <w:p w:rsidR="00534D47" w:rsidRDefault="00534D47"/>
    <w:p w:rsidR="00534D47" w:rsidRDefault="00080634">
      <w:r>
        <w:rPr>
          <w:b/>
          <w:bCs/>
        </w:rPr>
        <w:t>6. Tim penyusun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4"/>
        <w:gridCol w:w="2649"/>
        <w:gridCol w:w="3919"/>
        <w:gridCol w:w="2191"/>
      </w:tblGrid>
      <w:tr w:rsidR="00534D47" w:rsidTr="00BC0F49">
        <w:tc>
          <w:tcPr>
            <w:tcW w:w="168" w:type="pct"/>
            <w:noWrap/>
          </w:tcPr>
          <w:p w:rsidR="00534D47" w:rsidRDefault="00080634" w:rsidP="00BC0F49">
            <w:pPr>
              <w:jc w:val="center"/>
            </w:pPr>
            <w:r>
              <w:rPr>
                <w:b/>
                <w:bCs/>
              </w:rPr>
              <w:t>No</w:t>
            </w:r>
          </w:p>
        </w:tc>
        <w:tc>
          <w:tcPr>
            <w:tcW w:w="1461" w:type="pct"/>
            <w:noWrap/>
          </w:tcPr>
          <w:p w:rsidR="00534D47" w:rsidRDefault="00080634" w:rsidP="00BC0F49">
            <w:pPr>
              <w:jc w:val="center"/>
            </w:pPr>
            <w:r>
              <w:rPr>
                <w:b/>
                <w:bCs/>
              </w:rPr>
              <w:t>Nama</w:t>
            </w:r>
          </w:p>
        </w:tc>
        <w:tc>
          <w:tcPr>
            <w:tcW w:w="2162" w:type="pct"/>
            <w:noWrap/>
          </w:tcPr>
          <w:p w:rsidR="00534D47" w:rsidRDefault="00080634" w:rsidP="00BC0F49">
            <w:pPr>
              <w:jc w:val="center"/>
            </w:pPr>
            <w:r>
              <w:rPr>
                <w:b/>
                <w:bCs/>
              </w:rPr>
              <w:t>Jabatan</w:t>
            </w:r>
          </w:p>
        </w:tc>
        <w:tc>
          <w:tcPr>
            <w:tcW w:w="1209" w:type="pct"/>
            <w:noWrap/>
          </w:tcPr>
          <w:p w:rsidR="00534D47" w:rsidRDefault="00080634" w:rsidP="00BC0F49">
            <w:pPr>
              <w:jc w:val="center"/>
            </w:pPr>
            <w:r>
              <w:rPr>
                <w:b/>
                <w:bCs/>
              </w:rPr>
              <w:t>Instansi</w:t>
            </w:r>
          </w:p>
        </w:tc>
      </w:tr>
      <w:tr w:rsidR="00534D47" w:rsidTr="00BC0F49">
        <w:tc>
          <w:tcPr>
            <w:tcW w:w="168" w:type="pct"/>
            <w:noWrap/>
          </w:tcPr>
          <w:p w:rsidR="00534D47" w:rsidRDefault="00080634">
            <w:r>
              <w:t>1</w:t>
            </w:r>
          </w:p>
        </w:tc>
        <w:tc>
          <w:tcPr>
            <w:tcW w:w="1461" w:type="pct"/>
            <w:noWrap/>
          </w:tcPr>
          <w:p w:rsidR="00534D47" w:rsidRDefault="00BC0F49">
            <w:r>
              <w:t>H. Rahmad Fitrie, SKM, MPH</w:t>
            </w:r>
          </w:p>
        </w:tc>
        <w:tc>
          <w:tcPr>
            <w:tcW w:w="2162" w:type="pct"/>
            <w:noWrap/>
          </w:tcPr>
          <w:p w:rsidR="00534D47" w:rsidRDefault="00BC0F49">
            <w:r>
              <w:t>Kepala Bidang P2P</w:t>
            </w:r>
          </w:p>
        </w:tc>
        <w:tc>
          <w:tcPr>
            <w:tcW w:w="1209" w:type="pct"/>
            <w:noWrap/>
          </w:tcPr>
          <w:p w:rsidR="00534D47" w:rsidRDefault="00BC0F49">
            <w:r>
              <w:t>Dinkes Kab. Bungo</w:t>
            </w:r>
          </w:p>
        </w:tc>
      </w:tr>
      <w:tr w:rsidR="00BC0F49" w:rsidTr="00BC0F49">
        <w:tc>
          <w:tcPr>
            <w:tcW w:w="168" w:type="pct"/>
            <w:noWrap/>
          </w:tcPr>
          <w:p w:rsidR="00BC0F49" w:rsidRDefault="00BC0F49">
            <w:r>
              <w:t>2</w:t>
            </w:r>
          </w:p>
        </w:tc>
        <w:tc>
          <w:tcPr>
            <w:tcW w:w="1461" w:type="pct"/>
            <w:noWrap/>
          </w:tcPr>
          <w:p w:rsidR="00BC0F49" w:rsidRDefault="00BC0F49">
            <w:r>
              <w:t>Helwi, SKM, MPH</w:t>
            </w:r>
          </w:p>
        </w:tc>
        <w:tc>
          <w:tcPr>
            <w:tcW w:w="2162" w:type="pct"/>
            <w:noWrap/>
          </w:tcPr>
          <w:p w:rsidR="00BC0F49" w:rsidRDefault="00BC0F49">
            <w:r>
              <w:t>Epidemiolog Kesehatan Ahli Muda</w:t>
            </w:r>
          </w:p>
        </w:tc>
        <w:tc>
          <w:tcPr>
            <w:tcW w:w="1209" w:type="pct"/>
            <w:noWrap/>
          </w:tcPr>
          <w:p w:rsidR="00BC0F49" w:rsidRDefault="00BC0F49" w:rsidP="005D5A60">
            <w:r>
              <w:t>Dinkes Kab. Bungo</w:t>
            </w:r>
          </w:p>
        </w:tc>
      </w:tr>
      <w:tr w:rsidR="00BC0F49" w:rsidTr="00BC0F49">
        <w:tc>
          <w:tcPr>
            <w:tcW w:w="168" w:type="pct"/>
            <w:noWrap/>
          </w:tcPr>
          <w:p w:rsidR="00BC0F49" w:rsidRDefault="00BC0F49">
            <w:r>
              <w:t>3</w:t>
            </w:r>
          </w:p>
        </w:tc>
        <w:tc>
          <w:tcPr>
            <w:tcW w:w="1461" w:type="pct"/>
            <w:noWrap/>
          </w:tcPr>
          <w:p w:rsidR="00BC0F49" w:rsidRDefault="00BC0F49">
            <w:r>
              <w:t>Firmansyah, SKM</w:t>
            </w:r>
          </w:p>
        </w:tc>
        <w:tc>
          <w:tcPr>
            <w:tcW w:w="2162" w:type="pct"/>
            <w:noWrap/>
          </w:tcPr>
          <w:p w:rsidR="00BC0F49" w:rsidRDefault="00BC0F49">
            <w:r>
              <w:t>Penyuluh Kesehatan Masyarakat Ahli Muda</w:t>
            </w:r>
          </w:p>
        </w:tc>
        <w:tc>
          <w:tcPr>
            <w:tcW w:w="1209" w:type="pct"/>
            <w:noWrap/>
          </w:tcPr>
          <w:p w:rsidR="00BC0F49" w:rsidRDefault="00BC0F49" w:rsidP="005D5A60">
            <w:r>
              <w:t>Dinkes Kab. Bungo</w:t>
            </w:r>
          </w:p>
        </w:tc>
      </w:tr>
    </w:tbl>
    <w:p w:rsidR="00080634" w:rsidRDefault="00080634"/>
    <w:sectPr w:rsidR="00080634" w:rsidSect="00226CF5">
      <w:pgSz w:w="11905" w:h="16837"/>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11826"/>
    <w:multiLevelType w:val="multilevel"/>
    <w:tmpl w:val="0EC62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81A27953"/>
    <w:multiLevelType w:val="multilevel"/>
    <w:tmpl w:val="287470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B6B51CC4"/>
    <w:multiLevelType w:val="multilevel"/>
    <w:tmpl w:val="3D7C2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63A6E76"/>
    <w:multiLevelType w:val="multilevel"/>
    <w:tmpl w:val="4F84E0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0566EF"/>
    <w:multiLevelType w:val="multilevel"/>
    <w:tmpl w:val="418042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2DAEBA"/>
    <w:multiLevelType w:val="multilevel"/>
    <w:tmpl w:val="56CE9B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9BD664"/>
    <w:multiLevelType w:val="multilevel"/>
    <w:tmpl w:val="9646A7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A638F42"/>
    <w:multiLevelType w:val="multilevel"/>
    <w:tmpl w:val="562EB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F053609"/>
    <w:multiLevelType w:val="multilevel"/>
    <w:tmpl w:val="03566A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41B57A8"/>
    <w:multiLevelType w:val="multilevel"/>
    <w:tmpl w:val="03566A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A75E83"/>
    <w:multiLevelType w:val="hybridMultilevel"/>
    <w:tmpl w:val="5388E70A"/>
    <w:lvl w:ilvl="0" w:tplc="AF7EF186">
      <w:start w:val="22"/>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5"/>
  </w:num>
  <w:num w:numId="6">
    <w:abstractNumId w:val="4"/>
  </w:num>
  <w:num w:numId="7">
    <w:abstractNumId w:val="0"/>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2"/>
  </w:compat>
  <w:rsids>
    <w:rsidRoot w:val="00534D47"/>
    <w:rsid w:val="00080634"/>
    <w:rsid w:val="000864F4"/>
    <w:rsid w:val="00226CF5"/>
    <w:rsid w:val="002B1A3C"/>
    <w:rsid w:val="003D7029"/>
    <w:rsid w:val="00480CF6"/>
    <w:rsid w:val="00534D47"/>
    <w:rsid w:val="005D5A60"/>
    <w:rsid w:val="007A698C"/>
    <w:rsid w:val="00877379"/>
    <w:rsid w:val="00881BDB"/>
    <w:rsid w:val="008F7688"/>
    <w:rsid w:val="00920093"/>
    <w:rsid w:val="00B64B18"/>
    <w:rsid w:val="00B728A9"/>
    <w:rsid w:val="00BC0F49"/>
    <w:rsid w:val="00C6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rsid w:val="0092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093"/>
    <w:rPr>
      <w:rFonts w:ascii="Tahoma" w:hAnsi="Tahoma" w:cs="Tahoma"/>
      <w:sz w:val="16"/>
      <w:szCs w:val="16"/>
    </w:rPr>
  </w:style>
  <w:style w:type="paragraph" w:styleId="ListParagraph">
    <w:name w:val="List Paragraph"/>
    <w:basedOn w:val="Normal"/>
    <w:uiPriority w:val="34"/>
    <w:qFormat/>
    <w:rsid w:val="00881BDB"/>
    <w:pPr>
      <w:spacing w:after="160" w:line="278" w:lineRule="auto"/>
      <w:ind w:left="720"/>
      <w:contextualSpacing/>
    </w:pPr>
    <w:rPr>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ismail - [2010]</cp:lastModifiedBy>
  <cp:revision>5</cp:revision>
  <dcterms:created xsi:type="dcterms:W3CDTF">2025-06-30T03:04:00Z</dcterms:created>
  <dcterms:modified xsi:type="dcterms:W3CDTF">2025-07-15T08:54:00Z</dcterms:modified>
  <cp:category/>
</cp:coreProperties>
</file>