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2FAD" w14:textId="77777777" w:rsidR="00264A80" w:rsidRDefault="00000000">
      <w:pPr>
        <w:jc w:val="center"/>
      </w:pPr>
      <w:r>
        <w:rPr>
          <w:sz w:val="30"/>
          <w:szCs w:val="30"/>
        </w:rPr>
        <w:t>[COVER]</w:t>
      </w:r>
    </w:p>
    <w:p w14:paraId="338EE29B" w14:textId="77777777" w:rsidR="00264A80" w:rsidRDefault="00264A80"/>
    <w:p w14:paraId="0B981739" w14:textId="77777777" w:rsidR="00264A80" w:rsidRDefault="00264A80"/>
    <w:p w14:paraId="64BFA10C" w14:textId="77777777" w:rsidR="00264A80" w:rsidRDefault="00000000">
      <w:pPr>
        <w:jc w:val="center"/>
      </w:pPr>
      <w:r>
        <w:rPr>
          <w:b/>
          <w:bCs/>
          <w:sz w:val="96"/>
          <w:szCs w:val="96"/>
        </w:rPr>
        <w:t>REKOMENDASI</w:t>
      </w:r>
    </w:p>
    <w:p w14:paraId="2692442B" w14:textId="77777777" w:rsidR="00264A80" w:rsidRDefault="00000000">
      <w:pPr>
        <w:spacing w:after="7370"/>
        <w:jc w:val="center"/>
      </w:pPr>
      <w:r>
        <w:rPr>
          <w:b/>
          <w:bCs/>
          <w:sz w:val="96"/>
          <w:szCs w:val="96"/>
        </w:rPr>
        <w:t xml:space="preserve">COVID-19 </w:t>
      </w:r>
    </w:p>
    <w:p w14:paraId="544DF44B" w14:textId="77777777" w:rsidR="00264A80" w:rsidRDefault="00000000">
      <w:pPr>
        <w:jc w:val="center"/>
      </w:pPr>
      <w:r>
        <w:t>DINAS KESEHATAN KABUPATEN CIANJUR</w:t>
      </w:r>
    </w:p>
    <w:p w14:paraId="4DA1D6CF" w14:textId="77777777" w:rsidR="00264A80" w:rsidRDefault="00000000">
      <w:pPr>
        <w:jc w:val="center"/>
      </w:pPr>
      <w:r>
        <w:t>2024</w:t>
      </w:r>
    </w:p>
    <w:p w14:paraId="54BA9CD0" w14:textId="77777777" w:rsidR="00264A80" w:rsidRDefault="00264A80">
      <w:pPr>
        <w:sectPr w:rsidR="00264A80">
          <w:pgSz w:w="11905" w:h="16837"/>
          <w:pgMar w:top="1440" w:right="1440" w:bottom="1440" w:left="1440" w:header="720" w:footer="720" w:gutter="0"/>
          <w:cols w:space="720"/>
        </w:sectPr>
      </w:pPr>
    </w:p>
    <w:p w14:paraId="161EBAB2" w14:textId="77777777" w:rsidR="00264A80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33ECFE0E" w14:textId="77777777" w:rsidR="00264A80" w:rsidRDefault="00000000">
      <w:pPr>
        <w:ind w:firstLine="360"/>
        <w:rPr>
          <w:b/>
          <w:bCs/>
        </w:rPr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213899AB" w14:textId="479BC7D5" w:rsidR="00636A9D" w:rsidRDefault="00636A9D" w:rsidP="00636A9D">
      <w:pPr>
        <w:ind w:left="360" w:firstLine="348"/>
        <w:jc w:val="both"/>
      </w:pPr>
      <w:r w:rsidRPr="00636A9D">
        <w:t xml:space="preserve">Coronavirus Disease 2019 (COVID-19) </w:t>
      </w:r>
      <w:proofErr w:type="spellStart"/>
      <w:r w:rsidRPr="00636A9D">
        <w:t>adalah</w:t>
      </w:r>
      <w:proofErr w:type="spellEnd"/>
      <w:r w:rsidRPr="00636A9D">
        <w:t xml:space="preserve"> </w:t>
      </w:r>
      <w:proofErr w:type="spellStart"/>
      <w:r w:rsidRPr="00636A9D">
        <w:t>penyakit</w:t>
      </w:r>
      <w:proofErr w:type="spellEnd"/>
      <w:r w:rsidRPr="00636A9D">
        <w:t xml:space="preserve"> </w:t>
      </w:r>
      <w:proofErr w:type="spellStart"/>
      <w:r w:rsidRPr="00636A9D">
        <w:t>menular</w:t>
      </w:r>
      <w:proofErr w:type="spellEnd"/>
      <w:r w:rsidRPr="00636A9D">
        <w:t xml:space="preserve"> yang </w:t>
      </w:r>
      <w:proofErr w:type="spellStart"/>
      <w:r w:rsidRPr="00636A9D">
        <w:t>disebabkan</w:t>
      </w:r>
      <w:proofErr w:type="spellEnd"/>
      <w:r w:rsidRPr="00636A9D">
        <w:t xml:space="preserve"> oleh virus SARS-CoV-2. </w:t>
      </w:r>
      <w:proofErr w:type="spellStart"/>
      <w:r w:rsidRPr="00636A9D">
        <w:t>Pertama</w:t>
      </w:r>
      <w:proofErr w:type="spellEnd"/>
      <w:r w:rsidRPr="00636A9D">
        <w:t xml:space="preserve"> kali </w:t>
      </w:r>
      <w:proofErr w:type="spellStart"/>
      <w:r w:rsidRPr="00636A9D">
        <w:t>ditemukan</w:t>
      </w:r>
      <w:proofErr w:type="spellEnd"/>
      <w:r w:rsidRPr="00636A9D">
        <w:t xml:space="preserve"> di Wuhan, </w:t>
      </w:r>
      <w:proofErr w:type="spellStart"/>
      <w:r w:rsidRPr="00636A9D">
        <w:t>Tiongkok</w:t>
      </w:r>
      <w:proofErr w:type="spellEnd"/>
      <w:r w:rsidRPr="00636A9D">
        <w:t xml:space="preserve">, pada </w:t>
      </w:r>
      <w:proofErr w:type="spellStart"/>
      <w:r w:rsidRPr="00636A9D">
        <w:t>akhir</w:t>
      </w:r>
      <w:proofErr w:type="spellEnd"/>
      <w:r w:rsidRPr="00636A9D">
        <w:t xml:space="preserve"> </w:t>
      </w:r>
      <w:proofErr w:type="spellStart"/>
      <w:r w:rsidRPr="00636A9D">
        <w:t>tahun</w:t>
      </w:r>
      <w:proofErr w:type="spellEnd"/>
      <w:r w:rsidRPr="00636A9D">
        <w:t xml:space="preserve"> 2019, COVID-19 </w:t>
      </w:r>
      <w:proofErr w:type="spellStart"/>
      <w:r w:rsidRPr="00636A9D">
        <w:t>dengan</w:t>
      </w:r>
      <w:proofErr w:type="spellEnd"/>
      <w:r w:rsidRPr="00636A9D">
        <w:t xml:space="preserve"> </w:t>
      </w:r>
      <w:proofErr w:type="spellStart"/>
      <w:r w:rsidRPr="00636A9D">
        <w:t>cepat</w:t>
      </w:r>
      <w:proofErr w:type="spellEnd"/>
      <w:r w:rsidRPr="00636A9D">
        <w:t xml:space="preserve"> </w:t>
      </w:r>
      <w:proofErr w:type="spellStart"/>
      <w:r w:rsidRPr="00636A9D">
        <w:t>menyebar</w:t>
      </w:r>
      <w:proofErr w:type="spellEnd"/>
      <w:r w:rsidRPr="00636A9D">
        <w:t xml:space="preserve"> </w:t>
      </w:r>
      <w:proofErr w:type="spellStart"/>
      <w:r w:rsidRPr="00636A9D">
        <w:t>ke</w:t>
      </w:r>
      <w:proofErr w:type="spellEnd"/>
      <w:r w:rsidRPr="00636A9D">
        <w:t xml:space="preserve"> </w:t>
      </w:r>
      <w:proofErr w:type="spellStart"/>
      <w:r w:rsidRPr="00636A9D">
        <w:t>seluruh</w:t>
      </w:r>
      <w:proofErr w:type="spellEnd"/>
      <w:r w:rsidRPr="00636A9D">
        <w:t xml:space="preserve"> dunia dan </w:t>
      </w:r>
      <w:proofErr w:type="spellStart"/>
      <w:r w:rsidRPr="00636A9D">
        <w:t>ditetapkan</w:t>
      </w:r>
      <w:proofErr w:type="spellEnd"/>
      <w:r w:rsidRPr="00636A9D">
        <w:t xml:space="preserve"> </w:t>
      </w:r>
      <w:proofErr w:type="spellStart"/>
      <w:r w:rsidRPr="00636A9D">
        <w:t>sebagai</w:t>
      </w:r>
      <w:proofErr w:type="spellEnd"/>
      <w:r w:rsidRPr="00636A9D">
        <w:t xml:space="preserve"> </w:t>
      </w:r>
      <w:proofErr w:type="spellStart"/>
      <w:r w:rsidRPr="00636A9D">
        <w:t>pandemi</w:t>
      </w:r>
      <w:proofErr w:type="spellEnd"/>
      <w:r w:rsidRPr="00636A9D">
        <w:t xml:space="preserve"> oleh </w:t>
      </w:r>
      <w:proofErr w:type="spellStart"/>
      <w:r w:rsidRPr="00636A9D">
        <w:t>Organisasi</w:t>
      </w:r>
      <w:proofErr w:type="spellEnd"/>
      <w:r w:rsidRPr="00636A9D">
        <w:t xml:space="preserve"> Kesehatan Dunia (WHO) pada Maret 2020. </w:t>
      </w:r>
      <w:proofErr w:type="spellStart"/>
      <w:r w:rsidRPr="00636A9D">
        <w:t>Penyakit</w:t>
      </w:r>
      <w:proofErr w:type="spellEnd"/>
      <w:r w:rsidRPr="00636A9D">
        <w:t xml:space="preserve"> </w:t>
      </w:r>
      <w:proofErr w:type="spellStart"/>
      <w:r w:rsidRPr="00636A9D">
        <w:t>ini</w:t>
      </w:r>
      <w:proofErr w:type="spellEnd"/>
      <w:r w:rsidRPr="00636A9D">
        <w:t xml:space="preserve"> </w:t>
      </w:r>
      <w:proofErr w:type="spellStart"/>
      <w:r w:rsidRPr="00636A9D">
        <w:t>menyebar</w:t>
      </w:r>
      <w:proofErr w:type="spellEnd"/>
      <w:r w:rsidRPr="00636A9D">
        <w:t xml:space="preserve"> </w:t>
      </w:r>
      <w:proofErr w:type="spellStart"/>
      <w:r w:rsidRPr="00636A9D">
        <w:t>melalui</w:t>
      </w:r>
      <w:proofErr w:type="spellEnd"/>
      <w:r w:rsidRPr="00636A9D">
        <w:t xml:space="preserve"> droplet </w:t>
      </w:r>
      <w:proofErr w:type="spellStart"/>
      <w:r w:rsidRPr="00636A9D">
        <w:t>pernapasan</w:t>
      </w:r>
      <w:proofErr w:type="spellEnd"/>
      <w:r w:rsidRPr="00636A9D">
        <w:t xml:space="preserve"> dan </w:t>
      </w:r>
      <w:proofErr w:type="spellStart"/>
      <w:r w:rsidRPr="00636A9D">
        <w:t>kontak</w:t>
      </w:r>
      <w:proofErr w:type="spellEnd"/>
      <w:r w:rsidRPr="00636A9D">
        <w:t xml:space="preserve"> </w:t>
      </w:r>
      <w:proofErr w:type="spellStart"/>
      <w:r w:rsidRPr="00636A9D">
        <w:t>langsung</w:t>
      </w:r>
      <w:proofErr w:type="spellEnd"/>
      <w:r w:rsidRPr="00636A9D">
        <w:t xml:space="preserve">, </w:t>
      </w:r>
      <w:proofErr w:type="spellStart"/>
      <w:r w:rsidRPr="00636A9D">
        <w:t>dengan</w:t>
      </w:r>
      <w:proofErr w:type="spellEnd"/>
      <w:r w:rsidRPr="00636A9D">
        <w:t xml:space="preserve"> </w:t>
      </w:r>
      <w:proofErr w:type="spellStart"/>
      <w:r w:rsidRPr="00636A9D">
        <w:t>gejala</w:t>
      </w:r>
      <w:proofErr w:type="spellEnd"/>
      <w:r w:rsidRPr="00636A9D">
        <w:t xml:space="preserve"> yang </w:t>
      </w:r>
      <w:proofErr w:type="spellStart"/>
      <w:r w:rsidRPr="00636A9D">
        <w:t>bervariasi</w:t>
      </w:r>
      <w:proofErr w:type="spellEnd"/>
      <w:r w:rsidRPr="00636A9D">
        <w:t xml:space="preserve"> </w:t>
      </w:r>
      <w:proofErr w:type="spellStart"/>
      <w:r w:rsidRPr="00636A9D">
        <w:t>dari</w:t>
      </w:r>
      <w:proofErr w:type="spellEnd"/>
      <w:r w:rsidRPr="00636A9D">
        <w:t xml:space="preserve"> </w:t>
      </w:r>
      <w:proofErr w:type="spellStart"/>
      <w:r w:rsidRPr="00636A9D">
        <w:t>ringan</w:t>
      </w:r>
      <w:proofErr w:type="spellEnd"/>
      <w:r w:rsidRPr="00636A9D">
        <w:t xml:space="preserve"> </w:t>
      </w:r>
      <w:proofErr w:type="spellStart"/>
      <w:r w:rsidRPr="00636A9D">
        <w:t>hingga</w:t>
      </w:r>
      <w:proofErr w:type="spellEnd"/>
      <w:r w:rsidRPr="00636A9D">
        <w:t xml:space="preserve"> </w:t>
      </w:r>
      <w:proofErr w:type="spellStart"/>
      <w:r w:rsidRPr="00636A9D">
        <w:t>berat</w:t>
      </w:r>
      <w:proofErr w:type="spellEnd"/>
      <w:r w:rsidRPr="00636A9D">
        <w:t xml:space="preserve">, </w:t>
      </w:r>
      <w:proofErr w:type="spellStart"/>
      <w:r w:rsidRPr="00636A9D">
        <w:t>bahkan</w:t>
      </w:r>
      <w:proofErr w:type="spellEnd"/>
      <w:r w:rsidRPr="00636A9D">
        <w:t xml:space="preserve"> </w:t>
      </w:r>
      <w:proofErr w:type="spellStart"/>
      <w:r w:rsidRPr="00636A9D">
        <w:t>dapat</w:t>
      </w:r>
      <w:proofErr w:type="spellEnd"/>
      <w:r w:rsidRPr="00636A9D">
        <w:t xml:space="preserve"> </w:t>
      </w:r>
      <w:proofErr w:type="spellStart"/>
      <w:r w:rsidRPr="00636A9D">
        <w:t>menyebabkan</w:t>
      </w:r>
      <w:proofErr w:type="spellEnd"/>
      <w:r w:rsidRPr="00636A9D">
        <w:t xml:space="preserve"> </w:t>
      </w:r>
      <w:proofErr w:type="spellStart"/>
      <w:r w:rsidRPr="00636A9D">
        <w:t>kematian</w:t>
      </w:r>
      <w:proofErr w:type="spellEnd"/>
      <w:r w:rsidRPr="00636A9D">
        <w:t xml:space="preserve">, </w:t>
      </w:r>
      <w:proofErr w:type="spellStart"/>
      <w:r w:rsidRPr="00636A9D">
        <w:t>terutama</w:t>
      </w:r>
      <w:proofErr w:type="spellEnd"/>
      <w:r w:rsidRPr="00636A9D">
        <w:t xml:space="preserve"> pada </w:t>
      </w:r>
      <w:proofErr w:type="spellStart"/>
      <w:r w:rsidRPr="00636A9D">
        <w:t>kelompok</w:t>
      </w:r>
      <w:proofErr w:type="spellEnd"/>
      <w:r w:rsidRPr="00636A9D">
        <w:t xml:space="preserve"> </w:t>
      </w:r>
      <w:proofErr w:type="spellStart"/>
      <w:r w:rsidRPr="00636A9D">
        <w:t>rentan</w:t>
      </w:r>
      <w:proofErr w:type="spellEnd"/>
      <w:r w:rsidRPr="00636A9D">
        <w:t xml:space="preserve"> </w:t>
      </w:r>
      <w:proofErr w:type="spellStart"/>
      <w:r w:rsidRPr="00636A9D">
        <w:t>seperti</w:t>
      </w:r>
      <w:proofErr w:type="spellEnd"/>
      <w:r w:rsidRPr="00636A9D">
        <w:t xml:space="preserve"> </w:t>
      </w:r>
      <w:proofErr w:type="spellStart"/>
      <w:r w:rsidRPr="00636A9D">
        <w:t>lansia</w:t>
      </w:r>
      <w:proofErr w:type="spellEnd"/>
      <w:r w:rsidRPr="00636A9D">
        <w:t xml:space="preserve"> dan </w:t>
      </w:r>
      <w:proofErr w:type="spellStart"/>
      <w:r w:rsidRPr="00636A9D">
        <w:t>individu</w:t>
      </w:r>
      <w:proofErr w:type="spellEnd"/>
      <w:r w:rsidRPr="00636A9D">
        <w:t xml:space="preserve"> </w:t>
      </w:r>
      <w:proofErr w:type="spellStart"/>
      <w:r w:rsidRPr="00636A9D">
        <w:t>dengan</w:t>
      </w:r>
      <w:proofErr w:type="spellEnd"/>
      <w:r w:rsidRPr="00636A9D">
        <w:t xml:space="preserve"> </w:t>
      </w:r>
      <w:proofErr w:type="spellStart"/>
      <w:r w:rsidRPr="00636A9D">
        <w:t>komorbiditas</w:t>
      </w:r>
      <w:proofErr w:type="spellEnd"/>
      <w:r w:rsidRPr="00636A9D">
        <w:t>.</w:t>
      </w:r>
    </w:p>
    <w:p w14:paraId="51D43CE8" w14:textId="225F4261" w:rsidR="00636A9D" w:rsidRDefault="00636A9D" w:rsidP="00636A9D">
      <w:pPr>
        <w:ind w:left="360" w:firstLine="348"/>
        <w:jc w:val="both"/>
      </w:pPr>
      <w:r w:rsidRPr="00636A9D">
        <w:t xml:space="preserve">Dalam </w:t>
      </w:r>
      <w:proofErr w:type="spellStart"/>
      <w:r w:rsidRPr="00636A9D">
        <w:t>upaya</w:t>
      </w:r>
      <w:proofErr w:type="spellEnd"/>
      <w:r w:rsidRPr="00636A9D">
        <w:t xml:space="preserve"> </w:t>
      </w:r>
      <w:proofErr w:type="spellStart"/>
      <w:r w:rsidRPr="00636A9D">
        <w:t>pengendalian</w:t>
      </w:r>
      <w:proofErr w:type="spellEnd"/>
      <w:r w:rsidRPr="00636A9D">
        <w:t xml:space="preserve"> </w:t>
      </w:r>
      <w:proofErr w:type="spellStart"/>
      <w:r w:rsidRPr="00636A9D">
        <w:t>penyebaran</w:t>
      </w:r>
      <w:proofErr w:type="spellEnd"/>
      <w:r w:rsidRPr="00636A9D">
        <w:t xml:space="preserve">, </w:t>
      </w:r>
      <w:proofErr w:type="spellStart"/>
      <w:r w:rsidRPr="00636A9D">
        <w:t>pemetaan</w:t>
      </w:r>
      <w:proofErr w:type="spellEnd"/>
      <w:r w:rsidRPr="00636A9D">
        <w:t xml:space="preserve"> </w:t>
      </w:r>
      <w:proofErr w:type="spellStart"/>
      <w:r w:rsidRPr="00636A9D">
        <w:t>risiko</w:t>
      </w:r>
      <w:proofErr w:type="spellEnd"/>
      <w:r w:rsidRPr="00636A9D">
        <w:t xml:space="preserve"> </w:t>
      </w:r>
      <w:proofErr w:type="spellStart"/>
      <w:r w:rsidRPr="00636A9D">
        <w:t>menjadi</w:t>
      </w:r>
      <w:proofErr w:type="spellEnd"/>
      <w:r w:rsidRPr="00636A9D">
        <w:t xml:space="preserve"> salah </w:t>
      </w:r>
      <w:proofErr w:type="spellStart"/>
      <w:r w:rsidRPr="00636A9D">
        <w:t>satu</w:t>
      </w:r>
      <w:proofErr w:type="spellEnd"/>
      <w:r w:rsidRPr="00636A9D">
        <w:t xml:space="preserve"> strategi </w:t>
      </w:r>
      <w:proofErr w:type="spellStart"/>
      <w:r w:rsidRPr="00636A9D">
        <w:t>penting</w:t>
      </w:r>
      <w:proofErr w:type="spellEnd"/>
      <w:r w:rsidRPr="00636A9D">
        <w:t xml:space="preserve">. </w:t>
      </w:r>
      <w:proofErr w:type="spellStart"/>
      <w:r w:rsidRPr="00636A9D">
        <w:t>Pemetaan</w:t>
      </w:r>
      <w:proofErr w:type="spellEnd"/>
      <w:r w:rsidRPr="00636A9D">
        <w:t xml:space="preserve"> </w:t>
      </w:r>
      <w:proofErr w:type="spellStart"/>
      <w:r w:rsidRPr="00636A9D">
        <w:t>risiko</w:t>
      </w:r>
      <w:proofErr w:type="spellEnd"/>
      <w:r w:rsidRPr="00636A9D">
        <w:t xml:space="preserve"> </w:t>
      </w:r>
      <w:proofErr w:type="spellStart"/>
      <w:r w:rsidRPr="00636A9D">
        <w:t>penyakit</w:t>
      </w:r>
      <w:proofErr w:type="spellEnd"/>
      <w:r w:rsidRPr="00636A9D">
        <w:t xml:space="preserve"> COVID-19 </w:t>
      </w:r>
      <w:proofErr w:type="spellStart"/>
      <w:r w:rsidRPr="00636A9D">
        <w:t>dilakukan</w:t>
      </w:r>
      <w:proofErr w:type="spellEnd"/>
      <w:r w:rsidRPr="00636A9D">
        <w:t xml:space="preserve"> </w:t>
      </w:r>
      <w:proofErr w:type="spellStart"/>
      <w:r w:rsidRPr="00636A9D">
        <w:t>untuk</w:t>
      </w:r>
      <w:proofErr w:type="spellEnd"/>
      <w:r w:rsidRPr="00636A9D">
        <w:t xml:space="preserve"> </w:t>
      </w:r>
      <w:proofErr w:type="spellStart"/>
      <w:r w:rsidRPr="00636A9D">
        <w:t>mengidentifikasi</w:t>
      </w:r>
      <w:proofErr w:type="spellEnd"/>
      <w:r w:rsidRPr="00636A9D">
        <w:t xml:space="preserve"> wilayah-wilayah </w:t>
      </w:r>
      <w:proofErr w:type="spellStart"/>
      <w:r w:rsidRPr="00636A9D">
        <w:t>dengan</w:t>
      </w:r>
      <w:proofErr w:type="spellEnd"/>
      <w:r w:rsidRPr="00636A9D">
        <w:t xml:space="preserve"> </w:t>
      </w:r>
      <w:proofErr w:type="spellStart"/>
      <w:r w:rsidRPr="00636A9D">
        <w:t>potensi</w:t>
      </w:r>
      <w:proofErr w:type="spellEnd"/>
      <w:r w:rsidRPr="00636A9D">
        <w:t xml:space="preserve"> </w:t>
      </w:r>
      <w:proofErr w:type="spellStart"/>
      <w:r w:rsidRPr="00636A9D">
        <w:t>penularan</w:t>
      </w:r>
      <w:proofErr w:type="spellEnd"/>
      <w:r w:rsidRPr="00636A9D">
        <w:t xml:space="preserve"> </w:t>
      </w:r>
      <w:proofErr w:type="spellStart"/>
      <w:r w:rsidRPr="00636A9D">
        <w:t>tinggi</w:t>
      </w:r>
      <w:proofErr w:type="spellEnd"/>
      <w:r w:rsidRPr="00636A9D">
        <w:t xml:space="preserve"> </w:t>
      </w:r>
      <w:proofErr w:type="spellStart"/>
      <w:r w:rsidRPr="00636A9D">
        <w:t>berdasarkan</w:t>
      </w:r>
      <w:proofErr w:type="spellEnd"/>
      <w:r w:rsidRPr="00636A9D">
        <w:t xml:space="preserve"> </w:t>
      </w:r>
      <w:proofErr w:type="spellStart"/>
      <w:r w:rsidRPr="00636A9D">
        <w:t>faktor-faktor</w:t>
      </w:r>
      <w:proofErr w:type="spellEnd"/>
      <w:r w:rsidRPr="00636A9D">
        <w:t xml:space="preserve"> </w:t>
      </w:r>
      <w:proofErr w:type="spellStart"/>
      <w:r w:rsidRPr="00636A9D">
        <w:t>seperti</w:t>
      </w:r>
      <w:proofErr w:type="spellEnd"/>
      <w:r w:rsidRPr="00636A9D">
        <w:t xml:space="preserve"> </w:t>
      </w:r>
      <w:proofErr w:type="spellStart"/>
      <w:r w:rsidRPr="00636A9D">
        <w:t>kepadatan</w:t>
      </w:r>
      <w:proofErr w:type="spellEnd"/>
      <w:r w:rsidRPr="00636A9D">
        <w:t xml:space="preserve"> </w:t>
      </w:r>
      <w:proofErr w:type="spellStart"/>
      <w:r w:rsidRPr="00636A9D">
        <w:t>penduduk</w:t>
      </w:r>
      <w:proofErr w:type="spellEnd"/>
      <w:r w:rsidRPr="00636A9D">
        <w:t xml:space="preserve">, </w:t>
      </w:r>
      <w:proofErr w:type="spellStart"/>
      <w:r w:rsidRPr="00636A9D">
        <w:t>mobilitas</w:t>
      </w:r>
      <w:proofErr w:type="spellEnd"/>
      <w:r w:rsidRPr="00636A9D">
        <w:t xml:space="preserve"> </w:t>
      </w:r>
      <w:proofErr w:type="spellStart"/>
      <w:r w:rsidRPr="00636A9D">
        <w:t>masyarakat</w:t>
      </w:r>
      <w:proofErr w:type="spellEnd"/>
      <w:r w:rsidRPr="00636A9D">
        <w:t xml:space="preserve">, </w:t>
      </w:r>
      <w:proofErr w:type="spellStart"/>
      <w:r w:rsidRPr="00636A9D">
        <w:t>ketersediaan</w:t>
      </w:r>
      <w:proofErr w:type="spellEnd"/>
      <w:r w:rsidRPr="00636A9D">
        <w:t xml:space="preserve"> </w:t>
      </w:r>
      <w:proofErr w:type="spellStart"/>
      <w:r w:rsidRPr="00636A9D">
        <w:t>layanan</w:t>
      </w:r>
      <w:proofErr w:type="spellEnd"/>
      <w:r w:rsidRPr="00636A9D">
        <w:t xml:space="preserve"> </w:t>
      </w:r>
      <w:proofErr w:type="spellStart"/>
      <w:r w:rsidRPr="00636A9D">
        <w:t>kesehatan</w:t>
      </w:r>
      <w:proofErr w:type="spellEnd"/>
      <w:r w:rsidRPr="00636A9D">
        <w:t xml:space="preserve">, dan </w:t>
      </w:r>
      <w:proofErr w:type="spellStart"/>
      <w:r w:rsidRPr="00636A9D">
        <w:t>tingkat</w:t>
      </w:r>
      <w:proofErr w:type="spellEnd"/>
      <w:r w:rsidRPr="00636A9D">
        <w:t xml:space="preserve"> </w:t>
      </w:r>
      <w:proofErr w:type="spellStart"/>
      <w:r w:rsidRPr="00636A9D">
        <w:t>kepatuhan</w:t>
      </w:r>
      <w:proofErr w:type="spellEnd"/>
      <w:r w:rsidRPr="00636A9D">
        <w:t xml:space="preserve"> </w:t>
      </w:r>
      <w:proofErr w:type="spellStart"/>
      <w:r w:rsidRPr="00636A9D">
        <w:t>terhadap</w:t>
      </w:r>
      <w:proofErr w:type="spellEnd"/>
      <w:r w:rsidRPr="00636A9D">
        <w:t xml:space="preserve"> </w:t>
      </w:r>
      <w:proofErr w:type="spellStart"/>
      <w:r w:rsidRPr="00636A9D">
        <w:t>protokol</w:t>
      </w:r>
      <w:proofErr w:type="spellEnd"/>
      <w:r w:rsidRPr="00636A9D">
        <w:t xml:space="preserve"> </w:t>
      </w:r>
      <w:proofErr w:type="spellStart"/>
      <w:r w:rsidRPr="00636A9D">
        <w:t>kesehatan</w:t>
      </w:r>
      <w:proofErr w:type="spellEnd"/>
      <w:r w:rsidRPr="00636A9D">
        <w:t xml:space="preserve">. </w:t>
      </w:r>
      <w:proofErr w:type="spellStart"/>
      <w:r w:rsidRPr="00636A9D">
        <w:t>Dengan</w:t>
      </w:r>
      <w:proofErr w:type="spellEnd"/>
      <w:r w:rsidRPr="00636A9D">
        <w:t xml:space="preserve"> </w:t>
      </w:r>
      <w:proofErr w:type="spellStart"/>
      <w:r w:rsidRPr="00636A9D">
        <w:t>menggunakan</w:t>
      </w:r>
      <w:proofErr w:type="spellEnd"/>
      <w:r w:rsidRPr="00636A9D">
        <w:t xml:space="preserve"> data </w:t>
      </w:r>
      <w:proofErr w:type="spellStart"/>
      <w:r w:rsidRPr="00636A9D">
        <w:t>spasial</w:t>
      </w:r>
      <w:proofErr w:type="spellEnd"/>
      <w:r w:rsidRPr="00636A9D">
        <w:t xml:space="preserve"> dan temporal, </w:t>
      </w:r>
      <w:proofErr w:type="spellStart"/>
      <w:r w:rsidRPr="00636A9D">
        <w:t>pemetaan</w:t>
      </w:r>
      <w:proofErr w:type="spellEnd"/>
      <w:r w:rsidRPr="00636A9D">
        <w:t xml:space="preserve"> </w:t>
      </w:r>
      <w:proofErr w:type="spellStart"/>
      <w:r w:rsidRPr="00636A9D">
        <w:t>risiko</w:t>
      </w:r>
      <w:proofErr w:type="spellEnd"/>
      <w:r w:rsidRPr="00636A9D">
        <w:t xml:space="preserve"> </w:t>
      </w:r>
      <w:proofErr w:type="spellStart"/>
      <w:r w:rsidRPr="00636A9D">
        <w:t>memungkinkan</w:t>
      </w:r>
      <w:proofErr w:type="spellEnd"/>
      <w:r w:rsidRPr="00636A9D">
        <w:t xml:space="preserve"> </w:t>
      </w:r>
      <w:proofErr w:type="spellStart"/>
      <w:r w:rsidRPr="00636A9D">
        <w:t>pemerintah</w:t>
      </w:r>
      <w:proofErr w:type="spellEnd"/>
      <w:r w:rsidRPr="00636A9D">
        <w:t xml:space="preserve"> dan </w:t>
      </w:r>
      <w:proofErr w:type="spellStart"/>
      <w:r w:rsidRPr="00636A9D">
        <w:t>otoritas</w:t>
      </w:r>
      <w:proofErr w:type="spellEnd"/>
      <w:r w:rsidRPr="00636A9D">
        <w:t xml:space="preserve"> </w:t>
      </w:r>
      <w:proofErr w:type="spellStart"/>
      <w:r w:rsidRPr="00636A9D">
        <w:t>kesehatan</w:t>
      </w:r>
      <w:proofErr w:type="spellEnd"/>
      <w:r w:rsidRPr="00636A9D">
        <w:t xml:space="preserve"> </w:t>
      </w:r>
      <w:proofErr w:type="spellStart"/>
      <w:r w:rsidRPr="00636A9D">
        <w:t>untuk</w:t>
      </w:r>
      <w:proofErr w:type="spellEnd"/>
      <w:r w:rsidRPr="00636A9D">
        <w:t xml:space="preserve"> </w:t>
      </w:r>
      <w:proofErr w:type="spellStart"/>
      <w:r w:rsidRPr="00636A9D">
        <w:t>merancang</w:t>
      </w:r>
      <w:proofErr w:type="spellEnd"/>
      <w:r w:rsidRPr="00636A9D">
        <w:t xml:space="preserve"> </w:t>
      </w:r>
      <w:proofErr w:type="spellStart"/>
      <w:r w:rsidRPr="00636A9D">
        <w:t>intervensi</w:t>
      </w:r>
      <w:proofErr w:type="spellEnd"/>
      <w:r w:rsidRPr="00636A9D">
        <w:t xml:space="preserve"> yang </w:t>
      </w:r>
      <w:proofErr w:type="spellStart"/>
      <w:r w:rsidRPr="00636A9D">
        <w:t>tepat</w:t>
      </w:r>
      <w:proofErr w:type="spellEnd"/>
      <w:r w:rsidRPr="00636A9D">
        <w:t xml:space="preserve"> </w:t>
      </w:r>
      <w:proofErr w:type="spellStart"/>
      <w:r w:rsidRPr="00636A9D">
        <w:t>sasaran</w:t>
      </w:r>
      <w:proofErr w:type="spellEnd"/>
      <w:r w:rsidRPr="00636A9D">
        <w:t xml:space="preserve">, </w:t>
      </w:r>
      <w:proofErr w:type="spellStart"/>
      <w:r w:rsidRPr="00636A9D">
        <w:t>mengalokasikan</w:t>
      </w:r>
      <w:proofErr w:type="spellEnd"/>
      <w:r w:rsidRPr="00636A9D">
        <w:t xml:space="preserve"> </w:t>
      </w:r>
      <w:proofErr w:type="spellStart"/>
      <w:r w:rsidRPr="00636A9D">
        <w:t>sumber</w:t>
      </w:r>
      <w:proofErr w:type="spellEnd"/>
      <w:r w:rsidRPr="00636A9D">
        <w:t xml:space="preserve"> </w:t>
      </w:r>
      <w:proofErr w:type="spellStart"/>
      <w:r w:rsidRPr="00636A9D">
        <w:t>daya</w:t>
      </w:r>
      <w:proofErr w:type="spellEnd"/>
      <w:r w:rsidRPr="00636A9D">
        <w:t xml:space="preserve"> </w:t>
      </w:r>
      <w:proofErr w:type="spellStart"/>
      <w:r w:rsidRPr="00636A9D">
        <w:t>secara</w:t>
      </w:r>
      <w:proofErr w:type="spellEnd"/>
      <w:r w:rsidRPr="00636A9D">
        <w:t xml:space="preserve"> </w:t>
      </w:r>
      <w:proofErr w:type="spellStart"/>
      <w:r w:rsidRPr="00636A9D">
        <w:t>efisien</w:t>
      </w:r>
      <w:proofErr w:type="spellEnd"/>
      <w:r w:rsidRPr="00636A9D">
        <w:t xml:space="preserve">, </w:t>
      </w:r>
      <w:proofErr w:type="spellStart"/>
      <w:r w:rsidRPr="00636A9D">
        <w:t>serta</w:t>
      </w:r>
      <w:proofErr w:type="spellEnd"/>
      <w:r w:rsidRPr="00636A9D">
        <w:t xml:space="preserve"> </w:t>
      </w:r>
      <w:proofErr w:type="spellStart"/>
      <w:r w:rsidRPr="00636A9D">
        <w:t>meningkatkan</w:t>
      </w:r>
      <w:proofErr w:type="spellEnd"/>
      <w:r w:rsidRPr="00636A9D">
        <w:t xml:space="preserve"> </w:t>
      </w:r>
      <w:proofErr w:type="spellStart"/>
      <w:r w:rsidRPr="00636A9D">
        <w:t>kewaspadaan</w:t>
      </w:r>
      <w:proofErr w:type="spellEnd"/>
      <w:r w:rsidRPr="00636A9D">
        <w:t xml:space="preserve"> </w:t>
      </w:r>
      <w:proofErr w:type="spellStart"/>
      <w:r w:rsidRPr="00636A9D">
        <w:t>masyarakat</w:t>
      </w:r>
      <w:proofErr w:type="spellEnd"/>
      <w:r w:rsidRPr="00636A9D">
        <w:t xml:space="preserve"> </w:t>
      </w:r>
      <w:proofErr w:type="spellStart"/>
      <w:r w:rsidRPr="00636A9D">
        <w:t>terhadap</w:t>
      </w:r>
      <w:proofErr w:type="spellEnd"/>
      <w:r w:rsidRPr="00636A9D">
        <w:t xml:space="preserve"> </w:t>
      </w:r>
      <w:proofErr w:type="spellStart"/>
      <w:r w:rsidRPr="00636A9D">
        <w:t>potensi</w:t>
      </w:r>
      <w:proofErr w:type="spellEnd"/>
      <w:r w:rsidRPr="00636A9D">
        <w:t xml:space="preserve"> </w:t>
      </w:r>
      <w:proofErr w:type="spellStart"/>
      <w:r w:rsidRPr="00636A9D">
        <w:t>penyebaran</w:t>
      </w:r>
      <w:proofErr w:type="spellEnd"/>
      <w:r w:rsidRPr="00636A9D">
        <w:t xml:space="preserve"> virus.</w:t>
      </w:r>
    </w:p>
    <w:p w14:paraId="0E0F556E" w14:textId="713E978E" w:rsidR="00636A9D" w:rsidRDefault="00636A9D" w:rsidP="00636A9D">
      <w:pPr>
        <w:ind w:left="360" w:firstLine="348"/>
        <w:jc w:val="both"/>
      </w:pPr>
      <w:proofErr w:type="spellStart"/>
      <w:r w:rsidRPr="00636A9D">
        <w:t>Pemetaan</w:t>
      </w:r>
      <w:proofErr w:type="spellEnd"/>
      <w:r w:rsidRPr="00636A9D">
        <w:t xml:space="preserve"> </w:t>
      </w:r>
      <w:proofErr w:type="spellStart"/>
      <w:r w:rsidRPr="00636A9D">
        <w:t>risiko</w:t>
      </w:r>
      <w:proofErr w:type="spellEnd"/>
      <w:r w:rsidRPr="00636A9D">
        <w:t xml:space="preserve"> juga </w:t>
      </w:r>
      <w:proofErr w:type="spellStart"/>
      <w:r w:rsidRPr="00636A9D">
        <w:t>mendukung</w:t>
      </w:r>
      <w:proofErr w:type="spellEnd"/>
      <w:r w:rsidRPr="00636A9D">
        <w:t xml:space="preserve"> </w:t>
      </w:r>
      <w:proofErr w:type="spellStart"/>
      <w:r w:rsidRPr="00636A9D">
        <w:t>penerapan</w:t>
      </w:r>
      <w:proofErr w:type="spellEnd"/>
      <w:r w:rsidRPr="00636A9D">
        <w:t xml:space="preserve"> </w:t>
      </w:r>
      <w:proofErr w:type="spellStart"/>
      <w:r w:rsidRPr="00636A9D">
        <w:t>kebijakan</w:t>
      </w:r>
      <w:proofErr w:type="spellEnd"/>
      <w:r w:rsidRPr="00636A9D">
        <w:t xml:space="preserve"> </w:t>
      </w:r>
      <w:proofErr w:type="spellStart"/>
      <w:r w:rsidRPr="00636A9D">
        <w:t>berbasis</w:t>
      </w:r>
      <w:proofErr w:type="spellEnd"/>
      <w:r w:rsidRPr="00636A9D">
        <w:t xml:space="preserve"> </w:t>
      </w:r>
      <w:proofErr w:type="spellStart"/>
      <w:r w:rsidRPr="00636A9D">
        <w:t>bukti</w:t>
      </w:r>
      <w:proofErr w:type="spellEnd"/>
      <w:r w:rsidRPr="00636A9D">
        <w:t xml:space="preserve">, </w:t>
      </w:r>
      <w:proofErr w:type="spellStart"/>
      <w:r w:rsidRPr="00636A9D">
        <w:t>seperti</w:t>
      </w:r>
      <w:proofErr w:type="spellEnd"/>
      <w:r w:rsidRPr="00636A9D">
        <w:t xml:space="preserve"> </w:t>
      </w:r>
      <w:proofErr w:type="spellStart"/>
      <w:r w:rsidRPr="00636A9D">
        <w:t>penentuan</w:t>
      </w:r>
      <w:proofErr w:type="spellEnd"/>
      <w:r w:rsidRPr="00636A9D">
        <w:t xml:space="preserve"> zona </w:t>
      </w:r>
      <w:proofErr w:type="spellStart"/>
      <w:r w:rsidRPr="00636A9D">
        <w:t>merah</w:t>
      </w:r>
      <w:proofErr w:type="spellEnd"/>
      <w:r w:rsidRPr="00636A9D">
        <w:t xml:space="preserve">, </w:t>
      </w:r>
      <w:proofErr w:type="spellStart"/>
      <w:r w:rsidRPr="00636A9D">
        <w:t>oranye</w:t>
      </w:r>
      <w:proofErr w:type="spellEnd"/>
      <w:r w:rsidRPr="00636A9D">
        <w:t xml:space="preserve">, </w:t>
      </w:r>
      <w:proofErr w:type="spellStart"/>
      <w:r w:rsidRPr="00636A9D">
        <w:t>kuning</w:t>
      </w:r>
      <w:proofErr w:type="spellEnd"/>
      <w:r w:rsidRPr="00636A9D">
        <w:t xml:space="preserve">, dan </w:t>
      </w:r>
      <w:proofErr w:type="spellStart"/>
      <w:r w:rsidRPr="00636A9D">
        <w:t>hijau</w:t>
      </w:r>
      <w:proofErr w:type="spellEnd"/>
      <w:r w:rsidRPr="00636A9D">
        <w:t xml:space="preserve">, </w:t>
      </w:r>
      <w:proofErr w:type="spellStart"/>
      <w:r w:rsidRPr="00636A9D">
        <w:t>serta</w:t>
      </w:r>
      <w:proofErr w:type="spellEnd"/>
      <w:r w:rsidRPr="00636A9D">
        <w:t xml:space="preserve"> </w:t>
      </w:r>
      <w:proofErr w:type="spellStart"/>
      <w:r w:rsidRPr="00636A9D">
        <w:t>perencanaan</w:t>
      </w:r>
      <w:proofErr w:type="spellEnd"/>
      <w:r w:rsidRPr="00636A9D">
        <w:t xml:space="preserve"> </w:t>
      </w:r>
      <w:proofErr w:type="spellStart"/>
      <w:r w:rsidRPr="00636A9D">
        <w:t>vaksinasi</w:t>
      </w:r>
      <w:proofErr w:type="spellEnd"/>
      <w:r w:rsidRPr="00636A9D">
        <w:t xml:space="preserve"> dan </w:t>
      </w:r>
      <w:proofErr w:type="spellStart"/>
      <w:r w:rsidRPr="00636A9D">
        <w:t>pembatasan</w:t>
      </w:r>
      <w:proofErr w:type="spellEnd"/>
      <w:r w:rsidRPr="00636A9D">
        <w:t xml:space="preserve"> </w:t>
      </w:r>
      <w:proofErr w:type="spellStart"/>
      <w:r w:rsidRPr="00636A9D">
        <w:t>mobilitas</w:t>
      </w:r>
      <w:proofErr w:type="spellEnd"/>
      <w:r w:rsidRPr="00636A9D">
        <w:t xml:space="preserve">. Oleh </w:t>
      </w:r>
      <w:proofErr w:type="spellStart"/>
      <w:r w:rsidRPr="00636A9D">
        <w:t>karena</w:t>
      </w:r>
      <w:proofErr w:type="spellEnd"/>
      <w:r w:rsidRPr="00636A9D">
        <w:t xml:space="preserve"> </w:t>
      </w:r>
      <w:proofErr w:type="spellStart"/>
      <w:r w:rsidRPr="00636A9D">
        <w:t>itu</w:t>
      </w:r>
      <w:proofErr w:type="spellEnd"/>
      <w:r w:rsidRPr="00636A9D">
        <w:t xml:space="preserve">, </w:t>
      </w:r>
      <w:proofErr w:type="spellStart"/>
      <w:r w:rsidRPr="00636A9D">
        <w:t>latar</w:t>
      </w:r>
      <w:proofErr w:type="spellEnd"/>
      <w:r w:rsidRPr="00636A9D">
        <w:t xml:space="preserve"> </w:t>
      </w:r>
      <w:proofErr w:type="spellStart"/>
      <w:r w:rsidRPr="00636A9D">
        <w:t>belakang</w:t>
      </w:r>
      <w:proofErr w:type="spellEnd"/>
      <w:r w:rsidRPr="00636A9D">
        <w:t xml:space="preserve"> </w:t>
      </w:r>
      <w:proofErr w:type="spellStart"/>
      <w:r w:rsidRPr="00636A9D">
        <w:t>epidemiologis</w:t>
      </w:r>
      <w:proofErr w:type="spellEnd"/>
      <w:r w:rsidRPr="00636A9D">
        <w:t xml:space="preserve"> dan </w:t>
      </w:r>
      <w:proofErr w:type="spellStart"/>
      <w:r w:rsidRPr="00636A9D">
        <w:t>karakteristik</w:t>
      </w:r>
      <w:proofErr w:type="spellEnd"/>
      <w:r w:rsidRPr="00636A9D">
        <w:t xml:space="preserve"> </w:t>
      </w:r>
      <w:proofErr w:type="spellStart"/>
      <w:r w:rsidRPr="00636A9D">
        <w:t>penularan</w:t>
      </w:r>
      <w:proofErr w:type="spellEnd"/>
      <w:r w:rsidRPr="00636A9D">
        <w:t xml:space="preserve"> COVID-19 </w:t>
      </w:r>
      <w:proofErr w:type="spellStart"/>
      <w:r w:rsidRPr="00636A9D">
        <w:t>menjadi</w:t>
      </w:r>
      <w:proofErr w:type="spellEnd"/>
      <w:r w:rsidRPr="00636A9D">
        <w:t xml:space="preserve"> </w:t>
      </w:r>
      <w:proofErr w:type="spellStart"/>
      <w:r w:rsidRPr="00636A9D">
        <w:t>dasar</w:t>
      </w:r>
      <w:proofErr w:type="spellEnd"/>
      <w:r w:rsidRPr="00636A9D">
        <w:t xml:space="preserve"> </w:t>
      </w:r>
      <w:proofErr w:type="spellStart"/>
      <w:r w:rsidRPr="00636A9D">
        <w:t>penting</w:t>
      </w:r>
      <w:proofErr w:type="spellEnd"/>
      <w:r w:rsidRPr="00636A9D">
        <w:t xml:space="preserve"> </w:t>
      </w:r>
      <w:proofErr w:type="spellStart"/>
      <w:r w:rsidRPr="00636A9D">
        <w:t>dalam</w:t>
      </w:r>
      <w:proofErr w:type="spellEnd"/>
      <w:r w:rsidRPr="00636A9D">
        <w:t xml:space="preserve"> </w:t>
      </w:r>
      <w:proofErr w:type="spellStart"/>
      <w:r w:rsidRPr="00636A9D">
        <w:t>menyusun</w:t>
      </w:r>
      <w:proofErr w:type="spellEnd"/>
      <w:r w:rsidRPr="00636A9D">
        <w:t xml:space="preserve"> strategi </w:t>
      </w:r>
      <w:proofErr w:type="spellStart"/>
      <w:r w:rsidRPr="00636A9D">
        <w:t>mitigasi</w:t>
      </w:r>
      <w:proofErr w:type="spellEnd"/>
      <w:r w:rsidRPr="00636A9D">
        <w:t xml:space="preserve"> yang </w:t>
      </w:r>
      <w:proofErr w:type="spellStart"/>
      <w:r w:rsidRPr="00636A9D">
        <w:t>efektif</w:t>
      </w:r>
      <w:proofErr w:type="spellEnd"/>
      <w:r w:rsidRPr="00636A9D">
        <w:t xml:space="preserve"> </w:t>
      </w:r>
      <w:proofErr w:type="spellStart"/>
      <w:r w:rsidRPr="00636A9D">
        <w:t>melalui</w:t>
      </w:r>
      <w:proofErr w:type="spellEnd"/>
      <w:r w:rsidRPr="00636A9D">
        <w:t xml:space="preserve"> </w:t>
      </w:r>
      <w:proofErr w:type="spellStart"/>
      <w:r w:rsidRPr="00636A9D">
        <w:t>pendekatan</w:t>
      </w:r>
      <w:proofErr w:type="spellEnd"/>
      <w:r w:rsidRPr="00636A9D">
        <w:t xml:space="preserve"> </w:t>
      </w:r>
      <w:proofErr w:type="spellStart"/>
      <w:r w:rsidRPr="00636A9D">
        <w:t>pemetaan</w:t>
      </w:r>
      <w:proofErr w:type="spellEnd"/>
      <w:r w:rsidRPr="00636A9D">
        <w:t xml:space="preserve"> </w:t>
      </w:r>
      <w:proofErr w:type="spellStart"/>
      <w:r w:rsidRPr="00636A9D">
        <w:t>risiko</w:t>
      </w:r>
      <w:proofErr w:type="spellEnd"/>
      <w:r w:rsidRPr="00636A9D">
        <w:t>.</w:t>
      </w:r>
    </w:p>
    <w:p w14:paraId="643B03C1" w14:textId="77777777" w:rsidR="00264A80" w:rsidRDefault="00000000">
      <w:pPr>
        <w:ind w:firstLine="360"/>
      </w:pPr>
      <w:r>
        <w:rPr>
          <w:b/>
          <w:bCs/>
        </w:rPr>
        <w:t>b. Tujuan</w:t>
      </w:r>
    </w:p>
    <w:p w14:paraId="470BE68B" w14:textId="77777777" w:rsidR="00264A80" w:rsidRDefault="00000000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Covid-19.</w:t>
      </w:r>
    </w:p>
    <w:p w14:paraId="2E983DC3" w14:textId="77777777" w:rsidR="00264A80" w:rsidRDefault="00000000">
      <w:pPr>
        <w:numPr>
          <w:ilvl w:val="0"/>
          <w:numId w:val="1"/>
        </w:numPr>
      </w:pPr>
      <w:r>
        <w:t xml:space="preserve">Dapat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. </w:t>
      </w:r>
    </w:p>
    <w:p w14:paraId="21861E76" w14:textId="77777777" w:rsidR="00264A80" w:rsidRDefault="00000000">
      <w:pPr>
        <w:numPr>
          <w:ilvl w:val="0"/>
          <w:numId w:val="1"/>
        </w:numPr>
      </w:pPr>
      <w:r>
        <w:t xml:space="preserve">Dapat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2FD58D22" w14:textId="77777777" w:rsidR="00264A80" w:rsidRDefault="00000000">
      <w:r>
        <w:rPr>
          <w:b/>
          <w:bCs/>
        </w:rPr>
        <w:t xml:space="preserve">2. Hasil Pemetaan </w:t>
      </w:r>
      <w:proofErr w:type="spellStart"/>
      <w:r>
        <w:rPr>
          <w:b/>
          <w:bCs/>
        </w:rPr>
        <w:t>Risiko</w:t>
      </w:r>
      <w:proofErr w:type="spellEnd"/>
    </w:p>
    <w:p w14:paraId="2E9426EC" w14:textId="77777777" w:rsidR="00264A80" w:rsidRDefault="00000000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04A5EFD9" w14:textId="77777777" w:rsidR="00264A80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84"/>
        <w:gridCol w:w="2138"/>
        <w:gridCol w:w="1093"/>
        <w:gridCol w:w="1260"/>
      </w:tblGrid>
      <w:tr w:rsidR="00264A80" w14:paraId="23BAA7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6CEF0F94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2A358000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617C54B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9CBE79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1E7FB11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264A80" w14:paraId="2E5D4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AA8D301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0" w:type="auto"/>
            <w:noWrap/>
          </w:tcPr>
          <w:p w14:paraId="49B3A94D" w14:textId="77777777" w:rsidR="00264A80" w:rsidRDefault="00000000" w:rsidP="00636A9D">
            <w:pPr>
              <w:spacing w:after="0"/>
            </w:pPr>
            <w:proofErr w:type="spellStart"/>
            <w:r>
              <w:t>Risiko</w:t>
            </w:r>
            <w:proofErr w:type="spellEnd"/>
            <w:r>
              <w:t xml:space="preserve"> Penularan </w:t>
            </w:r>
            <w:proofErr w:type="spellStart"/>
            <w:r>
              <w:t>dari</w:t>
            </w:r>
            <w:proofErr w:type="spellEnd"/>
            <w:r>
              <w:t xml:space="preserve"> Daerah Lain</w:t>
            </w:r>
          </w:p>
        </w:tc>
        <w:tc>
          <w:tcPr>
            <w:tcW w:w="0" w:type="auto"/>
            <w:shd w:val="clear" w:color="auto" w:fill="FDE9D9"/>
            <w:noWrap/>
          </w:tcPr>
          <w:p w14:paraId="0C72C3F2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29D3CDA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40.00%</w:t>
            </w:r>
          </w:p>
        </w:tc>
        <w:tc>
          <w:tcPr>
            <w:tcW w:w="0" w:type="auto"/>
            <w:noWrap/>
          </w:tcPr>
          <w:p w14:paraId="3D84E54B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264A80" w14:paraId="5B89D7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BFF4186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0" w:type="auto"/>
            <w:noWrap/>
          </w:tcPr>
          <w:p w14:paraId="1A81A0A7" w14:textId="77777777" w:rsidR="00264A80" w:rsidRDefault="00000000" w:rsidP="00636A9D">
            <w:pPr>
              <w:spacing w:after="0"/>
            </w:pPr>
            <w:proofErr w:type="spellStart"/>
            <w:r>
              <w:t>Risiko</w:t>
            </w:r>
            <w:proofErr w:type="spellEnd"/>
            <w:r>
              <w:t xml:space="preserve"> Penularan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9FCDA8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>SEDANG</w:t>
            </w:r>
          </w:p>
        </w:tc>
        <w:tc>
          <w:tcPr>
            <w:tcW w:w="0" w:type="auto"/>
            <w:noWrap/>
          </w:tcPr>
          <w:p w14:paraId="7457EE7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60.00%</w:t>
            </w:r>
          </w:p>
        </w:tc>
        <w:tc>
          <w:tcPr>
            <w:tcW w:w="0" w:type="auto"/>
            <w:noWrap/>
          </w:tcPr>
          <w:p w14:paraId="6C643673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57.50 </w:t>
            </w:r>
          </w:p>
        </w:tc>
      </w:tr>
    </w:tbl>
    <w:p w14:paraId="5214C896" w14:textId="77777777" w:rsidR="00264A80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</w:t>
      </w:r>
    </w:p>
    <w:p w14:paraId="025FFDC2" w14:textId="77777777" w:rsidR="00264A80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796B818" w14:textId="77777777" w:rsidR="00264A80" w:rsidRDefault="00000000">
      <w:r>
        <w:t xml:space="preserve"> </w:t>
      </w:r>
    </w:p>
    <w:p w14:paraId="5430437E" w14:textId="77777777" w:rsidR="00636A9D" w:rsidRDefault="00636A9D"/>
    <w:p w14:paraId="65CFC4D5" w14:textId="77777777" w:rsidR="00636A9D" w:rsidRDefault="00636A9D"/>
    <w:p w14:paraId="2C21488A" w14:textId="77777777" w:rsidR="00264A80" w:rsidRDefault="00000000">
      <w:pPr>
        <w:ind w:firstLine="360"/>
      </w:pPr>
      <w:r>
        <w:rPr>
          <w:b/>
          <w:bCs/>
        </w:rPr>
        <w:lastRenderedPageBreak/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Kerentanan </w:t>
      </w:r>
    </w:p>
    <w:p w14:paraId="13E89C1E" w14:textId="77777777" w:rsidR="00264A80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266"/>
        <w:gridCol w:w="2005"/>
        <w:gridCol w:w="1026"/>
        <w:gridCol w:w="1183"/>
      </w:tblGrid>
      <w:tr w:rsidR="00264A80" w14:paraId="1C689E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noWrap/>
          </w:tcPr>
          <w:p w14:paraId="5DB9F766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4254EF5A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0" w:type="auto"/>
            <w:noWrap/>
          </w:tcPr>
          <w:p w14:paraId="4F6F2DBB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73A3732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0F647852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264A80" w14:paraId="3F2D7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49D5314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0" w:type="auto"/>
            <w:noWrap/>
          </w:tcPr>
          <w:p w14:paraId="5289117D" w14:textId="77777777" w:rsidR="00264A80" w:rsidRDefault="00000000" w:rsidP="00636A9D">
            <w:pPr>
              <w:spacing w:after="0"/>
            </w:pPr>
            <w:r>
              <w:t>KARAKTERISTIK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6F70BF8D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>SEDANG</w:t>
            </w:r>
          </w:p>
        </w:tc>
        <w:tc>
          <w:tcPr>
            <w:tcW w:w="0" w:type="auto"/>
            <w:noWrap/>
          </w:tcPr>
          <w:p w14:paraId="5371679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409F6D36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56.24 </w:t>
            </w:r>
          </w:p>
        </w:tc>
      </w:tr>
      <w:tr w:rsidR="00264A80" w14:paraId="4DC030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4F792F72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0" w:type="auto"/>
            <w:noWrap/>
          </w:tcPr>
          <w:p w14:paraId="771E0206" w14:textId="77777777" w:rsidR="00264A80" w:rsidRDefault="00000000" w:rsidP="00636A9D">
            <w:pPr>
              <w:spacing w:after="0"/>
            </w:pPr>
            <w:r>
              <w:t>KETAHANAN PENDUDUK</w:t>
            </w:r>
          </w:p>
        </w:tc>
        <w:tc>
          <w:tcPr>
            <w:tcW w:w="0" w:type="auto"/>
            <w:shd w:val="clear" w:color="auto" w:fill="FDE9D9"/>
            <w:noWrap/>
          </w:tcPr>
          <w:p w14:paraId="5540A9AC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2CBA115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7936FE21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264A80" w14:paraId="6CD708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61134EBD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0" w:type="auto"/>
            <w:noWrap/>
          </w:tcPr>
          <w:p w14:paraId="3CC0875F" w14:textId="77777777" w:rsidR="00264A80" w:rsidRDefault="00000000" w:rsidP="00636A9D">
            <w:pPr>
              <w:spacing w:after="0"/>
            </w:pPr>
            <w:r>
              <w:t>KEWASPADAAN KAB/KOTA</w:t>
            </w:r>
          </w:p>
        </w:tc>
        <w:tc>
          <w:tcPr>
            <w:tcW w:w="0" w:type="auto"/>
            <w:shd w:val="clear" w:color="auto" w:fill="FDE9D9"/>
            <w:noWrap/>
          </w:tcPr>
          <w:p w14:paraId="411611C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06B46645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20.00%</w:t>
            </w:r>
          </w:p>
        </w:tc>
        <w:tc>
          <w:tcPr>
            <w:tcW w:w="0" w:type="auto"/>
            <w:noWrap/>
          </w:tcPr>
          <w:p w14:paraId="51C42547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28.57 </w:t>
            </w:r>
          </w:p>
        </w:tc>
      </w:tr>
      <w:tr w:rsidR="00264A80" w14:paraId="7A22C2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1061C26D" w14:textId="77777777" w:rsidR="00264A80" w:rsidRDefault="00000000" w:rsidP="00636A9D">
            <w:pPr>
              <w:spacing w:after="0"/>
            </w:pPr>
            <w:r>
              <w:t>4</w:t>
            </w:r>
          </w:p>
        </w:tc>
        <w:tc>
          <w:tcPr>
            <w:tcW w:w="0" w:type="auto"/>
            <w:noWrap/>
          </w:tcPr>
          <w:p w14:paraId="116C90DD" w14:textId="77777777" w:rsidR="00264A80" w:rsidRDefault="00000000" w:rsidP="00636A9D">
            <w:pPr>
              <w:spacing w:after="0"/>
            </w:pP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CFE29C8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>RENDAH</w:t>
            </w:r>
          </w:p>
        </w:tc>
        <w:tc>
          <w:tcPr>
            <w:tcW w:w="0" w:type="auto"/>
            <w:noWrap/>
          </w:tcPr>
          <w:p w14:paraId="0D9599AD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30.00%</w:t>
            </w:r>
          </w:p>
        </w:tc>
        <w:tc>
          <w:tcPr>
            <w:tcW w:w="0" w:type="auto"/>
            <w:noWrap/>
          </w:tcPr>
          <w:p w14:paraId="3F354848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</w:tbl>
    <w:p w14:paraId="227D5862" w14:textId="77777777" w:rsidR="00264A80" w:rsidRDefault="00000000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 </w:t>
      </w:r>
    </w:p>
    <w:p w14:paraId="3DB461AC" w14:textId="77777777" w:rsidR="00264A80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4C13D48E" w14:textId="77777777" w:rsidR="00264A80" w:rsidRDefault="00000000">
      <w:r>
        <w:t xml:space="preserve"> </w:t>
      </w:r>
    </w:p>
    <w:p w14:paraId="2FCE39F5" w14:textId="77777777" w:rsidR="00264A80" w:rsidRDefault="00000000">
      <w:pPr>
        <w:ind w:firstLine="360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159234D6" w14:textId="77777777" w:rsidR="00264A80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4429"/>
        <w:gridCol w:w="1926"/>
        <w:gridCol w:w="1083"/>
        <w:gridCol w:w="1249"/>
      </w:tblGrid>
      <w:tr w:rsidR="00264A80" w14:paraId="65ACF747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2501BE80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No.</w:t>
            </w:r>
          </w:p>
        </w:tc>
        <w:tc>
          <w:tcPr>
            <w:tcW w:w="4471" w:type="dxa"/>
            <w:noWrap/>
          </w:tcPr>
          <w:p w14:paraId="4EF5F649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SUB KATEGORI</w:t>
            </w:r>
          </w:p>
        </w:tc>
        <w:tc>
          <w:tcPr>
            <w:tcW w:w="1944" w:type="dxa"/>
            <w:noWrap/>
          </w:tcPr>
          <w:p w14:paraId="4CF63AC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1D3A4348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5F33EA36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264A80" w14:paraId="5C71268C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37973A95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4471" w:type="dxa"/>
            <w:noWrap/>
          </w:tcPr>
          <w:p w14:paraId="3FAF2D29" w14:textId="77777777" w:rsidR="00264A80" w:rsidRDefault="00000000" w:rsidP="00636A9D">
            <w:pPr>
              <w:spacing w:after="0"/>
            </w:pPr>
            <w:proofErr w:type="spellStart"/>
            <w:r>
              <w:t>Anggaran</w:t>
            </w:r>
            <w:proofErr w:type="spellEnd"/>
            <w:r>
              <w:t xml:space="preserve"> Kewaspadaan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1944" w:type="dxa"/>
            <w:shd w:val="clear" w:color="auto" w:fill="FDE9D9"/>
            <w:noWrap/>
          </w:tcPr>
          <w:p w14:paraId="3E645F3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2BA60C0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25.00%</w:t>
            </w:r>
          </w:p>
        </w:tc>
        <w:tc>
          <w:tcPr>
            <w:tcW w:w="0" w:type="auto"/>
            <w:noWrap/>
          </w:tcPr>
          <w:p w14:paraId="1C28988D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6.33 </w:t>
            </w:r>
          </w:p>
        </w:tc>
      </w:tr>
      <w:tr w:rsidR="00264A80" w14:paraId="1E03B550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7BE0B414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4471" w:type="dxa"/>
            <w:noWrap/>
          </w:tcPr>
          <w:p w14:paraId="766960B1" w14:textId="77777777" w:rsidR="00264A80" w:rsidRDefault="00000000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944" w:type="dxa"/>
            <w:shd w:val="clear" w:color="auto" w:fill="FDE9D9"/>
            <w:noWrap/>
          </w:tcPr>
          <w:p w14:paraId="43AF693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3B63AFF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7A620917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78.57 </w:t>
            </w:r>
          </w:p>
        </w:tc>
      </w:tr>
      <w:tr w:rsidR="00264A80" w14:paraId="3ADD4D86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0F4F7E94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4471" w:type="dxa"/>
            <w:noWrap/>
          </w:tcPr>
          <w:p w14:paraId="77B7B64D" w14:textId="77777777" w:rsidR="00264A80" w:rsidRDefault="00000000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Puskesmas</w:t>
            </w:r>
          </w:p>
        </w:tc>
        <w:tc>
          <w:tcPr>
            <w:tcW w:w="1944" w:type="dxa"/>
            <w:shd w:val="clear" w:color="auto" w:fill="FDE9D9"/>
            <w:noWrap/>
          </w:tcPr>
          <w:p w14:paraId="5DD98D3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7E0AC6A6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7E73C86F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87.50 </w:t>
            </w:r>
          </w:p>
        </w:tc>
      </w:tr>
      <w:tr w:rsidR="00264A80" w14:paraId="07C44885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56F3E99E" w14:textId="77777777" w:rsidR="00264A80" w:rsidRDefault="00000000" w:rsidP="00636A9D">
            <w:pPr>
              <w:spacing w:after="0"/>
            </w:pPr>
            <w:r>
              <w:t>4</w:t>
            </w:r>
          </w:p>
        </w:tc>
        <w:tc>
          <w:tcPr>
            <w:tcW w:w="4471" w:type="dxa"/>
            <w:noWrap/>
          </w:tcPr>
          <w:p w14:paraId="6656275D" w14:textId="77777777" w:rsidR="00264A80" w:rsidRDefault="00000000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Rumah Sakit</w:t>
            </w:r>
          </w:p>
        </w:tc>
        <w:tc>
          <w:tcPr>
            <w:tcW w:w="1944" w:type="dxa"/>
            <w:shd w:val="clear" w:color="auto" w:fill="FDE9D9"/>
            <w:noWrap/>
          </w:tcPr>
          <w:p w14:paraId="12311A3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00C86EE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2452639D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88.85 </w:t>
            </w:r>
          </w:p>
        </w:tc>
      </w:tr>
      <w:tr w:rsidR="00264A80" w14:paraId="76776BA8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101EC410" w14:textId="77777777" w:rsidR="00264A80" w:rsidRDefault="00000000" w:rsidP="00636A9D">
            <w:pPr>
              <w:spacing w:after="0"/>
            </w:pPr>
            <w:r>
              <w:t>5</w:t>
            </w:r>
          </w:p>
        </w:tc>
        <w:tc>
          <w:tcPr>
            <w:tcW w:w="4471" w:type="dxa"/>
            <w:noWrap/>
          </w:tcPr>
          <w:p w14:paraId="07545C51" w14:textId="77777777" w:rsidR="00264A80" w:rsidRDefault="00000000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1944" w:type="dxa"/>
            <w:shd w:val="clear" w:color="auto" w:fill="FDE9D9"/>
            <w:noWrap/>
          </w:tcPr>
          <w:p w14:paraId="4A6637A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4E70CD0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8.75%</w:t>
            </w:r>
          </w:p>
        </w:tc>
        <w:tc>
          <w:tcPr>
            <w:tcW w:w="0" w:type="auto"/>
            <w:noWrap/>
          </w:tcPr>
          <w:p w14:paraId="58775EA9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54.67 </w:t>
            </w:r>
          </w:p>
        </w:tc>
      </w:tr>
      <w:tr w:rsidR="00264A80" w14:paraId="7BB67B66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5E6A0C4F" w14:textId="77777777" w:rsidR="00264A80" w:rsidRDefault="00000000" w:rsidP="00636A9D">
            <w:pPr>
              <w:spacing w:after="0"/>
            </w:pPr>
            <w:r>
              <w:t>6</w:t>
            </w:r>
          </w:p>
        </w:tc>
        <w:tc>
          <w:tcPr>
            <w:tcW w:w="4471" w:type="dxa"/>
            <w:noWrap/>
          </w:tcPr>
          <w:p w14:paraId="25670B57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1944" w:type="dxa"/>
            <w:shd w:val="clear" w:color="auto" w:fill="FDE9D9"/>
            <w:noWrap/>
          </w:tcPr>
          <w:p w14:paraId="7D2ADDD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708EA8F9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2BF54721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95.00 </w:t>
            </w:r>
          </w:p>
        </w:tc>
      </w:tr>
      <w:tr w:rsidR="00264A80" w14:paraId="6FB02A49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22A90406" w14:textId="77777777" w:rsidR="00264A80" w:rsidRDefault="00000000" w:rsidP="00636A9D">
            <w:pPr>
              <w:spacing w:after="0"/>
            </w:pPr>
            <w:r>
              <w:t>7</w:t>
            </w:r>
          </w:p>
        </w:tc>
        <w:tc>
          <w:tcPr>
            <w:tcW w:w="4471" w:type="dxa"/>
            <w:noWrap/>
          </w:tcPr>
          <w:p w14:paraId="490C1958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1944" w:type="dxa"/>
            <w:shd w:val="clear" w:color="auto" w:fill="FDE9D9"/>
            <w:noWrap/>
          </w:tcPr>
          <w:p w14:paraId="7035238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41A0D4B9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520D9F96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66.67 </w:t>
            </w:r>
          </w:p>
        </w:tc>
      </w:tr>
      <w:tr w:rsidR="00264A80" w14:paraId="2C461DFF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545328D5" w14:textId="77777777" w:rsidR="00264A80" w:rsidRDefault="00000000" w:rsidP="00636A9D">
            <w:pPr>
              <w:spacing w:after="0"/>
            </w:pPr>
            <w:r>
              <w:t>8</w:t>
            </w:r>
          </w:p>
        </w:tc>
        <w:tc>
          <w:tcPr>
            <w:tcW w:w="4471" w:type="dxa"/>
            <w:noWrap/>
          </w:tcPr>
          <w:p w14:paraId="15524607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1944" w:type="dxa"/>
            <w:shd w:val="clear" w:color="auto" w:fill="FDE9D9"/>
            <w:noWrap/>
          </w:tcPr>
          <w:p w14:paraId="10553B6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DC3545"/>
                <w:shd w:val="clear" w:color="auto" w:fill="FDE9D9"/>
              </w:rPr>
              <w:t xml:space="preserve">RENDAH </w:t>
            </w:r>
          </w:p>
        </w:tc>
        <w:tc>
          <w:tcPr>
            <w:tcW w:w="0" w:type="auto"/>
            <w:noWrap/>
          </w:tcPr>
          <w:p w14:paraId="30D5D05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15A66A3B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0.00 </w:t>
            </w:r>
          </w:p>
        </w:tc>
      </w:tr>
      <w:tr w:rsidR="00264A80" w14:paraId="68B29E16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18F97AD5" w14:textId="77777777" w:rsidR="00264A80" w:rsidRDefault="00000000" w:rsidP="00636A9D">
            <w:pPr>
              <w:spacing w:after="0"/>
            </w:pPr>
            <w:r>
              <w:t>9</w:t>
            </w:r>
          </w:p>
        </w:tc>
        <w:tc>
          <w:tcPr>
            <w:tcW w:w="4471" w:type="dxa"/>
            <w:noWrap/>
          </w:tcPr>
          <w:p w14:paraId="35EA03E3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Balai </w:t>
            </w:r>
            <w:proofErr w:type="spellStart"/>
            <w:r>
              <w:t>Kekarantinaan</w:t>
            </w:r>
            <w:proofErr w:type="spellEnd"/>
            <w:r>
              <w:t xml:space="preserve"> Kesehatan (BKK)</w:t>
            </w:r>
          </w:p>
        </w:tc>
        <w:tc>
          <w:tcPr>
            <w:tcW w:w="1944" w:type="dxa"/>
            <w:shd w:val="clear" w:color="auto" w:fill="FDE9D9"/>
            <w:noWrap/>
          </w:tcPr>
          <w:p w14:paraId="6DA3F26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  <w:shd w:val="clear" w:color="auto" w:fill="FDE9D9"/>
              </w:rPr>
              <w:t xml:space="preserve">TINGGI </w:t>
            </w:r>
          </w:p>
        </w:tc>
        <w:tc>
          <w:tcPr>
            <w:tcW w:w="0" w:type="auto"/>
            <w:noWrap/>
          </w:tcPr>
          <w:p w14:paraId="4596680D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7.50%</w:t>
            </w:r>
          </w:p>
        </w:tc>
        <w:tc>
          <w:tcPr>
            <w:tcW w:w="0" w:type="auto"/>
            <w:noWrap/>
          </w:tcPr>
          <w:p w14:paraId="36229B75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100.00 </w:t>
            </w:r>
          </w:p>
        </w:tc>
      </w:tr>
      <w:tr w:rsidR="00264A80" w14:paraId="4846B1F6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349" w:type="dxa"/>
            <w:noWrap/>
          </w:tcPr>
          <w:p w14:paraId="27678FE1" w14:textId="77777777" w:rsidR="00264A80" w:rsidRDefault="00000000" w:rsidP="00636A9D">
            <w:pPr>
              <w:spacing w:after="0"/>
            </w:pPr>
            <w:r>
              <w:t>10</w:t>
            </w:r>
          </w:p>
        </w:tc>
        <w:tc>
          <w:tcPr>
            <w:tcW w:w="4471" w:type="dxa"/>
            <w:noWrap/>
          </w:tcPr>
          <w:p w14:paraId="4B077511" w14:textId="77777777" w:rsidR="00264A80" w:rsidRDefault="00000000" w:rsidP="00636A9D">
            <w:pPr>
              <w:spacing w:after="0"/>
            </w:pPr>
            <w:proofErr w:type="spellStart"/>
            <w:r>
              <w:t>Promosi</w:t>
            </w:r>
            <w:proofErr w:type="spellEnd"/>
          </w:p>
        </w:tc>
        <w:tc>
          <w:tcPr>
            <w:tcW w:w="1944" w:type="dxa"/>
            <w:shd w:val="clear" w:color="auto" w:fill="FDE9D9"/>
            <w:noWrap/>
          </w:tcPr>
          <w:p w14:paraId="7822EE3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  <w:shd w:val="clear" w:color="auto" w:fill="FDE9D9"/>
              </w:rPr>
              <w:t xml:space="preserve">SEDANG </w:t>
            </w:r>
          </w:p>
        </w:tc>
        <w:tc>
          <w:tcPr>
            <w:tcW w:w="0" w:type="auto"/>
            <w:noWrap/>
          </w:tcPr>
          <w:p w14:paraId="6F1949B5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0087CD"/>
              </w:rPr>
              <w:t>10.00%</w:t>
            </w:r>
          </w:p>
        </w:tc>
        <w:tc>
          <w:tcPr>
            <w:tcW w:w="0" w:type="auto"/>
            <w:noWrap/>
          </w:tcPr>
          <w:p w14:paraId="382D98AB" w14:textId="77777777" w:rsidR="00264A80" w:rsidRDefault="00000000" w:rsidP="00636A9D">
            <w:pPr>
              <w:spacing w:after="0"/>
              <w:jc w:val="center"/>
            </w:pPr>
            <w:r>
              <w:rPr>
                <w:color w:val="0087CD"/>
              </w:rPr>
              <w:t xml:space="preserve"> 41.67 </w:t>
            </w:r>
          </w:p>
        </w:tc>
      </w:tr>
    </w:tbl>
    <w:p w14:paraId="5B25FC0A" w14:textId="77777777" w:rsidR="00264A80" w:rsidRDefault="00000000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 </w:t>
      </w:r>
    </w:p>
    <w:p w14:paraId="5B42E505" w14:textId="77777777" w:rsidR="00264A80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3058E568" w14:textId="77777777" w:rsidR="00264A80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Anggaran Kewaspadaan dan </w:t>
      </w:r>
      <w:proofErr w:type="spellStart"/>
      <w:r>
        <w:t>Penanggulangan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....</w:t>
      </w:r>
    </w:p>
    <w:p w14:paraId="5D659288" w14:textId="77777777" w:rsidR="00264A80" w:rsidRDefault="00000000">
      <w:pPr>
        <w:ind w:firstLine="360"/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1CB35DC0" w14:textId="77777777" w:rsidR="00264A80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Covid-19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2111" w:type="pct"/>
        <w:tblInd w:w="2571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408"/>
      </w:tblGrid>
      <w:tr w:rsidR="00264A80" w14:paraId="312E4023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853" w:type="pct"/>
            <w:noWrap/>
          </w:tcPr>
          <w:p w14:paraId="28204945" w14:textId="77777777" w:rsidR="00264A80" w:rsidRDefault="00000000" w:rsidP="00636A9D">
            <w:pPr>
              <w:spacing w:after="0"/>
            </w:pPr>
            <w:proofErr w:type="spellStart"/>
            <w:r>
              <w:t>Provinsi</w:t>
            </w:r>
            <w:proofErr w:type="spellEnd"/>
          </w:p>
        </w:tc>
        <w:tc>
          <w:tcPr>
            <w:tcW w:w="3147" w:type="pct"/>
            <w:noWrap/>
          </w:tcPr>
          <w:p w14:paraId="79A7B095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Jawa Barat</w:t>
            </w:r>
          </w:p>
        </w:tc>
      </w:tr>
      <w:tr w:rsidR="00264A80" w14:paraId="751AD7CB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853" w:type="pct"/>
            <w:noWrap/>
          </w:tcPr>
          <w:p w14:paraId="565F49DE" w14:textId="77777777" w:rsidR="00264A80" w:rsidRDefault="00000000" w:rsidP="00636A9D">
            <w:pPr>
              <w:spacing w:after="0"/>
            </w:pPr>
            <w:r>
              <w:t>Kota</w:t>
            </w:r>
          </w:p>
        </w:tc>
        <w:tc>
          <w:tcPr>
            <w:tcW w:w="3147" w:type="pct"/>
            <w:noWrap/>
          </w:tcPr>
          <w:p w14:paraId="20A1AA9C" w14:textId="77777777" w:rsidR="00264A80" w:rsidRDefault="00000000" w:rsidP="00636A9D">
            <w:pPr>
              <w:spacing w:after="0"/>
            </w:pPr>
            <w:proofErr w:type="spellStart"/>
            <w:r>
              <w:rPr>
                <w:b/>
                <w:bCs/>
              </w:rPr>
              <w:t>Cianjur</w:t>
            </w:r>
            <w:proofErr w:type="spellEnd"/>
          </w:p>
        </w:tc>
      </w:tr>
      <w:tr w:rsidR="00264A80" w14:paraId="28E1FECE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853" w:type="pct"/>
            <w:noWrap/>
          </w:tcPr>
          <w:p w14:paraId="21D57EA2" w14:textId="77777777" w:rsidR="00264A80" w:rsidRDefault="00000000" w:rsidP="00636A9D">
            <w:pPr>
              <w:spacing w:after="0"/>
            </w:pPr>
            <w:proofErr w:type="spellStart"/>
            <w:r>
              <w:t>Tahun</w:t>
            </w:r>
            <w:proofErr w:type="spellEnd"/>
          </w:p>
        </w:tc>
        <w:tc>
          <w:tcPr>
            <w:tcW w:w="3147" w:type="pct"/>
            <w:noWrap/>
          </w:tcPr>
          <w:p w14:paraId="1667D84F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2025</w:t>
            </w:r>
          </w:p>
        </w:tc>
      </w:tr>
    </w:tbl>
    <w:p w14:paraId="00F8EFD8" w14:textId="77777777" w:rsidR="00264A80" w:rsidRDefault="00264A80"/>
    <w:tbl>
      <w:tblPr>
        <w:tblW w:w="3592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108"/>
      </w:tblGrid>
      <w:tr w:rsidR="00264A80" w14:paraId="06F7555C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2"/>
            <w:noWrap/>
          </w:tcPr>
          <w:p w14:paraId="6915DE2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z w:val="30"/>
                <w:szCs w:val="30"/>
              </w:rPr>
              <w:lastRenderedPageBreak/>
              <w:t>RESUME ANALISIS RISIKO COVID-19</w:t>
            </w:r>
          </w:p>
        </w:tc>
      </w:tr>
      <w:tr w:rsidR="00264A80" w14:paraId="0E7A50F7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pct"/>
            <w:noWrap/>
          </w:tcPr>
          <w:p w14:paraId="5992604B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KERENTANAN</w:t>
            </w:r>
          </w:p>
        </w:tc>
        <w:tc>
          <w:tcPr>
            <w:tcW w:w="2387" w:type="pct"/>
            <w:noWrap/>
          </w:tcPr>
          <w:p w14:paraId="5F850E16" w14:textId="77777777" w:rsidR="00264A80" w:rsidRDefault="00000000" w:rsidP="00636A9D">
            <w:pPr>
              <w:spacing w:after="0"/>
              <w:jc w:val="center"/>
            </w:pPr>
            <w:r>
              <w:t xml:space="preserve"> 17.71 </w:t>
            </w:r>
          </w:p>
        </w:tc>
      </w:tr>
      <w:tr w:rsidR="00264A80" w14:paraId="0BEE27F2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pct"/>
            <w:noWrap/>
          </w:tcPr>
          <w:p w14:paraId="0580C796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ANCAMAN</w:t>
            </w:r>
          </w:p>
        </w:tc>
        <w:tc>
          <w:tcPr>
            <w:tcW w:w="2387" w:type="pct"/>
            <w:noWrap/>
          </w:tcPr>
          <w:p w14:paraId="38756D48" w14:textId="77777777" w:rsidR="00264A80" w:rsidRDefault="00000000" w:rsidP="00636A9D">
            <w:pPr>
              <w:spacing w:after="0"/>
              <w:jc w:val="center"/>
            </w:pPr>
            <w:r>
              <w:t xml:space="preserve"> 28.50 </w:t>
            </w:r>
          </w:p>
        </w:tc>
      </w:tr>
      <w:tr w:rsidR="00264A80" w14:paraId="4CE49B9A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pct"/>
            <w:noWrap/>
          </w:tcPr>
          <w:p w14:paraId="4A7F18A6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KAPASITAS</w:t>
            </w:r>
          </w:p>
        </w:tc>
        <w:tc>
          <w:tcPr>
            <w:tcW w:w="2387" w:type="pct"/>
            <w:noWrap/>
          </w:tcPr>
          <w:p w14:paraId="08E178D1" w14:textId="77777777" w:rsidR="00264A80" w:rsidRDefault="00000000" w:rsidP="00636A9D">
            <w:pPr>
              <w:spacing w:after="0"/>
              <w:jc w:val="center"/>
            </w:pPr>
            <w:r>
              <w:t xml:space="preserve"> 52.12 </w:t>
            </w:r>
          </w:p>
        </w:tc>
      </w:tr>
      <w:tr w:rsidR="00264A80" w14:paraId="325A41D2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pct"/>
            <w:shd w:val="clear" w:color="auto" w:fill="CDA8BC"/>
            <w:noWrap/>
          </w:tcPr>
          <w:p w14:paraId="79324D31" w14:textId="77777777" w:rsidR="00264A80" w:rsidRDefault="00000000" w:rsidP="00636A9D">
            <w:pPr>
              <w:spacing w:after="0"/>
            </w:pPr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2387" w:type="pct"/>
            <w:shd w:val="clear" w:color="auto" w:fill="CDA8BC"/>
            <w:noWrap/>
          </w:tcPr>
          <w:p w14:paraId="19C8405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CDA8BC"/>
              </w:rPr>
              <w:t>35.49</w:t>
            </w:r>
          </w:p>
        </w:tc>
      </w:tr>
      <w:tr w:rsidR="00264A80" w14:paraId="41E763CD" w14:textId="77777777" w:rsidTr="00636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3" w:type="pct"/>
            <w:noWrap/>
          </w:tcPr>
          <w:p w14:paraId="4B9BEFCD" w14:textId="77777777" w:rsidR="00264A80" w:rsidRDefault="00000000" w:rsidP="00636A9D">
            <w:pPr>
              <w:spacing w:after="0"/>
            </w:pPr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2387" w:type="pct"/>
            <w:shd w:val="clear" w:color="auto" w:fill="28A745"/>
            <w:noWrap/>
          </w:tcPr>
          <w:p w14:paraId="384B757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z w:val="36"/>
                <w:szCs w:val="36"/>
                <w:shd w:val="clear" w:color="auto" w:fill="28A745"/>
              </w:rPr>
              <w:t>RENDAH</w:t>
            </w:r>
          </w:p>
        </w:tc>
      </w:tr>
    </w:tbl>
    <w:p w14:paraId="64EC8111" w14:textId="77777777" w:rsidR="00264A80" w:rsidRDefault="00000000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Karakteristik </w:t>
      </w:r>
      <w:proofErr w:type="spellStart"/>
      <w:r>
        <w:t>Risiko</w:t>
      </w:r>
      <w:proofErr w:type="spellEnd"/>
      <w:r>
        <w:t xml:space="preserve"> Covid-19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2025.</w:t>
      </w:r>
    </w:p>
    <w:p w14:paraId="602061F5" w14:textId="77777777" w:rsidR="00264A80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Covid-19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Cianjur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2025,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28.50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17.71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52.12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35.49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RENDAH</w:t>
      </w:r>
    </w:p>
    <w:p w14:paraId="555AECB6" w14:textId="77777777" w:rsidR="00264A80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79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2840"/>
        <w:gridCol w:w="4251"/>
        <w:gridCol w:w="1638"/>
        <w:gridCol w:w="971"/>
        <w:gridCol w:w="437"/>
      </w:tblGrid>
      <w:tr w:rsidR="004C0B48" w14:paraId="79B70D82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shd w:val="clear" w:color="auto" w:fill="87CEEB"/>
            <w:noWrap/>
            <w:vAlign w:val="center"/>
          </w:tcPr>
          <w:p w14:paraId="54B747C8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542" w:type="pct"/>
            <w:shd w:val="clear" w:color="auto" w:fill="87CEEB"/>
            <w:noWrap/>
            <w:vAlign w:val="center"/>
          </w:tcPr>
          <w:p w14:paraId="16499A5A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2309" w:type="pct"/>
            <w:shd w:val="clear" w:color="auto" w:fill="87CEEB"/>
            <w:noWrap/>
            <w:vAlign w:val="center"/>
          </w:tcPr>
          <w:p w14:paraId="20B3283E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201" w:type="pct"/>
            <w:shd w:val="clear" w:color="auto" w:fill="87CEEB"/>
            <w:noWrap/>
            <w:vAlign w:val="center"/>
          </w:tcPr>
          <w:p w14:paraId="141B992F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27" w:type="pct"/>
            <w:shd w:val="clear" w:color="auto" w:fill="87CEEB"/>
            <w:noWrap/>
            <w:vAlign w:val="center"/>
          </w:tcPr>
          <w:p w14:paraId="01D05E92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237" w:type="pct"/>
            <w:shd w:val="clear" w:color="auto" w:fill="87CEEB"/>
            <w:noWrap/>
            <w:vAlign w:val="center"/>
          </w:tcPr>
          <w:p w14:paraId="31C8A6E3" w14:textId="77777777" w:rsidR="004C0B48" w:rsidRDefault="004C0B48" w:rsidP="004C0B48">
            <w:pPr>
              <w:spacing w:after="0" w:line="360" w:lineRule="auto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4C0B48" w14:paraId="0D54E2CB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  <w:vAlign w:val="center"/>
          </w:tcPr>
          <w:p w14:paraId="7E8E2A29" w14:textId="77777777" w:rsidR="004C0B48" w:rsidRDefault="004C0B48" w:rsidP="004C0B48">
            <w:pPr>
              <w:spacing w:after="0" w:line="360" w:lineRule="auto"/>
            </w:pPr>
            <w:r>
              <w:t>1</w:t>
            </w:r>
          </w:p>
        </w:tc>
        <w:tc>
          <w:tcPr>
            <w:tcW w:w="1542" w:type="pct"/>
            <w:noWrap/>
            <w:vAlign w:val="center"/>
          </w:tcPr>
          <w:p w14:paraId="2EF46380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2309" w:type="pct"/>
            <w:noWrap/>
            <w:vAlign w:val="center"/>
          </w:tcPr>
          <w:p w14:paraId="709A0209" w14:textId="77777777" w:rsidR="004C0B48" w:rsidRDefault="004C0B48" w:rsidP="004C0B48">
            <w:pPr>
              <w:spacing w:after="0" w:line="360" w:lineRule="auto"/>
            </w:pPr>
            <w:r>
              <w:t xml:space="preserve">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201" w:type="pct"/>
            <w:noWrap/>
            <w:vAlign w:val="center"/>
          </w:tcPr>
          <w:p w14:paraId="5F4CF99F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  <w:vAlign w:val="center"/>
          </w:tcPr>
          <w:p w14:paraId="27112766" w14:textId="77777777" w:rsidR="004C0B48" w:rsidRDefault="004C0B48" w:rsidP="004C0B48">
            <w:pPr>
              <w:spacing w:after="0" w:line="360" w:lineRule="auto"/>
              <w:jc w:val="center"/>
            </w:pPr>
            <w:r>
              <w:t>2026</w:t>
            </w:r>
          </w:p>
        </w:tc>
        <w:tc>
          <w:tcPr>
            <w:tcW w:w="237" w:type="pct"/>
            <w:noWrap/>
            <w:vAlign w:val="center"/>
          </w:tcPr>
          <w:p w14:paraId="58213757" w14:textId="77777777" w:rsidR="004C0B48" w:rsidRDefault="004C0B48" w:rsidP="004C0B48">
            <w:pPr>
              <w:spacing w:after="0" w:line="360" w:lineRule="auto"/>
            </w:pPr>
          </w:p>
        </w:tc>
      </w:tr>
      <w:tr w:rsidR="004C0B48" w14:paraId="1F18C84D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  <w:vAlign w:val="center"/>
          </w:tcPr>
          <w:p w14:paraId="0C8D4597" w14:textId="77777777" w:rsidR="004C0B48" w:rsidRDefault="004C0B48" w:rsidP="004C0B48">
            <w:pPr>
              <w:spacing w:after="0" w:line="360" w:lineRule="auto"/>
            </w:pPr>
            <w:r>
              <w:t>2</w:t>
            </w:r>
          </w:p>
        </w:tc>
        <w:tc>
          <w:tcPr>
            <w:tcW w:w="1542" w:type="pct"/>
            <w:noWrap/>
            <w:vAlign w:val="center"/>
          </w:tcPr>
          <w:p w14:paraId="22B35C0B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2309" w:type="pct"/>
            <w:noWrap/>
            <w:vAlign w:val="center"/>
          </w:tcPr>
          <w:p w14:paraId="55DECF96" w14:textId="77777777" w:rsidR="004C0B48" w:rsidRDefault="004C0B48" w:rsidP="004C0B48">
            <w:pPr>
              <w:spacing w:after="0" w:line="360" w:lineRule="auto"/>
            </w:pPr>
            <w:r>
              <w:t xml:space="preserve">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Rumah Sakit</w:t>
            </w:r>
          </w:p>
        </w:tc>
        <w:tc>
          <w:tcPr>
            <w:tcW w:w="201" w:type="pct"/>
            <w:noWrap/>
            <w:vAlign w:val="center"/>
          </w:tcPr>
          <w:p w14:paraId="5FCE932B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  <w:vAlign w:val="center"/>
          </w:tcPr>
          <w:p w14:paraId="12F0C51F" w14:textId="77777777" w:rsidR="004C0B48" w:rsidRDefault="004C0B48" w:rsidP="004C0B48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37" w:type="pct"/>
            <w:noWrap/>
            <w:vAlign w:val="center"/>
          </w:tcPr>
          <w:p w14:paraId="39C6EA56" w14:textId="77777777" w:rsidR="004C0B48" w:rsidRDefault="004C0B48" w:rsidP="004C0B48">
            <w:pPr>
              <w:spacing w:after="0" w:line="360" w:lineRule="auto"/>
            </w:pPr>
          </w:p>
        </w:tc>
      </w:tr>
      <w:tr w:rsidR="004C0B48" w14:paraId="0543BAE0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  <w:vAlign w:val="center"/>
          </w:tcPr>
          <w:p w14:paraId="14C8EA66" w14:textId="77777777" w:rsidR="004C0B48" w:rsidRDefault="004C0B48" w:rsidP="004C0B48">
            <w:pPr>
              <w:spacing w:after="0" w:line="360" w:lineRule="auto"/>
            </w:pPr>
            <w:r>
              <w:t>3</w:t>
            </w:r>
          </w:p>
        </w:tc>
        <w:tc>
          <w:tcPr>
            <w:tcW w:w="1542" w:type="pct"/>
            <w:noWrap/>
            <w:vAlign w:val="center"/>
          </w:tcPr>
          <w:p w14:paraId="7AD4F5E9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2309" w:type="pct"/>
            <w:noWrap/>
            <w:vAlign w:val="center"/>
          </w:tcPr>
          <w:p w14:paraId="56EAE7F3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TGC</w:t>
            </w:r>
          </w:p>
        </w:tc>
        <w:tc>
          <w:tcPr>
            <w:tcW w:w="201" w:type="pct"/>
            <w:noWrap/>
            <w:vAlign w:val="center"/>
          </w:tcPr>
          <w:p w14:paraId="0CD13C4F" w14:textId="77777777" w:rsidR="004C0B48" w:rsidRDefault="004C0B48" w:rsidP="004C0B48">
            <w:pPr>
              <w:spacing w:after="0" w:line="360" w:lineRule="auto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  <w:vAlign w:val="center"/>
          </w:tcPr>
          <w:p w14:paraId="52034CCF" w14:textId="77777777" w:rsidR="004C0B48" w:rsidRDefault="004C0B48" w:rsidP="004C0B48">
            <w:pPr>
              <w:spacing w:after="0" w:line="360" w:lineRule="auto"/>
              <w:jc w:val="center"/>
            </w:pPr>
            <w:r>
              <w:t>2025</w:t>
            </w:r>
          </w:p>
        </w:tc>
        <w:tc>
          <w:tcPr>
            <w:tcW w:w="237" w:type="pct"/>
            <w:noWrap/>
            <w:vAlign w:val="center"/>
          </w:tcPr>
          <w:p w14:paraId="63A67E2F" w14:textId="77777777" w:rsidR="004C0B48" w:rsidRDefault="004C0B48" w:rsidP="004C0B48">
            <w:pPr>
              <w:spacing w:after="0" w:line="360" w:lineRule="auto"/>
            </w:pPr>
          </w:p>
        </w:tc>
      </w:tr>
    </w:tbl>
    <w:p w14:paraId="4A042A6E" w14:textId="77777777" w:rsidR="00264A80" w:rsidRDefault="00264A80"/>
    <w:p w14:paraId="4103EE28" w14:textId="77777777" w:rsidR="00264A80" w:rsidRDefault="00264A80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10"/>
      </w:tblGrid>
      <w:tr w:rsidR="004C0B48" w14:paraId="3E768797" w14:textId="77777777" w:rsidTr="00632BBF">
        <w:tc>
          <w:tcPr>
            <w:tcW w:w="2507" w:type="pct"/>
            <w:noWrap/>
          </w:tcPr>
          <w:p w14:paraId="4ED44EF8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41E66326" w14:textId="77777777" w:rsidR="004C0B48" w:rsidRPr="00BE342D" w:rsidRDefault="004C0B48" w:rsidP="00632BB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Cianjur</w:t>
            </w:r>
            <w:proofErr w:type="spellEnd"/>
            <w:r w:rsidRPr="00BE342D">
              <w:rPr>
                <w:sz w:val="22"/>
                <w:szCs w:val="22"/>
              </w:rPr>
              <w:t xml:space="preserve">, </w:t>
            </w:r>
            <w:proofErr w:type="gramStart"/>
            <w:r w:rsidRPr="00BE342D">
              <w:rPr>
                <w:sz w:val="22"/>
                <w:szCs w:val="22"/>
              </w:rPr>
              <w:t>23  Mei</w:t>
            </w:r>
            <w:proofErr w:type="gramEnd"/>
            <w:r w:rsidRPr="00BE342D">
              <w:rPr>
                <w:sz w:val="22"/>
                <w:szCs w:val="22"/>
              </w:rPr>
              <w:t xml:space="preserve">  2025</w:t>
            </w:r>
          </w:p>
        </w:tc>
      </w:tr>
      <w:tr w:rsidR="004C0B48" w14:paraId="683A5E34" w14:textId="77777777" w:rsidTr="00632BBF">
        <w:tc>
          <w:tcPr>
            <w:tcW w:w="2507" w:type="pct"/>
            <w:noWrap/>
          </w:tcPr>
          <w:p w14:paraId="643C7D13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7F973E34" w14:textId="77777777" w:rsidR="004C0B48" w:rsidRPr="00BE342D" w:rsidRDefault="004C0B48" w:rsidP="00632BB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Kepala</w:t>
            </w:r>
            <w:proofErr w:type="spellEnd"/>
            <w:r w:rsidRPr="00BE342D">
              <w:rPr>
                <w:sz w:val="22"/>
                <w:szCs w:val="22"/>
              </w:rPr>
              <w:t xml:space="preserve"> Dinas Kesehatan</w:t>
            </w:r>
          </w:p>
        </w:tc>
      </w:tr>
      <w:tr w:rsidR="004C0B48" w14:paraId="032B3857" w14:textId="77777777" w:rsidTr="00632BBF">
        <w:tc>
          <w:tcPr>
            <w:tcW w:w="2507" w:type="pct"/>
            <w:noWrap/>
          </w:tcPr>
          <w:p w14:paraId="223CE0E9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148D1354" w14:textId="77777777" w:rsidR="004C0B48" w:rsidRPr="00BE342D" w:rsidRDefault="004C0B48" w:rsidP="00632BB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BE342D">
              <w:rPr>
                <w:sz w:val="22"/>
                <w:szCs w:val="22"/>
              </w:rPr>
              <w:t>Kabupaten</w:t>
            </w:r>
            <w:proofErr w:type="spellEnd"/>
            <w:r w:rsidRPr="00BE342D">
              <w:rPr>
                <w:sz w:val="22"/>
                <w:szCs w:val="22"/>
              </w:rPr>
              <w:t xml:space="preserve"> Cianjur</w:t>
            </w:r>
          </w:p>
        </w:tc>
      </w:tr>
      <w:tr w:rsidR="004C0B48" w14:paraId="30DC6B70" w14:textId="77777777" w:rsidTr="00632BBF">
        <w:tc>
          <w:tcPr>
            <w:tcW w:w="2507" w:type="pct"/>
            <w:noWrap/>
          </w:tcPr>
          <w:p w14:paraId="2C1D0546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70601397" w14:textId="77777777" w:rsidR="004C0B48" w:rsidRPr="00BE342D" w:rsidRDefault="004C0B48" w:rsidP="00632BBF">
            <w:pPr>
              <w:spacing w:after="0"/>
              <w:rPr>
                <w:sz w:val="22"/>
                <w:szCs w:val="22"/>
              </w:rPr>
            </w:pPr>
          </w:p>
        </w:tc>
      </w:tr>
      <w:tr w:rsidR="004C0B48" w14:paraId="6F8B5853" w14:textId="77777777" w:rsidTr="00632BBF">
        <w:tc>
          <w:tcPr>
            <w:tcW w:w="2507" w:type="pct"/>
            <w:noWrap/>
          </w:tcPr>
          <w:p w14:paraId="13126A9A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4490514A" w14:textId="77777777" w:rsidR="004C0B48" w:rsidRPr="00BE342D" w:rsidRDefault="004C0B48" w:rsidP="00632BBF">
            <w:pPr>
              <w:spacing w:after="0"/>
              <w:rPr>
                <w:sz w:val="22"/>
                <w:szCs w:val="22"/>
              </w:rPr>
            </w:pPr>
          </w:p>
        </w:tc>
      </w:tr>
      <w:tr w:rsidR="004C0B48" w14:paraId="6328C95B" w14:textId="77777777" w:rsidTr="00632BBF">
        <w:tc>
          <w:tcPr>
            <w:tcW w:w="2507" w:type="pct"/>
            <w:noWrap/>
          </w:tcPr>
          <w:p w14:paraId="4FC85D31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54ABF026" w14:textId="77777777" w:rsidR="004C0B48" w:rsidRPr="00BE342D" w:rsidRDefault="004C0B48" w:rsidP="00632BBF">
            <w:pPr>
              <w:spacing w:after="0"/>
              <w:rPr>
                <w:sz w:val="22"/>
                <w:szCs w:val="22"/>
              </w:rPr>
            </w:pPr>
          </w:p>
        </w:tc>
      </w:tr>
      <w:tr w:rsidR="004C0B48" w14:paraId="591E22EE" w14:textId="77777777" w:rsidTr="00632BBF">
        <w:tc>
          <w:tcPr>
            <w:tcW w:w="2507" w:type="pct"/>
            <w:noWrap/>
          </w:tcPr>
          <w:p w14:paraId="2EC182F3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50C9646A" w14:textId="77777777" w:rsidR="004C0B48" w:rsidRPr="00BE342D" w:rsidRDefault="004C0B48" w:rsidP="00632BBF">
            <w:pPr>
              <w:spacing w:after="0"/>
              <w:rPr>
                <w:sz w:val="22"/>
                <w:szCs w:val="22"/>
              </w:rPr>
            </w:pPr>
          </w:p>
        </w:tc>
      </w:tr>
      <w:tr w:rsidR="004C0B48" w14:paraId="67D1C7B3" w14:textId="77777777" w:rsidTr="00632BBF">
        <w:tc>
          <w:tcPr>
            <w:tcW w:w="2507" w:type="pct"/>
            <w:noWrap/>
          </w:tcPr>
          <w:p w14:paraId="742ED7EE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441EACA3" w14:textId="77777777" w:rsidR="004C0B48" w:rsidRPr="00BE342D" w:rsidRDefault="004C0B48" w:rsidP="00632BBF">
            <w:pPr>
              <w:spacing w:after="0"/>
              <w:rPr>
                <w:sz w:val="22"/>
                <w:szCs w:val="22"/>
              </w:rPr>
            </w:pPr>
          </w:p>
        </w:tc>
      </w:tr>
      <w:tr w:rsidR="004C0B48" w14:paraId="76AE6784" w14:textId="77777777" w:rsidTr="00632BBF">
        <w:tc>
          <w:tcPr>
            <w:tcW w:w="2507" w:type="pct"/>
            <w:noWrap/>
          </w:tcPr>
          <w:p w14:paraId="75E6F9BD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3907AE16" w14:textId="77777777" w:rsidR="004C0B48" w:rsidRPr="00BE342D" w:rsidRDefault="004C0B48" w:rsidP="00632BBF">
            <w:pPr>
              <w:spacing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E342D">
              <w:rPr>
                <w:b/>
                <w:bCs/>
                <w:sz w:val="22"/>
                <w:szCs w:val="22"/>
                <w:u w:val="single"/>
              </w:rPr>
              <w:t>dr. H. Yusman Faisal, M.K.M</w:t>
            </w:r>
          </w:p>
        </w:tc>
      </w:tr>
      <w:tr w:rsidR="004C0B48" w14:paraId="0E690E23" w14:textId="77777777" w:rsidTr="00632BBF">
        <w:tc>
          <w:tcPr>
            <w:tcW w:w="2507" w:type="pct"/>
            <w:noWrap/>
          </w:tcPr>
          <w:p w14:paraId="1BC637E1" w14:textId="77777777" w:rsidR="004C0B48" w:rsidRDefault="004C0B48" w:rsidP="00632BBF">
            <w:pPr>
              <w:spacing w:after="0"/>
            </w:pPr>
          </w:p>
        </w:tc>
        <w:tc>
          <w:tcPr>
            <w:tcW w:w="2493" w:type="pct"/>
            <w:noWrap/>
          </w:tcPr>
          <w:p w14:paraId="1E5A6F35" w14:textId="77777777" w:rsidR="004C0B48" w:rsidRPr="00BE342D" w:rsidRDefault="004C0B48" w:rsidP="00632BBF">
            <w:pPr>
              <w:spacing w:after="0"/>
              <w:jc w:val="center"/>
              <w:rPr>
                <w:sz w:val="22"/>
                <w:szCs w:val="22"/>
              </w:rPr>
            </w:pPr>
            <w:r w:rsidRPr="00BE342D">
              <w:rPr>
                <w:sz w:val="22"/>
                <w:szCs w:val="22"/>
              </w:rPr>
              <w:t>NIP. 19720512 200501 1 012</w:t>
            </w:r>
          </w:p>
        </w:tc>
      </w:tr>
    </w:tbl>
    <w:p w14:paraId="4CCBA8B4" w14:textId="77777777" w:rsidR="004C0B48" w:rsidRDefault="004C0B48">
      <w:pPr>
        <w:sectPr w:rsidR="004C0B48">
          <w:pgSz w:w="11905" w:h="16837"/>
          <w:pgMar w:top="1440" w:right="1440" w:bottom="1440" w:left="1440" w:header="720" w:footer="720" w:gutter="0"/>
          <w:cols w:space="720"/>
        </w:sectPr>
      </w:pPr>
    </w:p>
    <w:p w14:paraId="3C13E99E" w14:textId="77777777" w:rsidR="00264A80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COVID-19</w:t>
      </w:r>
    </w:p>
    <w:p w14:paraId="62F61F46" w14:textId="77777777" w:rsidR="00264A80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171AA835" w14:textId="77777777" w:rsidR="00264A80" w:rsidRDefault="00000000">
      <w:r>
        <w:rPr>
          <w:b/>
          <w:bCs/>
        </w:rPr>
        <w:t>1. MENETAPKAN SUBKATEGORI PRIORITAS</w:t>
      </w:r>
    </w:p>
    <w:p w14:paraId="74B3C2AE" w14:textId="77777777" w:rsidR="00264A80" w:rsidRDefault="00000000"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F408DB7" w14:textId="77777777" w:rsidR="00264A80" w:rsidRDefault="00000000">
      <w:pPr>
        <w:numPr>
          <w:ilvl w:val="0"/>
          <w:numId w:val="5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5A896CBC" w14:textId="77777777" w:rsidR="00264A80" w:rsidRDefault="00000000">
      <w:pPr>
        <w:numPr>
          <w:ilvl w:val="0"/>
          <w:numId w:val="5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651D5E88" w14:textId="77777777" w:rsidR="00264A80" w:rsidRDefault="00000000">
      <w:pPr>
        <w:numPr>
          <w:ilvl w:val="0"/>
          <w:numId w:val="5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32C07960" w14:textId="77777777" w:rsidR="00264A80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1CFD15EB" w14:textId="77777777" w:rsidR="00264A80" w:rsidRDefault="00000000">
      <w:pPr>
        <w:numPr>
          <w:ilvl w:val="0"/>
          <w:numId w:val="6"/>
        </w:numPr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343E9B22" w14:textId="77777777" w:rsidR="00264A80" w:rsidRDefault="00000000">
      <w:pPr>
        <w:numPr>
          <w:ilvl w:val="0"/>
          <w:numId w:val="6"/>
        </w:numPr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60D23B1F" w14:textId="77777777" w:rsidR="00264A80" w:rsidRDefault="00000000">
      <w:pPr>
        <w:numPr>
          <w:ilvl w:val="0"/>
          <w:numId w:val="6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7C32F0F2" w14:textId="77777777" w:rsidR="00264A80" w:rsidRDefault="00000000">
      <w:pPr>
        <w:numPr>
          <w:ilvl w:val="0"/>
          <w:numId w:val="6"/>
        </w:numPr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49526834" w14:textId="77777777" w:rsidR="00264A80" w:rsidRDefault="00000000">
      <w:pPr>
        <w:jc w:val="center"/>
      </w:pPr>
      <w:r>
        <w:t xml:space="preserve">Tabel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79746921" w14:textId="77777777" w:rsidR="00264A80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701"/>
        <w:gridCol w:w="1550"/>
      </w:tblGrid>
      <w:tr w:rsidR="00264A80" w14:paraId="26F67F52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01F219D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386" w:type="dxa"/>
            <w:noWrap/>
          </w:tcPr>
          <w:p w14:paraId="3FD52019" w14:textId="77777777" w:rsidR="00264A80" w:rsidRDefault="00000000" w:rsidP="00636A9D">
            <w:pPr>
              <w:spacing w:after="0"/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701" w:type="dxa"/>
            <w:noWrap/>
          </w:tcPr>
          <w:p w14:paraId="6E3D294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550" w:type="dxa"/>
            <w:noWrap/>
          </w:tcPr>
          <w:p w14:paraId="3B64D97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264A80" w14:paraId="5D9CFAB8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97F3A44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5386" w:type="dxa"/>
            <w:noWrap/>
          </w:tcPr>
          <w:p w14:paraId="00EB1581" w14:textId="77777777" w:rsidR="00264A80" w:rsidRDefault="00000000" w:rsidP="00636A9D">
            <w:pPr>
              <w:spacing w:after="0"/>
            </w:pPr>
            <w:r>
              <w:t>KARAKTERISTIK PENDUDUK</w:t>
            </w:r>
          </w:p>
        </w:tc>
        <w:tc>
          <w:tcPr>
            <w:tcW w:w="1701" w:type="dxa"/>
            <w:noWrap/>
          </w:tcPr>
          <w:p w14:paraId="55A49E5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550" w:type="dxa"/>
            <w:noWrap/>
          </w:tcPr>
          <w:p w14:paraId="275AB34B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>SEDANG</w:t>
            </w:r>
          </w:p>
        </w:tc>
      </w:tr>
      <w:tr w:rsidR="00264A80" w14:paraId="76519B87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A4B40B4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5386" w:type="dxa"/>
            <w:noWrap/>
          </w:tcPr>
          <w:p w14:paraId="63FE2DC1" w14:textId="77777777" w:rsidR="00264A80" w:rsidRDefault="00000000" w:rsidP="00636A9D">
            <w:pPr>
              <w:spacing w:after="0"/>
            </w:pPr>
            <w:r>
              <w:t>KETAHANAN PENDUDUK</w:t>
            </w:r>
          </w:p>
        </w:tc>
        <w:tc>
          <w:tcPr>
            <w:tcW w:w="1701" w:type="dxa"/>
            <w:noWrap/>
          </w:tcPr>
          <w:p w14:paraId="292E225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550" w:type="dxa"/>
            <w:noWrap/>
          </w:tcPr>
          <w:p w14:paraId="69E7A27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264A80" w14:paraId="3953B92A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33C88F7E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5386" w:type="dxa"/>
            <w:noWrap/>
          </w:tcPr>
          <w:p w14:paraId="30359B95" w14:textId="77777777" w:rsidR="00264A80" w:rsidRDefault="00000000" w:rsidP="00636A9D">
            <w:pPr>
              <w:spacing w:after="0"/>
            </w:pP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1701" w:type="dxa"/>
            <w:noWrap/>
          </w:tcPr>
          <w:p w14:paraId="139E6F8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550" w:type="dxa"/>
            <w:noWrap/>
          </w:tcPr>
          <w:p w14:paraId="402A7EE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264A80" w14:paraId="168B0C84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5BF35826" w14:textId="77777777" w:rsidR="00264A80" w:rsidRDefault="00000000" w:rsidP="00636A9D">
            <w:pPr>
              <w:spacing w:after="0"/>
            </w:pPr>
            <w:r>
              <w:t>4</w:t>
            </w:r>
          </w:p>
        </w:tc>
        <w:tc>
          <w:tcPr>
            <w:tcW w:w="5386" w:type="dxa"/>
            <w:noWrap/>
          </w:tcPr>
          <w:p w14:paraId="2189861E" w14:textId="77777777" w:rsidR="00264A80" w:rsidRDefault="00000000" w:rsidP="00636A9D">
            <w:pPr>
              <w:spacing w:after="0"/>
            </w:pPr>
            <w:r>
              <w:t>KEWASPADAAN KAB/KOTA</w:t>
            </w:r>
          </w:p>
        </w:tc>
        <w:tc>
          <w:tcPr>
            <w:tcW w:w="1701" w:type="dxa"/>
            <w:noWrap/>
          </w:tcPr>
          <w:p w14:paraId="33EAFE59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550" w:type="dxa"/>
            <w:noWrap/>
          </w:tcPr>
          <w:p w14:paraId="592C60D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6F6BEE94" w14:textId="77777777" w:rsidR="00264A80" w:rsidRDefault="00264A80"/>
    <w:p w14:paraId="1AACA0AC" w14:textId="77777777" w:rsidR="00264A80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701"/>
        <w:gridCol w:w="1550"/>
      </w:tblGrid>
      <w:tr w:rsidR="00264A80" w14:paraId="33C6ECBD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6B9CB88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5386" w:type="dxa"/>
            <w:noWrap/>
          </w:tcPr>
          <w:p w14:paraId="76600F45" w14:textId="77777777" w:rsidR="00264A80" w:rsidRDefault="00000000" w:rsidP="00636A9D">
            <w:pPr>
              <w:spacing w:after="0"/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701" w:type="dxa"/>
            <w:noWrap/>
          </w:tcPr>
          <w:p w14:paraId="5E36D09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550" w:type="dxa"/>
            <w:noWrap/>
          </w:tcPr>
          <w:p w14:paraId="77EBFFF2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264A80" w14:paraId="3262106E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174D205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5386" w:type="dxa"/>
            <w:noWrap/>
          </w:tcPr>
          <w:p w14:paraId="29A9EEF9" w14:textId="77777777" w:rsidR="00264A80" w:rsidRDefault="00000000" w:rsidP="00636A9D">
            <w:pPr>
              <w:spacing w:after="0"/>
            </w:pPr>
            <w:r>
              <w:t>KETAHANAN PENDUDUK</w:t>
            </w:r>
          </w:p>
        </w:tc>
        <w:tc>
          <w:tcPr>
            <w:tcW w:w="1701" w:type="dxa"/>
            <w:noWrap/>
          </w:tcPr>
          <w:p w14:paraId="77418252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550" w:type="dxa"/>
            <w:noWrap/>
          </w:tcPr>
          <w:p w14:paraId="2731890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264A80" w14:paraId="6B5E861A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771D2BB7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5386" w:type="dxa"/>
            <w:noWrap/>
          </w:tcPr>
          <w:p w14:paraId="352310EE" w14:textId="77777777" w:rsidR="00264A80" w:rsidRDefault="00000000" w:rsidP="00636A9D">
            <w:pPr>
              <w:spacing w:after="0"/>
            </w:pP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Ke Negara/ Wilayah </w:t>
            </w:r>
            <w:proofErr w:type="spellStart"/>
            <w:r>
              <w:t>Berisiko</w:t>
            </w:r>
            <w:proofErr w:type="spellEnd"/>
          </w:p>
        </w:tc>
        <w:tc>
          <w:tcPr>
            <w:tcW w:w="1701" w:type="dxa"/>
            <w:noWrap/>
          </w:tcPr>
          <w:p w14:paraId="1D4D4145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30.00%</w:t>
            </w:r>
          </w:p>
        </w:tc>
        <w:tc>
          <w:tcPr>
            <w:tcW w:w="1550" w:type="dxa"/>
            <w:noWrap/>
          </w:tcPr>
          <w:p w14:paraId="37CDC07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  <w:tr w:rsidR="00264A80" w14:paraId="26DCA867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426" w:type="dxa"/>
            <w:noWrap/>
          </w:tcPr>
          <w:p w14:paraId="244B759A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5386" w:type="dxa"/>
            <w:noWrap/>
          </w:tcPr>
          <w:p w14:paraId="7DEB6CFC" w14:textId="77777777" w:rsidR="00264A80" w:rsidRDefault="00000000" w:rsidP="00636A9D">
            <w:pPr>
              <w:spacing w:after="0"/>
            </w:pPr>
            <w:r>
              <w:t>KEWASPADAAN KAB/KOTA</w:t>
            </w:r>
          </w:p>
        </w:tc>
        <w:tc>
          <w:tcPr>
            <w:tcW w:w="1701" w:type="dxa"/>
            <w:noWrap/>
          </w:tcPr>
          <w:p w14:paraId="4BC0E9CB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20.00%</w:t>
            </w:r>
          </w:p>
        </w:tc>
        <w:tc>
          <w:tcPr>
            <w:tcW w:w="1550" w:type="dxa"/>
            <w:noWrap/>
          </w:tcPr>
          <w:p w14:paraId="42D6007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28A745"/>
              </w:rPr>
              <w:t>RENDAH</w:t>
            </w:r>
          </w:p>
        </w:tc>
      </w:tr>
    </w:tbl>
    <w:p w14:paraId="3F20FD1B" w14:textId="77777777" w:rsidR="00636A9D" w:rsidRDefault="00636A9D"/>
    <w:p w14:paraId="684D7BBC" w14:textId="77777777" w:rsidR="00264A80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Subkategori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530"/>
        <w:gridCol w:w="1559"/>
        <w:gridCol w:w="1550"/>
      </w:tblGrid>
      <w:tr w:rsidR="00264A80" w14:paraId="532DAD61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7F90D4E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051" w:type="pct"/>
            <w:noWrap/>
          </w:tcPr>
          <w:p w14:paraId="72449A8D" w14:textId="77777777" w:rsidR="00264A80" w:rsidRDefault="00000000" w:rsidP="00636A9D">
            <w:pPr>
              <w:spacing w:after="0"/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860" w:type="pct"/>
            <w:noWrap/>
          </w:tcPr>
          <w:p w14:paraId="4CE9FE25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855" w:type="pct"/>
            <w:noWrap/>
          </w:tcPr>
          <w:p w14:paraId="47C7B31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264A80" w14:paraId="46535257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1A613509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3051" w:type="pct"/>
            <w:noWrap/>
          </w:tcPr>
          <w:p w14:paraId="1E3C6919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860" w:type="pct"/>
            <w:noWrap/>
          </w:tcPr>
          <w:p w14:paraId="0E989ADC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855" w:type="pct"/>
            <w:noWrap/>
          </w:tcPr>
          <w:p w14:paraId="0F7994E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264A80" w14:paraId="386B75C1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058AB252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3051" w:type="pct"/>
            <w:noWrap/>
          </w:tcPr>
          <w:p w14:paraId="34E797AE" w14:textId="77777777" w:rsidR="00264A80" w:rsidRDefault="00000000" w:rsidP="00636A9D">
            <w:pPr>
              <w:spacing w:after="0"/>
            </w:pPr>
            <w:proofErr w:type="spellStart"/>
            <w:r>
              <w:t>Anggaran</w:t>
            </w:r>
            <w:proofErr w:type="spellEnd"/>
            <w:r>
              <w:t xml:space="preserve"> Kewaspadaan dan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860" w:type="pct"/>
            <w:noWrap/>
          </w:tcPr>
          <w:p w14:paraId="33B2C847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25.00%</w:t>
            </w:r>
          </w:p>
        </w:tc>
        <w:tc>
          <w:tcPr>
            <w:tcW w:w="855" w:type="pct"/>
            <w:noWrap/>
          </w:tcPr>
          <w:p w14:paraId="6CBA0C0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264A80" w14:paraId="4005A03E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0D913C77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3051" w:type="pct"/>
            <w:noWrap/>
          </w:tcPr>
          <w:p w14:paraId="17C9626C" w14:textId="77777777" w:rsidR="00264A80" w:rsidRDefault="00000000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860" w:type="pct"/>
            <w:noWrap/>
          </w:tcPr>
          <w:p w14:paraId="23D17DC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855" w:type="pct"/>
            <w:noWrap/>
          </w:tcPr>
          <w:p w14:paraId="36D261FB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264A80" w14:paraId="0B770743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32E13DFF" w14:textId="77777777" w:rsidR="00264A80" w:rsidRDefault="00000000" w:rsidP="00636A9D">
            <w:pPr>
              <w:spacing w:after="0"/>
            </w:pPr>
            <w:r>
              <w:t>4</w:t>
            </w:r>
          </w:p>
        </w:tc>
        <w:tc>
          <w:tcPr>
            <w:tcW w:w="3051" w:type="pct"/>
            <w:noWrap/>
          </w:tcPr>
          <w:p w14:paraId="06142074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860" w:type="pct"/>
            <w:noWrap/>
          </w:tcPr>
          <w:p w14:paraId="4D2DBA3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855" w:type="pct"/>
            <w:noWrap/>
          </w:tcPr>
          <w:p w14:paraId="6E4C982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264A80" w14:paraId="33496C11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705E5434" w14:textId="77777777" w:rsidR="00264A80" w:rsidRDefault="00000000" w:rsidP="00636A9D">
            <w:pPr>
              <w:spacing w:after="0"/>
            </w:pPr>
            <w:r>
              <w:t>5</w:t>
            </w:r>
          </w:p>
        </w:tc>
        <w:tc>
          <w:tcPr>
            <w:tcW w:w="3051" w:type="pct"/>
            <w:noWrap/>
          </w:tcPr>
          <w:p w14:paraId="6DD137F0" w14:textId="77777777" w:rsidR="00264A80" w:rsidRDefault="00000000" w:rsidP="00636A9D">
            <w:pPr>
              <w:spacing w:after="0"/>
            </w:pPr>
            <w:proofErr w:type="spellStart"/>
            <w:r>
              <w:t>Promosi</w:t>
            </w:r>
            <w:proofErr w:type="spellEnd"/>
          </w:p>
        </w:tc>
        <w:tc>
          <w:tcPr>
            <w:tcW w:w="860" w:type="pct"/>
            <w:noWrap/>
          </w:tcPr>
          <w:p w14:paraId="0E5BE58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10.00%</w:t>
            </w:r>
          </w:p>
        </w:tc>
        <w:tc>
          <w:tcPr>
            <w:tcW w:w="855" w:type="pct"/>
            <w:noWrap/>
          </w:tcPr>
          <w:p w14:paraId="76804E51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</w:tbl>
    <w:p w14:paraId="45ACCAD1" w14:textId="77777777" w:rsidR="00264A80" w:rsidRDefault="00000000">
      <w:pPr>
        <w:jc w:val="center"/>
      </w:pPr>
      <w:proofErr w:type="spellStart"/>
      <w:r>
        <w:rPr>
          <w:b/>
          <w:bCs/>
        </w:rPr>
        <w:lastRenderedPageBreak/>
        <w:t>Penetapan</w:t>
      </w:r>
      <w:proofErr w:type="spellEnd"/>
      <w:r>
        <w:rPr>
          <w:b/>
          <w:bCs/>
        </w:rPr>
        <w:t xml:space="preserve"> Subkategori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530"/>
        <w:gridCol w:w="1559"/>
        <w:gridCol w:w="1550"/>
      </w:tblGrid>
      <w:tr w:rsidR="00264A80" w14:paraId="39142AD8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10ED82D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051" w:type="pct"/>
            <w:noWrap/>
          </w:tcPr>
          <w:p w14:paraId="02C0BCC3" w14:textId="77777777" w:rsidR="00264A80" w:rsidRDefault="00000000" w:rsidP="00636A9D">
            <w:pPr>
              <w:spacing w:after="0"/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860" w:type="pct"/>
            <w:noWrap/>
          </w:tcPr>
          <w:p w14:paraId="37162BB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855" w:type="pct"/>
            <w:noWrap/>
          </w:tcPr>
          <w:p w14:paraId="689862D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264A80" w14:paraId="6BFC8C3E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55BC736A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3051" w:type="pct"/>
            <w:noWrap/>
          </w:tcPr>
          <w:p w14:paraId="39A48645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860" w:type="pct"/>
            <w:noWrap/>
          </w:tcPr>
          <w:p w14:paraId="77BFD9F5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855" w:type="pct"/>
            <w:noWrap/>
          </w:tcPr>
          <w:p w14:paraId="1619847E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DC3545"/>
              </w:rPr>
              <w:t xml:space="preserve">RENDAH </w:t>
            </w:r>
          </w:p>
        </w:tc>
      </w:tr>
      <w:tr w:rsidR="00264A80" w14:paraId="2B0AD9A9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529D28BF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3051" w:type="pct"/>
            <w:noWrap/>
          </w:tcPr>
          <w:p w14:paraId="72311BE6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860" w:type="pct"/>
            <w:noWrap/>
          </w:tcPr>
          <w:p w14:paraId="610831B3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</w:rPr>
              <w:t>7.50%</w:t>
            </w:r>
          </w:p>
        </w:tc>
        <w:tc>
          <w:tcPr>
            <w:tcW w:w="855" w:type="pct"/>
            <w:noWrap/>
          </w:tcPr>
          <w:p w14:paraId="126796A4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  <w:tr w:rsidR="00264A80" w14:paraId="62688A3C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234" w:type="pct"/>
            <w:noWrap/>
          </w:tcPr>
          <w:p w14:paraId="5A4CF831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3051" w:type="pct"/>
            <w:noWrap/>
          </w:tcPr>
          <w:p w14:paraId="55DA5ACC" w14:textId="62AD912D" w:rsidR="00264A80" w:rsidRDefault="004C0B48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860" w:type="pct"/>
            <w:noWrap/>
          </w:tcPr>
          <w:p w14:paraId="34DA2CA3" w14:textId="5C2BE431" w:rsidR="00264A80" w:rsidRDefault="004C0B48" w:rsidP="00636A9D">
            <w:pPr>
              <w:spacing w:after="0"/>
              <w:jc w:val="center"/>
            </w:pPr>
            <w:r>
              <w:rPr>
                <w:b/>
                <w:bCs/>
              </w:rPr>
              <w:t>8.75%</w:t>
            </w:r>
          </w:p>
        </w:tc>
        <w:tc>
          <w:tcPr>
            <w:tcW w:w="855" w:type="pct"/>
            <w:noWrap/>
          </w:tcPr>
          <w:p w14:paraId="30EF2B9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color w:val="FFC107"/>
              </w:rPr>
              <w:t xml:space="preserve">SEDANG </w:t>
            </w:r>
          </w:p>
        </w:tc>
      </w:tr>
    </w:tbl>
    <w:p w14:paraId="5F8C1116" w14:textId="77777777" w:rsidR="00264A80" w:rsidRDefault="00264A80"/>
    <w:p w14:paraId="1B786B69" w14:textId="77777777" w:rsidR="00264A80" w:rsidRDefault="00000000">
      <w:r>
        <w:rPr>
          <w:b/>
          <w:bCs/>
        </w:rPr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5BD5CA1" w14:textId="77777777" w:rsidR="00264A80" w:rsidRDefault="00000000">
      <w:pPr>
        <w:numPr>
          <w:ilvl w:val="0"/>
          <w:numId w:val="7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5DCA3157" w14:textId="00F3B21B" w:rsidR="00264A80" w:rsidRDefault="00000000" w:rsidP="004C0B48">
      <w:pPr>
        <w:numPr>
          <w:ilvl w:val="0"/>
          <w:numId w:val="7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30D3B012" w14:textId="77777777" w:rsidR="00264A80" w:rsidRDefault="00000000">
      <w:proofErr w:type="spellStart"/>
      <w:r>
        <w:rPr>
          <w:b/>
          <w:bCs/>
        </w:rPr>
        <w:t>Kapasitas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"/>
        <w:gridCol w:w="2414"/>
        <w:gridCol w:w="2480"/>
        <w:gridCol w:w="962"/>
        <w:gridCol w:w="871"/>
        <w:gridCol w:w="1194"/>
        <w:gridCol w:w="838"/>
      </w:tblGrid>
      <w:tr w:rsidR="004C0B48" w14:paraId="5A27B8E4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68" w:type="pct"/>
          </w:tcPr>
          <w:p w14:paraId="441677BC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No</w:t>
            </w:r>
          </w:p>
        </w:tc>
        <w:tc>
          <w:tcPr>
            <w:tcW w:w="1627" w:type="pct"/>
          </w:tcPr>
          <w:p w14:paraId="2CFC2EEE" w14:textId="77777777" w:rsidR="00264A80" w:rsidRDefault="00000000" w:rsidP="00636A9D">
            <w:pPr>
              <w:spacing w:after="0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1516" w:type="pct"/>
          </w:tcPr>
          <w:p w14:paraId="61A12CD0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Man</w:t>
            </w:r>
          </w:p>
        </w:tc>
        <w:tc>
          <w:tcPr>
            <w:tcW w:w="678" w:type="pct"/>
          </w:tcPr>
          <w:p w14:paraId="7F4104EB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Method</w:t>
            </w:r>
          </w:p>
        </w:tc>
        <w:tc>
          <w:tcPr>
            <w:tcW w:w="179" w:type="pct"/>
          </w:tcPr>
          <w:p w14:paraId="7C66B802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Material</w:t>
            </w:r>
          </w:p>
        </w:tc>
        <w:tc>
          <w:tcPr>
            <w:tcW w:w="370" w:type="pct"/>
          </w:tcPr>
          <w:p w14:paraId="0BAE22AF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Money</w:t>
            </w:r>
          </w:p>
        </w:tc>
        <w:tc>
          <w:tcPr>
            <w:tcW w:w="462" w:type="pct"/>
          </w:tcPr>
          <w:p w14:paraId="32755417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Machine</w:t>
            </w:r>
          </w:p>
        </w:tc>
      </w:tr>
      <w:tr w:rsidR="004C0B48" w14:paraId="10FD84F6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68" w:type="pct"/>
          </w:tcPr>
          <w:p w14:paraId="40ECE80E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1627" w:type="pct"/>
          </w:tcPr>
          <w:p w14:paraId="5B8F4A22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1516" w:type="pct"/>
          </w:tcPr>
          <w:p w14:paraId="231BED85" w14:textId="5EF3C032" w:rsidR="00264A80" w:rsidRDefault="00636A9D" w:rsidP="00636A9D">
            <w:pPr>
              <w:spacing w:after="0"/>
            </w:pPr>
            <w:r>
              <w:t xml:space="preserve">Masih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>
              <w:t xml:space="preserve"> yang </w:t>
            </w:r>
            <w:proofErr w:type="spellStart"/>
            <w:r>
              <w:t>melaporkan</w:t>
            </w:r>
            <w:proofErr w:type="spellEnd"/>
            <w:r>
              <w:t xml:space="preserve"> SKDR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  <w:tc>
          <w:tcPr>
            <w:tcW w:w="678" w:type="pct"/>
          </w:tcPr>
          <w:p w14:paraId="0173C1C4" w14:textId="77777777" w:rsidR="00264A80" w:rsidRDefault="00264A80" w:rsidP="00636A9D">
            <w:pPr>
              <w:spacing w:after="0"/>
            </w:pPr>
          </w:p>
        </w:tc>
        <w:tc>
          <w:tcPr>
            <w:tcW w:w="179" w:type="pct"/>
          </w:tcPr>
          <w:p w14:paraId="50DD2364" w14:textId="77777777" w:rsidR="00264A80" w:rsidRDefault="00264A80" w:rsidP="00636A9D">
            <w:pPr>
              <w:spacing w:after="0"/>
            </w:pPr>
          </w:p>
        </w:tc>
        <w:tc>
          <w:tcPr>
            <w:tcW w:w="370" w:type="pct"/>
          </w:tcPr>
          <w:p w14:paraId="4EA38D18" w14:textId="77777777" w:rsidR="00264A80" w:rsidRDefault="00264A80" w:rsidP="00636A9D">
            <w:pPr>
              <w:spacing w:after="0"/>
            </w:pPr>
          </w:p>
        </w:tc>
        <w:tc>
          <w:tcPr>
            <w:tcW w:w="462" w:type="pct"/>
          </w:tcPr>
          <w:p w14:paraId="7368A7E2" w14:textId="77777777" w:rsidR="00264A80" w:rsidRDefault="00264A80" w:rsidP="00636A9D">
            <w:pPr>
              <w:spacing w:after="0"/>
            </w:pPr>
          </w:p>
        </w:tc>
      </w:tr>
      <w:tr w:rsidR="004C0B48" w14:paraId="7D798B20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68" w:type="pct"/>
          </w:tcPr>
          <w:p w14:paraId="68E28E95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1627" w:type="pct"/>
          </w:tcPr>
          <w:p w14:paraId="5684D354" w14:textId="77777777" w:rsidR="00264A80" w:rsidRDefault="00000000" w:rsidP="00636A9D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1516" w:type="pct"/>
          </w:tcPr>
          <w:p w14:paraId="40AC1841" w14:textId="5369895D" w:rsidR="00264A80" w:rsidRDefault="00636A9D" w:rsidP="00636A9D">
            <w:pPr>
              <w:spacing w:after="0"/>
            </w:pPr>
            <w:r>
              <w:t xml:space="preserve">Rumah Sakit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melaporkan</w:t>
            </w:r>
            <w:proofErr w:type="spellEnd"/>
            <w:r>
              <w:t xml:space="preserve"> pada SKDR</w:t>
            </w:r>
          </w:p>
        </w:tc>
        <w:tc>
          <w:tcPr>
            <w:tcW w:w="678" w:type="pct"/>
          </w:tcPr>
          <w:p w14:paraId="252B4E2E" w14:textId="01E4571A" w:rsidR="00264A80" w:rsidRDefault="00636A9D" w:rsidP="00636A9D">
            <w:pPr>
              <w:spacing w:after="0"/>
            </w:pPr>
            <w:proofErr w:type="spellStart"/>
            <w:r>
              <w:t>Seluruh</w:t>
            </w:r>
            <w:proofErr w:type="spellEnd"/>
            <w:r>
              <w:t xml:space="preserve"> Rumah Sakit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SKDR</w:t>
            </w:r>
          </w:p>
        </w:tc>
        <w:tc>
          <w:tcPr>
            <w:tcW w:w="179" w:type="pct"/>
          </w:tcPr>
          <w:p w14:paraId="09630904" w14:textId="77777777" w:rsidR="00264A80" w:rsidRDefault="00264A80" w:rsidP="00636A9D">
            <w:pPr>
              <w:spacing w:after="0"/>
            </w:pPr>
          </w:p>
        </w:tc>
        <w:tc>
          <w:tcPr>
            <w:tcW w:w="370" w:type="pct"/>
          </w:tcPr>
          <w:p w14:paraId="375D8AD0" w14:textId="77777777" w:rsidR="00264A80" w:rsidRDefault="00264A80" w:rsidP="00636A9D">
            <w:pPr>
              <w:spacing w:after="0"/>
            </w:pPr>
          </w:p>
        </w:tc>
        <w:tc>
          <w:tcPr>
            <w:tcW w:w="462" w:type="pct"/>
          </w:tcPr>
          <w:p w14:paraId="1AA3156C" w14:textId="77777777" w:rsidR="00264A80" w:rsidRDefault="00264A80" w:rsidP="00636A9D">
            <w:pPr>
              <w:spacing w:after="0"/>
            </w:pPr>
          </w:p>
        </w:tc>
      </w:tr>
      <w:tr w:rsidR="004C0B48" w14:paraId="19DFDF08" w14:textId="77777777" w:rsidTr="00636A9D">
        <w:tblPrEx>
          <w:tblCellMar>
            <w:top w:w="0" w:type="dxa"/>
            <w:bottom w:w="0" w:type="dxa"/>
          </w:tblCellMar>
        </w:tblPrEx>
        <w:tc>
          <w:tcPr>
            <w:tcW w:w="168" w:type="pct"/>
          </w:tcPr>
          <w:p w14:paraId="3ADB41FD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1627" w:type="pct"/>
          </w:tcPr>
          <w:p w14:paraId="087F4807" w14:textId="6AEE6394" w:rsidR="00264A80" w:rsidRDefault="004C0B48" w:rsidP="00636A9D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1516" w:type="pct"/>
          </w:tcPr>
          <w:p w14:paraId="15FAE21A" w14:textId="530D2F3A" w:rsidR="00264A80" w:rsidRDefault="004C0B48" w:rsidP="00636A9D">
            <w:pPr>
              <w:spacing w:after="0"/>
            </w:pPr>
            <w:r>
              <w:t xml:space="preserve">Sebagian </w:t>
            </w:r>
            <w:proofErr w:type="spellStart"/>
            <w:r>
              <w:t>anggota</w:t>
            </w:r>
            <w:proofErr w:type="spellEnd"/>
            <w:r>
              <w:t xml:space="preserve"> TGC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terlatih</w:t>
            </w:r>
            <w:proofErr w:type="spellEnd"/>
          </w:p>
        </w:tc>
        <w:tc>
          <w:tcPr>
            <w:tcW w:w="678" w:type="pct"/>
          </w:tcPr>
          <w:p w14:paraId="54C0C3B4" w14:textId="6B435CB7" w:rsidR="00264A80" w:rsidRDefault="004C0B48" w:rsidP="00636A9D">
            <w:pPr>
              <w:spacing w:after="0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TGC</w:t>
            </w:r>
          </w:p>
        </w:tc>
        <w:tc>
          <w:tcPr>
            <w:tcW w:w="179" w:type="pct"/>
          </w:tcPr>
          <w:p w14:paraId="0220BC71" w14:textId="55CA8275" w:rsidR="00264A80" w:rsidRDefault="004C0B48" w:rsidP="00636A9D">
            <w:pPr>
              <w:spacing w:after="0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yang </w:t>
            </w:r>
            <w:proofErr w:type="spellStart"/>
            <w:r>
              <w:t>memeiliki</w:t>
            </w:r>
            <w:proofErr w:type="spellEnd"/>
            <w:r>
              <w:t xml:space="preserve"> </w:t>
            </w:r>
            <w:proofErr w:type="spellStart"/>
            <w:r>
              <w:t>sertifikat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</w:p>
        </w:tc>
        <w:tc>
          <w:tcPr>
            <w:tcW w:w="370" w:type="pct"/>
          </w:tcPr>
          <w:p w14:paraId="3CE9EBAE" w14:textId="320ED46D" w:rsidR="00264A80" w:rsidRDefault="004C0B48" w:rsidP="00636A9D">
            <w:pPr>
              <w:spacing w:after="0"/>
            </w:pPr>
            <w:r>
              <w:t xml:space="preserve">Belum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TGC</w:t>
            </w:r>
          </w:p>
        </w:tc>
        <w:tc>
          <w:tcPr>
            <w:tcW w:w="462" w:type="pct"/>
          </w:tcPr>
          <w:p w14:paraId="750347A1" w14:textId="77777777" w:rsidR="00264A80" w:rsidRDefault="00264A80" w:rsidP="00636A9D">
            <w:pPr>
              <w:spacing w:after="0"/>
            </w:pPr>
          </w:p>
        </w:tc>
      </w:tr>
    </w:tbl>
    <w:p w14:paraId="3C7BECFB" w14:textId="77777777" w:rsidR="00264A80" w:rsidRDefault="00264A80"/>
    <w:p w14:paraId="793F2010" w14:textId="77777777" w:rsidR="00264A80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9"/>
        <w:gridCol w:w="44"/>
      </w:tblGrid>
      <w:tr w:rsidR="00264A80" w14:paraId="27CF874A" w14:textId="77777777" w:rsidTr="004C0B48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05BDFF93" w14:textId="38F8290D" w:rsidR="00264A80" w:rsidRDefault="004C0B48" w:rsidP="00636A9D">
            <w:pPr>
              <w:spacing w:after="0"/>
            </w:pPr>
            <w:r>
              <w:t xml:space="preserve">1. 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24" w:type="pct"/>
            <w:noWrap/>
          </w:tcPr>
          <w:p w14:paraId="65026452" w14:textId="77777777" w:rsidR="00264A80" w:rsidRDefault="00264A80" w:rsidP="00636A9D">
            <w:pPr>
              <w:spacing w:after="0"/>
            </w:pPr>
          </w:p>
        </w:tc>
      </w:tr>
      <w:tr w:rsidR="00264A80" w14:paraId="09B0D420" w14:textId="77777777" w:rsidTr="004C0B48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5F85F221" w14:textId="641A6735" w:rsidR="00264A80" w:rsidRDefault="004C0B48" w:rsidP="004C0B4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274" w:hanging="284"/>
            </w:pPr>
            <w:r>
              <w:t xml:space="preserve">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Rumah Sakit</w:t>
            </w:r>
          </w:p>
        </w:tc>
        <w:tc>
          <w:tcPr>
            <w:tcW w:w="24" w:type="pct"/>
            <w:noWrap/>
          </w:tcPr>
          <w:p w14:paraId="30A6CA6F" w14:textId="77777777" w:rsidR="00264A80" w:rsidRDefault="00264A80" w:rsidP="00636A9D">
            <w:pPr>
              <w:spacing w:after="0"/>
            </w:pPr>
          </w:p>
        </w:tc>
      </w:tr>
      <w:tr w:rsidR="00264A80" w14:paraId="0EDE6741" w14:textId="77777777" w:rsidTr="004C0B48">
        <w:tblPrEx>
          <w:tblCellMar>
            <w:top w:w="0" w:type="dxa"/>
            <w:bottom w:w="0" w:type="dxa"/>
          </w:tblCellMar>
        </w:tblPrEx>
        <w:tc>
          <w:tcPr>
            <w:tcW w:w="4976" w:type="pct"/>
            <w:noWrap/>
          </w:tcPr>
          <w:p w14:paraId="5FC69442" w14:textId="3DC6D402" w:rsidR="00264A80" w:rsidRDefault="004C0B48" w:rsidP="004C0B48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274" w:hanging="284"/>
            </w:pP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TGC</w:t>
            </w:r>
          </w:p>
        </w:tc>
        <w:tc>
          <w:tcPr>
            <w:tcW w:w="24" w:type="pct"/>
            <w:noWrap/>
          </w:tcPr>
          <w:p w14:paraId="60329080" w14:textId="77777777" w:rsidR="00264A80" w:rsidRDefault="00264A80" w:rsidP="00636A9D">
            <w:pPr>
              <w:spacing w:after="0"/>
            </w:pPr>
          </w:p>
        </w:tc>
      </w:tr>
    </w:tbl>
    <w:p w14:paraId="18803447" w14:textId="77777777" w:rsidR="00264A80" w:rsidRDefault="00000000"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79" w:type="pct"/>
        <w:jc w:val="center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2840"/>
        <w:gridCol w:w="4251"/>
        <w:gridCol w:w="1638"/>
        <w:gridCol w:w="971"/>
        <w:gridCol w:w="437"/>
      </w:tblGrid>
      <w:tr w:rsidR="004C0B48" w14:paraId="29E65659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shd w:val="clear" w:color="auto" w:fill="87CEEB"/>
            <w:noWrap/>
          </w:tcPr>
          <w:p w14:paraId="096254AC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542" w:type="pct"/>
            <w:shd w:val="clear" w:color="auto" w:fill="87CEEB"/>
            <w:noWrap/>
          </w:tcPr>
          <w:p w14:paraId="1C570BE6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2309" w:type="pct"/>
            <w:shd w:val="clear" w:color="auto" w:fill="87CEEB"/>
            <w:noWrap/>
          </w:tcPr>
          <w:p w14:paraId="52703FFC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201" w:type="pct"/>
            <w:shd w:val="clear" w:color="auto" w:fill="87CEEB"/>
            <w:noWrap/>
          </w:tcPr>
          <w:p w14:paraId="375380B0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27" w:type="pct"/>
            <w:shd w:val="clear" w:color="auto" w:fill="87CEEB"/>
            <w:noWrap/>
          </w:tcPr>
          <w:p w14:paraId="197CA71F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237" w:type="pct"/>
            <w:shd w:val="clear" w:color="auto" w:fill="87CEEB"/>
            <w:noWrap/>
          </w:tcPr>
          <w:p w14:paraId="5E24192A" w14:textId="77777777" w:rsidR="00264A80" w:rsidRDefault="00000000" w:rsidP="00636A9D">
            <w:pPr>
              <w:spacing w:after="0"/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4C0B48" w14:paraId="5EE90A8F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</w:tcPr>
          <w:p w14:paraId="048B5201" w14:textId="77777777" w:rsidR="004C0B48" w:rsidRDefault="004C0B48" w:rsidP="004C0B48">
            <w:pPr>
              <w:spacing w:after="0"/>
            </w:pPr>
            <w:r>
              <w:t>1</w:t>
            </w:r>
          </w:p>
        </w:tc>
        <w:tc>
          <w:tcPr>
            <w:tcW w:w="1542" w:type="pct"/>
            <w:noWrap/>
          </w:tcPr>
          <w:p w14:paraId="6FD59048" w14:textId="088A4C9D" w:rsidR="004C0B48" w:rsidRDefault="004C0B48" w:rsidP="004C0B48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</w:tc>
        <w:tc>
          <w:tcPr>
            <w:tcW w:w="2309" w:type="pct"/>
            <w:noWrap/>
          </w:tcPr>
          <w:p w14:paraId="6F0D0287" w14:textId="11380A40" w:rsidR="004C0B48" w:rsidRDefault="004C0B48" w:rsidP="004C0B48">
            <w:pPr>
              <w:spacing w:after="0"/>
            </w:pPr>
            <w:r>
              <w:t xml:space="preserve">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201" w:type="pct"/>
            <w:noWrap/>
          </w:tcPr>
          <w:p w14:paraId="6126F64B" w14:textId="4253444E" w:rsidR="004C0B48" w:rsidRDefault="004C0B48" w:rsidP="004C0B48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</w:tcPr>
          <w:p w14:paraId="2EC381D3" w14:textId="0A1CBAB5" w:rsidR="004C0B48" w:rsidRDefault="004C0B48" w:rsidP="004C0B48">
            <w:pPr>
              <w:spacing w:after="0"/>
            </w:pPr>
            <w:r>
              <w:t>2026</w:t>
            </w:r>
          </w:p>
        </w:tc>
        <w:tc>
          <w:tcPr>
            <w:tcW w:w="237" w:type="pct"/>
            <w:noWrap/>
          </w:tcPr>
          <w:p w14:paraId="1D5848AE" w14:textId="77777777" w:rsidR="004C0B48" w:rsidRDefault="004C0B48" w:rsidP="004C0B48">
            <w:pPr>
              <w:spacing w:after="0"/>
            </w:pPr>
          </w:p>
        </w:tc>
      </w:tr>
      <w:tr w:rsidR="004C0B48" w14:paraId="0DC1C322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</w:tcPr>
          <w:p w14:paraId="2D46F780" w14:textId="77777777" w:rsidR="004C0B48" w:rsidRDefault="004C0B48" w:rsidP="004C0B48">
            <w:pPr>
              <w:spacing w:after="0"/>
            </w:pPr>
            <w:r>
              <w:t>2</w:t>
            </w:r>
          </w:p>
        </w:tc>
        <w:tc>
          <w:tcPr>
            <w:tcW w:w="1542" w:type="pct"/>
            <w:noWrap/>
          </w:tcPr>
          <w:p w14:paraId="1691C464" w14:textId="3CA9C880" w:rsidR="004C0B48" w:rsidRDefault="004C0B48" w:rsidP="004C0B48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Rumah Sakit (RS)</w:t>
            </w:r>
          </w:p>
        </w:tc>
        <w:tc>
          <w:tcPr>
            <w:tcW w:w="2309" w:type="pct"/>
            <w:noWrap/>
          </w:tcPr>
          <w:p w14:paraId="7127F077" w14:textId="7FB33654" w:rsidR="004C0B48" w:rsidRDefault="004C0B48" w:rsidP="004C0B48">
            <w:pPr>
              <w:spacing w:after="0"/>
            </w:pPr>
            <w:r>
              <w:t xml:space="preserve">Monitoring dan </w:t>
            </w:r>
            <w:proofErr w:type="spellStart"/>
            <w:r>
              <w:t>Evaluasi</w:t>
            </w:r>
            <w:proofErr w:type="spellEnd"/>
            <w:r>
              <w:t xml:space="preserve"> SKDR </w:t>
            </w:r>
            <w:proofErr w:type="spellStart"/>
            <w:r>
              <w:t>ke</w:t>
            </w:r>
            <w:proofErr w:type="spellEnd"/>
            <w:r>
              <w:t xml:space="preserve"> Rumah Sakit</w:t>
            </w:r>
          </w:p>
        </w:tc>
        <w:tc>
          <w:tcPr>
            <w:tcW w:w="201" w:type="pct"/>
            <w:noWrap/>
          </w:tcPr>
          <w:p w14:paraId="2440F1A7" w14:textId="61390891" w:rsidR="004C0B48" w:rsidRDefault="004C0B48" w:rsidP="004C0B48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</w:tcPr>
          <w:p w14:paraId="6A836736" w14:textId="3F45AAEF" w:rsidR="004C0B48" w:rsidRDefault="004C0B48" w:rsidP="004C0B48">
            <w:pPr>
              <w:spacing w:after="0"/>
            </w:pPr>
            <w:r>
              <w:t>2025</w:t>
            </w:r>
          </w:p>
        </w:tc>
        <w:tc>
          <w:tcPr>
            <w:tcW w:w="237" w:type="pct"/>
            <w:noWrap/>
          </w:tcPr>
          <w:p w14:paraId="4E1B70C3" w14:textId="77777777" w:rsidR="004C0B48" w:rsidRDefault="004C0B48" w:rsidP="004C0B48">
            <w:pPr>
              <w:spacing w:after="0"/>
            </w:pPr>
          </w:p>
        </w:tc>
      </w:tr>
      <w:tr w:rsidR="004C0B48" w14:paraId="43E5455D" w14:textId="77777777" w:rsidTr="004C0B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" w:type="pct"/>
            <w:noWrap/>
          </w:tcPr>
          <w:p w14:paraId="5D679E1B" w14:textId="77777777" w:rsidR="004C0B48" w:rsidRDefault="004C0B48" w:rsidP="004C0B48">
            <w:pPr>
              <w:spacing w:after="0"/>
            </w:pPr>
            <w:r>
              <w:t>3</w:t>
            </w:r>
          </w:p>
        </w:tc>
        <w:tc>
          <w:tcPr>
            <w:tcW w:w="1542" w:type="pct"/>
            <w:noWrap/>
          </w:tcPr>
          <w:p w14:paraId="6B2958D5" w14:textId="587DA972" w:rsidR="004C0B48" w:rsidRDefault="004C0B48" w:rsidP="004C0B48">
            <w:pPr>
              <w:spacing w:after="0"/>
            </w:pPr>
            <w:proofErr w:type="spellStart"/>
            <w:r>
              <w:t>Kesiapsiagaan</w:t>
            </w:r>
            <w:proofErr w:type="spellEnd"/>
            <w:r>
              <w:t xml:space="preserve"> Kabupaten/Kota</w:t>
            </w:r>
          </w:p>
        </w:tc>
        <w:tc>
          <w:tcPr>
            <w:tcW w:w="2309" w:type="pct"/>
            <w:noWrap/>
          </w:tcPr>
          <w:p w14:paraId="2C41DA37" w14:textId="193833AC" w:rsidR="004C0B48" w:rsidRDefault="004C0B48" w:rsidP="004C0B48">
            <w:pPr>
              <w:spacing w:after="0"/>
            </w:pP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TGC</w:t>
            </w:r>
          </w:p>
        </w:tc>
        <w:tc>
          <w:tcPr>
            <w:tcW w:w="201" w:type="pct"/>
            <w:noWrap/>
          </w:tcPr>
          <w:p w14:paraId="755D4D1D" w14:textId="640A9BD5" w:rsidR="004C0B48" w:rsidRDefault="004C0B48" w:rsidP="004C0B48">
            <w:pPr>
              <w:spacing w:after="0"/>
            </w:pP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Dinkes</w:t>
            </w:r>
            <w:proofErr w:type="spellEnd"/>
          </w:p>
        </w:tc>
        <w:tc>
          <w:tcPr>
            <w:tcW w:w="527" w:type="pct"/>
            <w:noWrap/>
          </w:tcPr>
          <w:p w14:paraId="17644946" w14:textId="40E2781E" w:rsidR="004C0B48" w:rsidRDefault="004C0B48" w:rsidP="004C0B48">
            <w:pPr>
              <w:spacing w:after="0"/>
            </w:pPr>
            <w:r>
              <w:t>2025</w:t>
            </w:r>
          </w:p>
        </w:tc>
        <w:tc>
          <w:tcPr>
            <w:tcW w:w="237" w:type="pct"/>
            <w:noWrap/>
          </w:tcPr>
          <w:p w14:paraId="7D5BC018" w14:textId="77777777" w:rsidR="004C0B48" w:rsidRDefault="004C0B48" w:rsidP="004C0B48">
            <w:pPr>
              <w:spacing w:after="0"/>
            </w:pPr>
          </w:p>
        </w:tc>
      </w:tr>
    </w:tbl>
    <w:p w14:paraId="044183C5" w14:textId="77777777" w:rsidR="00264A80" w:rsidRDefault="00264A80"/>
    <w:p w14:paraId="6068D67C" w14:textId="77777777" w:rsidR="00264A80" w:rsidRDefault="00000000">
      <w:r>
        <w:rPr>
          <w:b/>
          <w:bCs/>
        </w:rPr>
        <w:lastRenderedPageBreak/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5"/>
        <w:gridCol w:w="582"/>
        <w:gridCol w:w="793"/>
        <w:gridCol w:w="793"/>
      </w:tblGrid>
      <w:tr w:rsidR="00264A80" w14:paraId="1C011D25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30F93C8C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No</w:t>
            </w:r>
          </w:p>
        </w:tc>
        <w:tc>
          <w:tcPr>
            <w:tcW w:w="5000" w:type="pct"/>
            <w:noWrap/>
          </w:tcPr>
          <w:p w14:paraId="6494971B" w14:textId="77777777" w:rsidR="00264A80" w:rsidRDefault="00000000" w:rsidP="00636A9D">
            <w:pPr>
              <w:spacing w:after="0"/>
            </w:pPr>
            <w:r>
              <w:rPr>
                <w:b/>
                <w:bCs/>
              </w:rPr>
              <w:t>Nama</w:t>
            </w:r>
          </w:p>
        </w:tc>
        <w:tc>
          <w:tcPr>
            <w:tcW w:w="5000" w:type="pct"/>
            <w:noWrap/>
          </w:tcPr>
          <w:p w14:paraId="3375D541" w14:textId="77777777" w:rsidR="00264A80" w:rsidRDefault="00000000" w:rsidP="00636A9D">
            <w:pPr>
              <w:spacing w:after="0"/>
            </w:pPr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5000" w:type="pct"/>
            <w:noWrap/>
          </w:tcPr>
          <w:p w14:paraId="4A82EE69" w14:textId="77777777" w:rsidR="00264A80" w:rsidRDefault="00000000" w:rsidP="00636A9D">
            <w:pPr>
              <w:spacing w:after="0"/>
            </w:pPr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264A80" w14:paraId="506FCAA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71C7D69A" w14:textId="77777777" w:rsidR="00264A80" w:rsidRDefault="00000000" w:rsidP="00636A9D">
            <w:pPr>
              <w:spacing w:after="0"/>
            </w:pPr>
            <w:r>
              <w:t>1</w:t>
            </w:r>
          </w:p>
        </w:tc>
        <w:tc>
          <w:tcPr>
            <w:tcW w:w="5000" w:type="pct"/>
            <w:noWrap/>
          </w:tcPr>
          <w:p w14:paraId="1A80BAB3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5787161B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7467E2AC" w14:textId="77777777" w:rsidR="00264A80" w:rsidRDefault="00264A80" w:rsidP="00636A9D">
            <w:pPr>
              <w:spacing w:after="0"/>
            </w:pPr>
          </w:p>
        </w:tc>
      </w:tr>
      <w:tr w:rsidR="00264A80" w14:paraId="46C038D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6BBE77B4" w14:textId="77777777" w:rsidR="00264A80" w:rsidRDefault="00000000" w:rsidP="00636A9D">
            <w:pPr>
              <w:spacing w:after="0"/>
            </w:pPr>
            <w:r>
              <w:t>2</w:t>
            </w:r>
          </w:p>
        </w:tc>
        <w:tc>
          <w:tcPr>
            <w:tcW w:w="5000" w:type="pct"/>
            <w:noWrap/>
          </w:tcPr>
          <w:p w14:paraId="05032B15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65986D50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23A6881B" w14:textId="77777777" w:rsidR="00264A80" w:rsidRDefault="00264A80" w:rsidP="00636A9D">
            <w:pPr>
              <w:spacing w:after="0"/>
            </w:pPr>
          </w:p>
        </w:tc>
      </w:tr>
      <w:tr w:rsidR="00264A80" w14:paraId="643117B1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noWrap/>
          </w:tcPr>
          <w:p w14:paraId="57508EEE" w14:textId="77777777" w:rsidR="00264A80" w:rsidRDefault="00000000" w:rsidP="00636A9D">
            <w:pPr>
              <w:spacing w:after="0"/>
            </w:pPr>
            <w:r>
              <w:t>3</w:t>
            </w:r>
          </w:p>
        </w:tc>
        <w:tc>
          <w:tcPr>
            <w:tcW w:w="5000" w:type="pct"/>
            <w:noWrap/>
          </w:tcPr>
          <w:p w14:paraId="4888149B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278B577A" w14:textId="77777777" w:rsidR="00264A80" w:rsidRDefault="00264A80" w:rsidP="00636A9D">
            <w:pPr>
              <w:spacing w:after="0"/>
            </w:pPr>
          </w:p>
        </w:tc>
        <w:tc>
          <w:tcPr>
            <w:tcW w:w="5000" w:type="pct"/>
            <w:noWrap/>
          </w:tcPr>
          <w:p w14:paraId="27A79CA4" w14:textId="77777777" w:rsidR="00264A80" w:rsidRDefault="00264A80" w:rsidP="00636A9D">
            <w:pPr>
              <w:spacing w:after="0"/>
            </w:pPr>
          </w:p>
        </w:tc>
      </w:tr>
    </w:tbl>
    <w:p w14:paraId="4A66D284" w14:textId="77777777" w:rsidR="003E5205" w:rsidRDefault="003E5205"/>
    <w:sectPr w:rsidR="003E520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0E6F0D"/>
    <w:multiLevelType w:val="multilevel"/>
    <w:tmpl w:val="977A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159A533"/>
    <w:multiLevelType w:val="multilevel"/>
    <w:tmpl w:val="4034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2204D54"/>
    <w:multiLevelType w:val="multilevel"/>
    <w:tmpl w:val="80E8ED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76A3AF1"/>
    <w:multiLevelType w:val="multilevel"/>
    <w:tmpl w:val="12B6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F8743397"/>
    <w:multiLevelType w:val="multilevel"/>
    <w:tmpl w:val="8684E2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6B057"/>
    <w:multiLevelType w:val="multilevel"/>
    <w:tmpl w:val="970C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81E79"/>
    <w:multiLevelType w:val="multilevel"/>
    <w:tmpl w:val="914C9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093207">
    <w:abstractNumId w:val="3"/>
  </w:num>
  <w:num w:numId="2" w16cid:durableId="722482032">
    <w:abstractNumId w:val="0"/>
  </w:num>
  <w:num w:numId="3" w16cid:durableId="591283943">
    <w:abstractNumId w:val="1"/>
  </w:num>
  <w:num w:numId="4" w16cid:durableId="691302380">
    <w:abstractNumId w:val="5"/>
  </w:num>
  <w:num w:numId="5" w16cid:durableId="1170832209">
    <w:abstractNumId w:val="6"/>
  </w:num>
  <w:num w:numId="6" w16cid:durableId="1583641280">
    <w:abstractNumId w:val="4"/>
  </w:num>
  <w:num w:numId="7" w16cid:durableId="33333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A80"/>
    <w:rsid w:val="00264A80"/>
    <w:rsid w:val="003E5205"/>
    <w:rsid w:val="004C0B48"/>
    <w:rsid w:val="00636A9D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0E38"/>
  <w15:docId w15:val="{53F042F9-9F95-4075-AA4B-D498F17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4C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Chandra Ardiansyah</cp:lastModifiedBy>
  <cp:revision>2</cp:revision>
  <dcterms:created xsi:type="dcterms:W3CDTF">2025-05-23T02:46:00Z</dcterms:created>
  <dcterms:modified xsi:type="dcterms:W3CDTF">2025-05-23T03:06:00Z</dcterms:modified>
  <cp:category/>
</cp:coreProperties>
</file>