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15F00D">
      <w:pPr>
        <w:jc w:val="center"/>
        <w:rPr>
          <w:rFonts w:ascii="Times New Roman" w:hAnsi="Times New Roman" w:cs="Times New Roman"/>
          <w:sz w:val="24"/>
          <w:szCs w:val="24"/>
        </w:rPr>
      </w:pPr>
    </w:p>
    <w:p w14:paraId="396DE48B">
      <w:pPr>
        <w:rPr>
          <w:rFonts w:ascii="Times New Roman" w:hAnsi="Times New Roman" w:cs="Times New Roman"/>
          <w:sz w:val="24"/>
          <w:szCs w:val="24"/>
        </w:rPr>
      </w:pPr>
    </w:p>
    <w:p w14:paraId="5188B237">
      <w:pPr>
        <w:rPr>
          <w:rFonts w:ascii="Times New Roman" w:hAnsi="Times New Roman" w:cs="Times New Roman"/>
          <w:sz w:val="24"/>
          <w:szCs w:val="24"/>
        </w:rPr>
      </w:pPr>
    </w:p>
    <w:p w14:paraId="17691EAF">
      <w:pPr>
        <w:jc w:val="center"/>
        <w:rPr>
          <w:rFonts w:ascii="Times New Roman" w:hAnsi="Times New Roman" w:cs="Times New Roman"/>
          <w:sz w:val="24"/>
          <w:szCs w:val="24"/>
        </w:rPr>
      </w:pPr>
      <w:r>
        <w:rPr>
          <w:rFonts w:ascii="Times New Roman" w:hAnsi="Times New Roman" w:cs="Times New Roman"/>
          <w:b/>
          <w:bCs/>
          <w:sz w:val="24"/>
          <w:szCs w:val="24"/>
        </w:rPr>
        <w:t>REKOMENDASI</w:t>
      </w:r>
    </w:p>
    <w:p w14:paraId="7FFA98E3">
      <w:pPr>
        <w:spacing w:after="7370"/>
        <w:jc w:val="center"/>
        <w:rPr>
          <w:rFonts w:ascii="Times New Roman" w:hAnsi="Times New Roman" w:cs="Times New Roman"/>
          <w:b/>
          <w:bCs/>
          <w:sz w:val="24"/>
          <w:szCs w:val="24"/>
        </w:rPr>
      </w:pPr>
      <w:r>
        <w:rPr>
          <w:rFonts w:ascii="Times New Roman" w:hAnsi="Times New Roman" w:eastAsia="Arial Unicode MS" w:cs="Times New Roman"/>
          <w:b/>
          <w:sz w:val="24"/>
          <w:szCs w:val="24"/>
        </w:rPr>
        <w:drawing>
          <wp:anchor distT="0" distB="0" distL="114300" distR="114300" simplePos="0" relativeHeight="251661312" behindDoc="0" locked="0" layoutInCell="1" allowOverlap="1">
            <wp:simplePos x="0" y="0"/>
            <wp:positionH relativeFrom="column">
              <wp:posOffset>1186815</wp:posOffset>
            </wp:positionH>
            <wp:positionV relativeFrom="paragraph">
              <wp:posOffset>617220</wp:posOffset>
            </wp:positionV>
            <wp:extent cx="2995295" cy="2474595"/>
            <wp:effectExtent l="0" t="0" r="0" b="0"/>
            <wp:wrapNone/>
            <wp:docPr id="2" name="Picture 2" descr="C:\Users\Personal\Documents\File Ima\LOGOKHU\logo Kab. Halt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Personal\Documents\File Ima\LOGOKHU\logo Kab. Haltim.png"/>
                    <pic:cNvPicPr>
                      <a:picLocks noChangeAspect="1" noChangeArrowheads="1"/>
                    </pic:cNvPicPr>
                  </pic:nvPicPr>
                  <pic:blipFill>
                    <a:blip r:embed="rId6"/>
                    <a:srcRect/>
                    <a:stretch>
                      <a:fillRect/>
                    </a:stretch>
                  </pic:blipFill>
                  <pic:spPr>
                    <a:xfrm>
                      <a:off x="0" y="0"/>
                      <a:ext cx="2995295" cy="2474595"/>
                    </a:xfrm>
                    <a:prstGeom prst="rect">
                      <a:avLst/>
                    </a:prstGeom>
                    <a:noFill/>
                    <a:ln w="9525">
                      <a:noFill/>
                      <a:miter lim="800000"/>
                      <a:headEnd/>
                      <a:tailEnd/>
                    </a:ln>
                  </pic:spPr>
                </pic:pic>
              </a:graphicData>
            </a:graphic>
          </wp:anchor>
        </w:drawing>
      </w:r>
      <w:r>
        <w:rPr>
          <w:rFonts w:ascii="Times New Roman" w:hAnsi="Times New Roman" w:cs="Times New Roman"/>
          <w:b/>
          <w:bCs/>
          <w:sz w:val="24"/>
          <w:szCs w:val="24"/>
        </w:rPr>
        <w:t xml:space="preserve">COVID-19 </w:t>
      </w:r>
    </w:p>
    <w:p w14:paraId="0A9DC89A">
      <w:pPr>
        <w:spacing w:after="7370"/>
        <w:jc w:val="center"/>
        <w:rPr>
          <w:rFonts w:hint="default" w:ascii="Times New Roman" w:hAnsi="Times New Roman" w:cs="Times New Roman"/>
          <w:b/>
          <w:bCs/>
          <w:sz w:val="24"/>
          <w:szCs w:val="24"/>
          <w:lang w:val="en-US"/>
        </w:rPr>
      </w:pPr>
      <w:r>
        <w:rPr>
          <w:rFonts w:ascii="Times New Roman" w:hAnsi="Times New Roman" w:cs="Times New Roman"/>
          <w:b/>
          <w:sz w:val="24"/>
          <w:szCs w:val="24"/>
        </w:rPr>
        <w:t>DINAS KESEHATAN KABUPATEN HALMAHERA</w:t>
      </w:r>
      <w:r>
        <w:rPr>
          <w:rFonts w:hint="default" w:ascii="Times New Roman" w:hAnsi="Times New Roman" w:cs="Times New Roman"/>
          <w:b/>
          <w:sz w:val="24"/>
          <w:szCs w:val="24"/>
          <w:lang w:val="en-US"/>
        </w:rPr>
        <w:t xml:space="preserve"> TIMUR TAHUN </w:t>
      </w:r>
      <w:r>
        <w:rPr>
          <w:rFonts w:ascii="Times New Roman" w:hAnsi="Times New Roman" w:cs="Times New Roman"/>
          <w:b/>
          <w:sz w:val="24"/>
          <w:szCs w:val="24"/>
        </w:rPr>
        <w:t>202</w:t>
      </w:r>
      <w:r>
        <w:rPr>
          <w:rFonts w:hint="default" w:ascii="Times New Roman" w:hAnsi="Times New Roman" w:cs="Times New Roman"/>
          <w:b/>
          <w:sz w:val="24"/>
          <w:szCs w:val="24"/>
          <w:lang w:val="en-US"/>
        </w:rPr>
        <w:t>6</w:t>
      </w:r>
    </w:p>
    <w:p w14:paraId="50DCBD87">
      <w:pPr>
        <w:rPr>
          <w:rFonts w:ascii="Times New Roman" w:hAnsi="Times New Roman" w:cs="Times New Roman"/>
          <w:sz w:val="24"/>
          <w:szCs w:val="24"/>
        </w:rPr>
        <w:sectPr>
          <w:pgSz w:w="11905" w:h="16837"/>
          <w:pgMar w:top="1440" w:right="1440" w:bottom="1440" w:left="1440" w:header="720" w:footer="720" w:gutter="0"/>
          <w:cols w:space="720" w:num="1"/>
        </w:sectPr>
      </w:pPr>
    </w:p>
    <w:p w14:paraId="02B657BB">
      <w:pPr>
        <w:rPr>
          <w:rFonts w:ascii="Times New Roman" w:hAnsi="Times New Roman" w:cs="Times New Roman"/>
          <w:sz w:val="24"/>
          <w:szCs w:val="24"/>
        </w:rPr>
      </w:pPr>
      <w:r>
        <w:rPr>
          <w:rFonts w:ascii="Times New Roman" w:hAnsi="Times New Roman" w:cs="Times New Roman"/>
          <w:b/>
          <w:bCs/>
          <w:sz w:val="24"/>
          <w:szCs w:val="24"/>
        </w:rPr>
        <w:t>1. Pendahuluan</w:t>
      </w:r>
    </w:p>
    <w:p w14:paraId="2DB7EEB4">
      <w:pPr>
        <w:ind w:firstLine="360"/>
        <w:rPr>
          <w:rFonts w:ascii="Times New Roman" w:hAnsi="Times New Roman" w:cs="Times New Roman"/>
          <w:sz w:val="24"/>
          <w:szCs w:val="24"/>
        </w:rPr>
      </w:pPr>
      <w:r>
        <w:rPr>
          <w:rFonts w:ascii="Times New Roman" w:hAnsi="Times New Roman" w:cs="Times New Roman"/>
          <w:b/>
          <w:bCs/>
          <w:sz w:val="24"/>
          <w:szCs w:val="24"/>
        </w:rPr>
        <w:t>a. Latar belakang penyakit</w:t>
      </w:r>
    </w:p>
    <w:p w14:paraId="07B37461">
      <w:pPr>
        <w:ind w:firstLine="360"/>
        <w:rPr>
          <w:rFonts w:ascii="Times New Roman" w:hAnsi="Times New Roman" w:cs="Times New Roman"/>
          <w:sz w:val="24"/>
          <w:szCs w:val="24"/>
        </w:rPr>
      </w:pPr>
      <w:r>
        <w:rPr>
          <w:rFonts w:ascii="Times New Roman" w:hAnsi="Times New Roman" w:cs="Times New Roman"/>
          <w:b/>
          <w:bCs/>
          <w:sz w:val="24"/>
          <w:szCs w:val="24"/>
        </w:rPr>
        <w:t>b. Tujuan</w:t>
      </w:r>
    </w:p>
    <w:p w14:paraId="160CD2C0">
      <w:pPr>
        <w:numPr>
          <w:ilvl w:val="0"/>
          <w:numId w:val="1"/>
        </w:numPr>
        <w:rPr>
          <w:rFonts w:ascii="Times New Roman" w:hAnsi="Times New Roman" w:cs="Times New Roman"/>
          <w:sz w:val="24"/>
          <w:szCs w:val="24"/>
        </w:rPr>
      </w:pPr>
      <w:r>
        <w:rPr>
          <w:rFonts w:ascii="Times New Roman" w:hAnsi="Times New Roman" w:cs="Times New Roman"/>
          <w:sz w:val="24"/>
          <w:szCs w:val="24"/>
        </w:rPr>
        <w:t>Memberikan panduan bagi daerah dalam melihat situasi dan kondisi penyakit infeksi emerging dalam hal ini penyakit Covid-19.</w:t>
      </w:r>
    </w:p>
    <w:p w14:paraId="3767AE8D">
      <w:pPr>
        <w:numPr>
          <w:ilvl w:val="0"/>
          <w:numId w:val="1"/>
        </w:numPr>
        <w:rPr>
          <w:rFonts w:ascii="Times New Roman" w:hAnsi="Times New Roman" w:cs="Times New Roman"/>
          <w:sz w:val="24"/>
          <w:szCs w:val="24"/>
        </w:rPr>
      </w:pPr>
      <w:r>
        <w:rPr>
          <w:rFonts w:ascii="Times New Roman" w:hAnsi="Times New Roman" w:cs="Times New Roman"/>
          <w:sz w:val="24"/>
          <w:szCs w:val="24"/>
        </w:rPr>
        <w:t xml:space="preserve">Dapat mengoptimalkan penyelenggaraan penanggulangan kejadian penyakit infeksi emerging di daerah Kabupaten Halmahera Timur. </w:t>
      </w:r>
    </w:p>
    <w:p w14:paraId="76C0DB02">
      <w:pPr>
        <w:numPr>
          <w:ilvl w:val="0"/>
          <w:numId w:val="1"/>
        </w:numPr>
        <w:rPr>
          <w:rFonts w:ascii="Times New Roman" w:hAnsi="Times New Roman" w:cs="Times New Roman"/>
          <w:sz w:val="24"/>
          <w:szCs w:val="24"/>
        </w:rPr>
      </w:pPr>
      <w:r>
        <w:rPr>
          <w:rFonts w:ascii="Times New Roman" w:hAnsi="Times New Roman" w:cs="Times New Roman"/>
          <w:sz w:val="24"/>
          <w:szCs w:val="24"/>
        </w:rPr>
        <w:t>Dapat di jadikan dasar bagi daerah dalam kesiapsiagaan dan penanggulangan penyakit infeksi emerging ataupun penyakit yang berpotensi wabah/KLB.</w:t>
      </w:r>
    </w:p>
    <w:p w14:paraId="74672EE1">
      <w:pPr>
        <w:numPr>
          <w:ilvl w:val="0"/>
          <w:numId w:val="1"/>
        </w:numPr>
        <w:rPr>
          <w:rFonts w:ascii="Times New Roman" w:hAnsi="Times New Roman" w:cs="Times New Roman"/>
          <w:sz w:val="24"/>
          <w:szCs w:val="24"/>
        </w:rPr>
      </w:pPr>
      <w:r>
        <w:rPr>
          <w:rFonts w:ascii="Times New Roman" w:hAnsi="Times New Roman" w:cs="Times New Roman"/>
          <w:sz w:val="24"/>
          <w:szCs w:val="24"/>
        </w:rPr>
        <w:t>[Tambahkan sesuai Arah/Tujuan Dinas Kesehatan dalam penyusunan Peta Risiko Covid-19]</w:t>
      </w:r>
    </w:p>
    <w:p w14:paraId="56CAC2DB">
      <w:pPr>
        <w:rPr>
          <w:rFonts w:ascii="Times New Roman" w:hAnsi="Times New Roman" w:cs="Times New Roman"/>
          <w:sz w:val="24"/>
          <w:szCs w:val="24"/>
        </w:rPr>
      </w:pPr>
      <w:r>
        <w:rPr>
          <w:rFonts w:ascii="Times New Roman" w:hAnsi="Times New Roman" w:cs="Times New Roman"/>
          <w:b/>
          <w:bCs/>
          <w:sz w:val="24"/>
          <w:szCs w:val="24"/>
        </w:rPr>
        <w:t>2. Hasil Pemetaan Risiko</w:t>
      </w:r>
    </w:p>
    <w:p w14:paraId="11AF8A56">
      <w:pPr>
        <w:ind w:firstLine="360"/>
        <w:rPr>
          <w:rFonts w:ascii="Times New Roman" w:hAnsi="Times New Roman" w:cs="Times New Roman"/>
          <w:sz w:val="24"/>
          <w:szCs w:val="24"/>
        </w:rPr>
      </w:pPr>
      <w:r>
        <w:rPr>
          <w:rFonts w:ascii="Times New Roman" w:hAnsi="Times New Roman" w:cs="Times New Roman"/>
          <w:b/>
          <w:bCs/>
          <w:sz w:val="24"/>
          <w:szCs w:val="24"/>
        </w:rPr>
        <w:t xml:space="preserve">a. Penilaian ancaman </w:t>
      </w:r>
    </w:p>
    <w:p w14:paraId="2ED53621">
      <w:pPr>
        <w:ind w:firstLine="360"/>
        <w:jc w:val="both"/>
        <w:rPr>
          <w:rFonts w:ascii="Times New Roman" w:hAnsi="Times New Roman" w:cs="Times New Roman"/>
          <w:sz w:val="24"/>
          <w:szCs w:val="24"/>
        </w:rPr>
      </w:pPr>
      <w:r>
        <w:rPr>
          <w:rFonts w:ascii="Times New Roman" w:hAnsi="Times New Roman" w:cs="Times New Roman"/>
          <w:sz w:val="24"/>
          <w:szCs w:val="24"/>
        </w:rPr>
        <w:t xml:space="preserve">Penetapan nilai risiko ancaman Covid-19 terdapat beberapa kategori, yaitu T/tinggi, S/sedang, R/rendah, dan A/abai, Untuk Kabupaten Halmahera Timur, kategori tersebut dapat dilihat pada tabel 1 di bawah ini: </w:t>
      </w:r>
    </w:p>
    <w:tbl>
      <w:tblPr>
        <w:tblStyle w:val="3"/>
        <w:tblW w:w="0" w:type="auto"/>
        <w:tblInd w:w="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577"/>
        <w:gridCol w:w="3232"/>
        <w:gridCol w:w="2542"/>
        <w:gridCol w:w="1219"/>
        <w:gridCol w:w="1474"/>
      </w:tblGrid>
      <w:tr w14:paraId="0FB7D09A">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600" w:type="dxa"/>
            <w:noWrap/>
          </w:tcPr>
          <w:p w14:paraId="2E1241E0">
            <w:pPr>
              <w:rPr>
                <w:rFonts w:ascii="Times New Roman" w:hAnsi="Times New Roman" w:cs="Times New Roman"/>
                <w:sz w:val="24"/>
                <w:szCs w:val="24"/>
              </w:rPr>
            </w:pPr>
            <w:r>
              <w:rPr>
                <w:rFonts w:ascii="Times New Roman" w:hAnsi="Times New Roman" w:cs="Times New Roman"/>
                <w:b/>
                <w:bCs/>
                <w:sz w:val="24"/>
                <w:szCs w:val="24"/>
              </w:rPr>
              <w:t>No.</w:t>
            </w:r>
          </w:p>
        </w:tc>
        <w:tc>
          <w:tcPr>
            <w:tcW w:w="0" w:type="auto"/>
            <w:noWrap/>
          </w:tcPr>
          <w:p w14:paraId="2ED6922E">
            <w:pPr>
              <w:rPr>
                <w:rFonts w:ascii="Times New Roman" w:hAnsi="Times New Roman" w:cs="Times New Roman"/>
                <w:sz w:val="24"/>
                <w:szCs w:val="24"/>
              </w:rPr>
            </w:pPr>
            <w:r>
              <w:rPr>
                <w:rFonts w:ascii="Times New Roman" w:hAnsi="Times New Roman" w:cs="Times New Roman"/>
                <w:b/>
                <w:bCs/>
                <w:sz w:val="24"/>
                <w:szCs w:val="24"/>
              </w:rPr>
              <w:t>SUB KATEGORI</w:t>
            </w:r>
          </w:p>
        </w:tc>
        <w:tc>
          <w:tcPr>
            <w:tcW w:w="0" w:type="auto"/>
            <w:noWrap/>
          </w:tcPr>
          <w:p w14:paraId="04328BCF">
            <w:pPr>
              <w:jc w:val="center"/>
              <w:rPr>
                <w:rFonts w:ascii="Times New Roman" w:hAnsi="Times New Roman" w:cs="Times New Roman"/>
                <w:sz w:val="24"/>
                <w:szCs w:val="24"/>
              </w:rPr>
            </w:pPr>
            <w:r>
              <w:rPr>
                <w:rFonts w:ascii="Times New Roman" w:hAnsi="Times New Roman" w:cs="Times New Roman"/>
                <w:b/>
                <w:bCs/>
                <w:sz w:val="24"/>
                <w:szCs w:val="24"/>
              </w:rPr>
              <w:t>NILAI PER KATEGORI</w:t>
            </w:r>
          </w:p>
        </w:tc>
        <w:tc>
          <w:tcPr>
            <w:tcW w:w="0" w:type="auto"/>
            <w:noWrap/>
          </w:tcPr>
          <w:p w14:paraId="524A4C4F">
            <w:pPr>
              <w:jc w:val="center"/>
              <w:rPr>
                <w:rFonts w:ascii="Times New Roman" w:hAnsi="Times New Roman" w:cs="Times New Roman"/>
                <w:sz w:val="24"/>
                <w:szCs w:val="24"/>
              </w:rPr>
            </w:pPr>
            <w:r>
              <w:rPr>
                <w:rFonts w:ascii="Times New Roman" w:hAnsi="Times New Roman" w:cs="Times New Roman"/>
                <w:b/>
                <w:bCs/>
                <w:sz w:val="24"/>
                <w:szCs w:val="24"/>
              </w:rPr>
              <w:t>BOBOT (B)</w:t>
            </w:r>
          </w:p>
        </w:tc>
        <w:tc>
          <w:tcPr>
            <w:tcW w:w="0" w:type="auto"/>
            <w:noWrap/>
          </w:tcPr>
          <w:p w14:paraId="1A69B977">
            <w:pPr>
              <w:jc w:val="center"/>
              <w:rPr>
                <w:rFonts w:ascii="Times New Roman" w:hAnsi="Times New Roman" w:cs="Times New Roman"/>
                <w:sz w:val="24"/>
                <w:szCs w:val="24"/>
              </w:rPr>
            </w:pPr>
            <w:r>
              <w:rPr>
                <w:rFonts w:ascii="Times New Roman" w:hAnsi="Times New Roman" w:cs="Times New Roman"/>
                <w:b/>
                <w:bCs/>
                <w:sz w:val="24"/>
                <w:szCs w:val="24"/>
              </w:rPr>
              <w:t>INDEX (NXB)</w:t>
            </w:r>
          </w:p>
        </w:tc>
      </w:tr>
      <w:tr w14:paraId="4E25F2BB">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051970DB">
            <w:pPr>
              <w:rPr>
                <w:rFonts w:ascii="Times New Roman" w:hAnsi="Times New Roman" w:cs="Times New Roman"/>
                <w:sz w:val="24"/>
                <w:szCs w:val="24"/>
              </w:rPr>
            </w:pPr>
            <w:r>
              <w:rPr>
                <w:rFonts w:ascii="Times New Roman" w:hAnsi="Times New Roman" w:cs="Times New Roman"/>
                <w:sz w:val="24"/>
                <w:szCs w:val="24"/>
              </w:rPr>
              <w:t>1</w:t>
            </w:r>
          </w:p>
        </w:tc>
        <w:tc>
          <w:tcPr>
            <w:tcW w:w="0" w:type="auto"/>
            <w:noWrap/>
          </w:tcPr>
          <w:p w14:paraId="764429E9">
            <w:pPr>
              <w:rPr>
                <w:rFonts w:ascii="Times New Roman" w:hAnsi="Times New Roman" w:cs="Times New Roman"/>
                <w:sz w:val="24"/>
                <w:szCs w:val="24"/>
              </w:rPr>
            </w:pPr>
            <w:r>
              <w:rPr>
                <w:rFonts w:ascii="Times New Roman" w:hAnsi="Times New Roman" w:cs="Times New Roman"/>
                <w:sz w:val="24"/>
                <w:szCs w:val="24"/>
              </w:rPr>
              <w:t>Risiko Penularan dari Daerah Lain</w:t>
            </w:r>
          </w:p>
        </w:tc>
        <w:tc>
          <w:tcPr>
            <w:tcW w:w="0" w:type="auto"/>
            <w:shd w:val="clear" w:color="auto" w:fill="FDE9D9"/>
            <w:noWrap/>
          </w:tcPr>
          <w:p w14:paraId="5DFD4443">
            <w:pPr>
              <w:jc w:val="center"/>
              <w:rPr>
                <w:rFonts w:ascii="Times New Roman" w:hAnsi="Times New Roman" w:cs="Times New Roman"/>
                <w:sz w:val="24"/>
                <w:szCs w:val="24"/>
              </w:rPr>
            </w:pPr>
            <w:r>
              <w:rPr>
                <w:rFonts w:ascii="Times New Roman" w:hAnsi="Times New Roman" w:cs="Times New Roman"/>
                <w:b/>
                <w:bCs/>
                <w:color w:val="28A745"/>
                <w:sz w:val="24"/>
                <w:szCs w:val="24"/>
                <w:shd w:val="clear" w:color="auto" w:fill="FDE9D9"/>
              </w:rPr>
              <w:t>RENDAH</w:t>
            </w:r>
          </w:p>
        </w:tc>
        <w:tc>
          <w:tcPr>
            <w:tcW w:w="0" w:type="auto"/>
            <w:noWrap/>
          </w:tcPr>
          <w:p w14:paraId="21B9F795">
            <w:pPr>
              <w:jc w:val="center"/>
              <w:rPr>
                <w:rFonts w:ascii="Times New Roman" w:hAnsi="Times New Roman" w:cs="Times New Roman"/>
                <w:sz w:val="24"/>
                <w:szCs w:val="24"/>
              </w:rPr>
            </w:pPr>
            <w:r>
              <w:rPr>
                <w:rFonts w:ascii="Times New Roman" w:hAnsi="Times New Roman" w:cs="Times New Roman"/>
                <w:b/>
                <w:bCs/>
                <w:color w:val="0087CD"/>
                <w:sz w:val="24"/>
                <w:szCs w:val="24"/>
              </w:rPr>
              <w:t>40.00%</w:t>
            </w:r>
          </w:p>
        </w:tc>
        <w:tc>
          <w:tcPr>
            <w:tcW w:w="0" w:type="auto"/>
            <w:noWrap/>
          </w:tcPr>
          <w:p w14:paraId="198236A2">
            <w:pPr>
              <w:jc w:val="center"/>
              <w:rPr>
                <w:rFonts w:ascii="Times New Roman" w:hAnsi="Times New Roman" w:cs="Times New Roman"/>
                <w:sz w:val="24"/>
                <w:szCs w:val="24"/>
              </w:rPr>
            </w:pPr>
            <w:r>
              <w:rPr>
                <w:rFonts w:ascii="Times New Roman" w:hAnsi="Times New Roman" w:cs="Times New Roman"/>
                <w:color w:val="0087CD"/>
                <w:sz w:val="24"/>
                <w:szCs w:val="24"/>
              </w:rPr>
              <w:t xml:space="preserve"> 0.00 </w:t>
            </w:r>
          </w:p>
        </w:tc>
      </w:tr>
      <w:tr w14:paraId="33746662">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4D34AF34">
            <w:pPr>
              <w:rPr>
                <w:rFonts w:ascii="Times New Roman" w:hAnsi="Times New Roman" w:cs="Times New Roman"/>
                <w:sz w:val="24"/>
                <w:szCs w:val="24"/>
              </w:rPr>
            </w:pPr>
            <w:r>
              <w:rPr>
                <w:rFonts w:ascii="Times New Roman" w:hAnsi="Times New Roman" w:cs="Times New Roman"/>
                <w:sz w:val="24"/>
                <w:szCs w:val="24"/>
              </w:rPr>
              <w:t>2</w:t>
            </w:r>
          </w:p>
        </w:tc>
        <w:tc>
          <w:tcPr>
            <w:tcW w:w="0" w:type="auto"/>
            <w:noWrap/>
          </w:tcPr>
          <w:p w14:paraId="3EB9B14F">
            <w:pPr>
              <w:rPr>
                <w:rFonts w:ascii="Times New Roman" w:hAnsi="Times New Roman" w:cs="Times New Roman"/>
                <w:sz w:val="24"/>
                <w:szCs w:val="24"/>
              </w:rPr>
            </w:pPr>
            <w:r>
              <w:rPr>
                <w:rFonts w:ascii="Times New Roman" w:hAnsi="Times New Roman" w:cs="Times New Roman"/>
                <w:sz w:val="24"/>
                <w:szCs w:val="24"/>
              </w:rPr>
              <w:t>Risiko Penularan Setempat</w:t>
            </w:r>
          </w:p>
        </w:tc>
        <w:tc>
          <w:tcPr>
            <w:tcW w:w="0" w:type="auto"/>
            <w:shd w:val="clear" w:color="auto" w:fill="FDE9D9"/>
            <w:noWrap/>
          </w:tcPr>
          <w:p w14:paraId="67326903">
            <w:pPr>
              <w:jc w:val="center"/>
              <w:rPr>
                <w:rFonts w:ascii="Times New Roman" w:hAnsi="Times New Roman" w:cs="Times New Roman"/>
                <w:sz w:val="24"/>
                <w:szCs w:val="24"/>
              </w:rPr>
            </w:pPr>
            <w:r>
              <w:rPr>
                <w:rFonts w:ascii="Times New Roman" w:hAnsi="Times New Roman" w:cs="Times New Roman"/>
                <w:b/>
                <w:bCs/>
                <w:color w:val="28A745"/>
                <w:sz w:val="24"/>
                <w:szCs w:val="24"/>
                <w:shd w:val="clear" w:color="auto" w:fill="FDE9D9"/>
              </w:rPr>
              <w:t>RENDAH</w:t>
            </w:r>
          </w:p>
        </w:tc>
        <w:tc>
          <w:tcPr>
            <w:tcW w:w="0" w:type="auto"/>
            <w:noWrap/>
          </w:tcPr>
          <w:p w14:paraId="740C4A11">
            <w:pPr>
              <w:jc w:val="center"/>
              <w:rPr>
                <w:rFonts w:ascii="Times New Roman" w:hAnsi="Times New Roman" w:cs="Times New Roman"/>
                <w:sz w:val="24"/>
                <w:szCs w:val="24"/>
              </w:rPr>
            </w:pPr>
            <w:r>
              <w:rPr>
                <w:rFonts w:ascii="Times New Roman" w:hAnsi="Times New Roman" w:cs="Times New Roman"/>
                <w:b/>
                <w:bCs/>
                <w:color w:val="0087CD"/>
                <w:sz w:val="24"/>
                <w:szCs w:val="24"/>
              </w:rPr>
              <w:t>60.00%</w:t>
            </w:r>
          </w:p>
        </w:tc>
        <w:tc>
          <w:tcPr>
            <w:tcW w:w="0" w:type="auto"/>
            <w:noWrap/>
          </w:tcPr>
          <w:p w14:paraId="4E1B6C91">
            <w:pPr>
              <w:jc w:val="center"/>
              <w:rPr>
                <w:rFonts w:ascii="Times New Roman" w:hAnsi="Times New Roman" w:cs="Times New Roman"/>
                <w:sz w:val="24"/>
                <w:szCs w:val="24"/>
              </w:rPr>
            </w:pPr>
            <w:r>
              <w:rPr>
                <w:rFonts w:ascii="Times New Roman" w:hAnsi="Times New Roman" w:cs="Times New Roman"/>
                <w:color w:val="0087CD"/>
                <w:sz w:val="24"/>
                <w:szCs w:val="24"/>
              </w:rPr>
              <w:t xml:space="preserve"> 0.00 </w:t>
            </w:r>
          </w:p>
        </w:tc>
      </w:tr>
    </w:tbl>
    <w:p w14:paraId="113B9EF6">
      <w:pPr>
        <w:jc w:val="center"/>
        <w:rPr>
          <w:rFonts w:hint="default" w:ascii="Times New Roman" w:hAnsi="Times New Roman" w:cs="Times New Roman"/>
          <w:sz w:val="24"/>
          <w:szCs w:val="24"/>
          <w:lang w:val="en-US"/>
        </w:rPr>
      </w:pPr>
      <w:r>
        <w:rPr>
          <w:rFonts w:ascii="Times New Roman" w:hAnsi="Times New Roman" w:cs="Times New Roman"/>
          <w:sz w:val="24"/>
          <w:szCs w:val="24"/>
        </w:rPr>
        <w:t>Tabel 1. Penetapan Nilai Risiko Covid-19 Kategori Ancaman Kabupaten Halmahera Timur Tahun 202</w:t>
      </w:r>
      <w:r>
        <w:rPr>
          <w:rFonts w:hint="default" w:ascii="Times New Roman" w:hAnsi="Times New Roman" w:cs="Times New Roman"/>
          <w:sz w:val="24"/>
          <w:szCs w:val="24"/>
          <w:lang w:val="en-US"/>
        </w:rPr>
        <w:t>6</w:t>
      </w:r>
    </w:p>
    <w:p w14:paraId="22E5C6A5">
      <w:pPr>
        <w:ind w:firstLine="360"/>
        <w:jc w:val="both"/>
        <w:rPr>
          <w:rFonts w:ascii="Times New Roman" w:hAnsi="Times New Roman" w:cs="Times New Roman"/>
          <w:sz w:val="24"/>
          <w:szCs w:val="24"/>
        </w:rPr>
      </w:pPr>
      <w:r>
        <w:rPr>
          <w:rFonts w:ascii="Times New Roman" w:hAnsi="Times New Roman" w:cs="Times New Roman"/>
          <w:sz w:val="24"/>
          <w:szCs w:val="24"/>
        </w:rPr>
        <w:t>Berdasarkan hasil penilaian ancaman pada penyakit Covid-19 terdapat 0 subkategori pada kategori ancaman yang masuk ke dalam nilai risiko Tinggi, yaitu :</w:t>
      </w:r>
    </w:p>
    <w:p w14:paraId="113A603B">
      <w:pPr>
        <w:rPr>
          <w:rFonts w:ascii="Times New Roman" w:hAnsi="Times New Roman" w:cs="Times New Roman"/>
          <w:sz w:val="24"/>
          <w:szCs w:val="24"/>
        </w:rPr>
      </w:pPr>
      <w:r>
        <w:rPr>
          <w:rFonts w:ascii="Times New Roman" w:hAnsi="Times New Roman" w:cs="Times New Roman"/>
          <w:sz w:val="24"/>
          <w:szCs w:val="24"/>
        </w:rPr>
        <w:t xml:space="preserve"> </w:t>
      </w:r>
    </w:p>
    <w:p w14:paraId="28F73204">
      <w:pPr>
        <w:ind w:firstLine="360"/>
        <w:rPr>
          <w:rFonts w:ascii="Times New Roman" w:hAnsi="Times New Roman" w:cs="Times New Roman"/>
          <w:sz w:val="24"/>
          <w:szCs w:val="24"/>
        </w:rPr>
      </w:pPr>
      <w:r>
        <w:rPr>
          <w:rFonts w:ascii="Times New Roman" w:hAnsi="Times New Roman" w:cs="Times New Roman"/>
          <w:b/>
          <w:bCs/>
          <w:sz w:val="24"/>
          <w:szCs w:val="24"/>
        </w:rPr>
        <w:t xml:space="preserve">b. Penilaian Kerentanan </w:t>
      </w:r>
    </w:p>
    <w:p w14:paraId="5554F642">
      <w:pPr>
        <w:ind w:firstLine="360"/>
        <w:jc w:val="both"/>
        <w:rPr>
          <w:rFonts w:ascii="Times New Roman" w:hAnsi="Times New Roman" w:cs="Times New Roman"/>
          <w:sz w:val="24"/>
          <w:szCs w:val="24"/>
        </w:rPr>
      </w:pPr>
      <w:r>
        <w:rPr>
          <w:rFonts w:ascii="Times New Roman" w:hAnsi="Times New Roman" w:cs="Times New Roman"/>
          <w:sz w:val="24"/>
          <w:szCs w:val="24"/>
        </w:rPr>
        <w:t xml:space="preserve">Penetapan nilai risiko Kerentanan Covid-19 terdapat beberapa kategori, yaitu T/tinggi, S/sedang, R/rendah, dan A/ abai, kategori tersebut dapat dilihat pada tabel 2 di bawah ini: </w:t>
      </w:r>
    </w:p>
    <w:tbl>
      <w:tblPr>
        <w:tblStyle w:val="3"/>
        <w:tblW w:w="0" w:type="auto"/>
        <w:tblInd w:w="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494"/>
        <w:gridCol w:w="4095"/>
        <w:gridCol w:w="2161"/>
        <w:gridCol w:w="1039"/>
        <w:gridCol w:w="1255"/>
      </w:tblGrid>
      <w:tr w14:paraId="7E8206FF">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600" w:type="dxa"/>
            <w:noWrap/>
          </w:tcPr>
          <w:p w14:paraId="1F150ED0">
            <w:pPr>
              <w:rPr>
                <w:rFonts w:ascii="Times New Roman" w:hAnsi="Times New Roman" w:cs="Times New Roman"/>
                <w:sz w:val="24"/>
                <w:szCs w:val="24"/>
              </w:rPr>
            </w:pPr>
            <w:r>
              <w:rPr>
                <w:rFonts w:ascii="Times New Roman" w:hAnsi="Times New Roman" w:cs="Times New Roman"/>
                <w:b/>
                <w:bCs/>
                <w:sz w:val="24"/>
                <w:szCs w:val="24"/>
              </w:rPr>
              <w:t>No.</w:t>
            </w:r>
          </w:p>
        </w:tc>
        <w:tc>
          <w:tcPr>
            <w:tcW w:w="0" w:type="auto"/>
            <w:noWrap/>
          </w:tcPr>
          <w:p w14:paraId="42586A4A">
            <w:pPr>
              <w:rPr>
                <w:rFonts w:ascii="Times New Roman" w:hAnsi="Times New Roman" w:cs="Times New Roman"/>
                <w:sz w:val="24"/>
                <w:szCs w:val="24"/>
              </w:rPr>
            </w:pPr>
            <w:r>
              <w:rPr>
                <w:rFonts w:ascii="Times New Roman" w:hAnsi="Times New Roman" w:cs="Times New Roman"/>
                <w:b/>
                <w:bCs/>
                <w:sz w:val="24"/>
                <w:szCs w:val="24"/>
              </w:rPr>
              <w:t>SUB KATEGORI</w:t>
            </w:r>
          </w:p>
        </w:tc>
        <w:tc>
          <w:tcPr>
            <w:tcW w:w="0" w:type="auto"/>
            <w:noWrap/>
          </w:tcPr>
          <w:p w14:paraId="38FB4C1F">
            <w:pPr>
              <w:jc w:val="center"/>
              <w:rPr>
                <w:rFonts w:ascii="Times New Roman" w:hAnsi="Times New Roman" w:cs="Times New Roman"/>
                <w:sz w:val="24"/>
                <w:szCs w:val="24"/>
              </w:rPr>
            </w:pPr>
            <w:r>
              <w:rPr>
                <w:rFonts w:ascii="Times New Roman" w:hAnsi="Times New Roman" w:cs="Times New Roman"/>
                <w:b/>
                <w:bCs/>
                <w:sz w:val="24"/>
                <w:szCs w:val="24"/>
              </w:rPr>
              <w:t>NILAI PER KATEGORI</w:t>
            </w:r>
          </w:p>
        </w:tc>
        <w:tc>
          <w:tcPr>
            <w:tcW w:w="0" w:type="auto"/>
            <w:noWrap/>
          </w:tcPr>
          <w:p w14:paraId="41A5744E">
            <w:pPr>
              <w:jc w:val="center"/>
              <w:rPr>
                <w:rFonts w:ascii="Times New Roman" w:hAnsi="Times New Roman" w:cs="Times New Roman"/>
                <w:sz w:val="24"/>
                <w:szCs w:val="24"/>
              </w:rPr>
            </w:pPr>
            <w:r>
              <w:rPr>
                <w:rFonts w:ascii="Times New Roman" w:hAnsi="Times New Roman" w:cs="Times New Roman"/>
                <w:b/>
                <w:bCs/>
                <w:sz w:val="24"/>
                <w:szCs w:val="24"/>
              </w:rPr>
              <w:t>BOBOT (B)</w:t>
            </w:r>
          </w:p>
        </w:tc>
        <w:tc>
          <w:tcPr>
            <w:tcW w:w="0" w:type="auto"/>
            <w:noWrap/>
          </w:tcPr>
          <w:p w14:paraId="3202A2F9">
            <w:pPr>
              <w:jc w:val="center"/>
              <w:rPr>
                <w:rFonts w:ascii="Times New Roman" w:hAnsi="Times New Roman" w:cs="Times New Roman"/>
                <w:sz w:val="24"/>
                <w:szCs w:val="24"/>
              </w:rPr>
            </w:pPr>
            <w:r>
              <w:rPr>
                <w:rFonts w:ascii="Times New Roman" w:hAnsi="Times New Roman" w:cs="Times New Roman"/>
                <w:b/>
                <w:bCs/>
                <w:sz w:val="24"/>
                <w:szCs w:val="24"/>
              </w:rPr>
              <w:t>INDEX (NXB)</w:t>
            </w:r>
          </w:p>
        </w:tc>
      </w:tr>
      <w:tr w14:paraId="54602B83">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PrEx>
        <w:tc>
          <w:tcPr>
            <w:tcW w:w="0" w:type="auto"/>
            <w:noWrap/>
          </w:tcPr>
          <w:p w14:paraId="393DEEE0">
            <w:pPr>
              <w:rPr>
                <w:rFonts w:ascii="Times New Roman" w:hAnsi="Times New Roman" w:cs="Times New Roman"/>
                <w:sz w:val="24"/>
                <w:szCs w:val="24"/>
              </w:rPr>
            </w:pPr>
            <w:r>
              <w:rPr>
                <w:rFonts w:ascii="Times New Roman" w:hAnsi="Times New Roman" w:cs="Times New Roman"/>
                <w:sz w:val="24"/>
                <w:szCs w:val="24"/>
              </w:rPr>
              <w:t>1</w:t>
            </w:r>
          </w:p>
        </w:tc>
        <w:tc>
          <w:tcPr>
            <w:tcW w:w="0" w:type="auto"/>
            <w:noWrap/>
          </w:tcPr>
          <w:p w14:paraId="15A6385A">
            <w:pPr>
              <w:rPr>
                <w:rFonts w:ascii="Times New Roman" w:hAnsi="Times New Roman" w:cs="Times New Roman"/>
                <w:sz w:val="24"/>
                <w:szCs w:val="24"/>
              </w:rPr>
            </w:pPr>
            <w:r>
              <w:rPr>
                <w:rFonts w:ascii="Times New Roman" w:hAnsi="Times New Roman" w:cs="Times New Roman"/>
                <w:sz w:val="24"/>
                <w:szCs w:val="24"/>
              </w:rPr>
              <w:t>KARAKTERISTIK PENDUDUK</w:t>
            </w:r>
          </w:p>
        </w:tc>
        <w:tc>
          <w:tcPr>
            <w:tcW w:w="0" w:type="auto"/>
            <w:shd w:val="clear" w:color="auto" w:fill="FDE9D9"/>
            <w:noWrap/>
          </w:tcPr>
          <w:p w14:paraId="1ED683D3">
            <w:pPr>
              <w:jc w:val="center"/>
              <w:rPr>
                <w:rFonts w:ascii="Times New Roman" w:hAnsi="Times New Roman" w:cs="Times New Roman"/>
                <w:sz w:val="24"/>
                <w:szCs w:val="24"/>
              </w:rPr>
            </w:pPr>
            <w:r>
              <w:rPr>
                <w:rFonts w:ascii="Times New Roman" w:hAnsi="Times New Roman" w:cs="Times New Roman"/>
                <w:b/>
                <w:bCs/>
                <w:color w:val="28A745"/>
                <w:sz w:val="24"/>
                <w:szCs w:val="24"/>
                <w:shd w:val="clear" w:color="auto" w:fill="FDE9D9"/>
              </w:rPr>
              <w:t>RENDAH</w:t>
            </w:r>
          </w:p>
        </w:tc>
        <w:tc>
          <w:tcPr>
            <w:tcW w:w="0" w:type="auto"/>
            <w:noWrap/>
          </w:tcPr>
          <w:p w14:paraId="675F6F3D">
            <w:pPr>
              <w:jc w:val="center"/>
              <w:rPr>
                <w:rFonts w:ascii="Times New Roman" w:hAnsi="Times New Roman" w:cs="Times New Roman"/>
                <w:sz w:val="24"/>
                <w:szCs w:val="24"/>
              </w:rPr>
            </w:pPr>
            <w:r>
              <w:rPr>
                <w:rFonts w:ascii="Times New Roman" w:hAnsi="Times New Roman" w:cs="Times New Roman"/>
                <w:b/>
                <w:bCs/>
                <w:color w:val="0087CD"/>
                <w:sz w:val="24"/>
                <w:szCs w:val="24"/>
              </w:rPr>
              <w:t>20.00%</w:t>
            </w:r>
          </w:p>
        </w:tc>
        <w:tc>
          <w:tcPr>
            <w:tcW w:w="0" w:type="auto"/>
            <w:noWrap/>
          </w:tcPr>
          <w:p w14:paraId="679D9EED">
            <w:pPr>
              <w:jc w:val="center"/>
              <w:rPr>
                <w:rFonts w:ascii="Times New Roman" w:hAnsi="Times New Roman" w:cs="Times New Roman"/>
                <w:sz w:val="24"/>
                <w:szCs w:val="24"/>
              </w:rPr>
            </w:pPr>
            <w:r>
              <w:rPr>
                <w:rFonts w:ascii="Times New Roman" w:hAnsi="Times New Roman" w:cs="Times New Roman"/>
                <w:color w:val="0087CD"/>
                <w:sz w:val="24"/>
                <w:szCs w:val="24"/>
              </w:rPr>
              <w:t xml:space="preserve"> 6.04 </w:t>
            </w:r>
          </w:p>
        </w:tc>
      </w:tr>
      <w:tr w14:paraId="7238D69F">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4EDE6906">
            <w:pPr>
              <w:rPr>
                <w:rFonts w:ascii="Times New Roman" w:hAnsi="Times New Roman" w:cs="Times New Roman"/>
                <w:sz w:val="24"/>
                <w:szCs w:val="24"/>
              </w:rPr>
            </w:pPr>
            <w:r>
              <w:rPr>
                <w:rFonts w:ascii="Times New Roman" w:hAnsi="Times New Roman" w:cs="Times New Roman"/>
                <w:sz w:val="24"/>
                <w:szCs w:val="24"/>
              </w:rPr>
              <w:t>2</w:t>
            </w:r>
          </w:p>
        </w:tc>
        <w:tc>
          <w:tcPr>
            <w:tcW w:w="0" w:type="auto"/>
            <w:noWrap/>
          </w:tcPr>
          <w:p w14:paraId="09B5B30C">
            <w:pPr>
              <w:rPr>
                <w:rFonts w:ascii="Times New Roman" w:hAnsi="Times New Roman" w:cs="Times New Roman"/>
                <w:sz w:val="24"/>
                <w:szCs w:val="24"/>
              </w:rPr>
            </w:pPr>
            <w:r>
              <w:rPr>
                <w:rFonts w:ascii="Times New Roman" w:hAnsi="Times New Roman" w:cs="Times New Roman"/>
                <w:sz w:val="24"/>
                <w:szCs w:val="24"/>
              </w:rPr>
              <w:t>KETAHANAN PENDUDUK</w:t>
            </w:r>
          </w:p>
        </w:tc>
        <w:tc>
          <w:tcPr>
            <w:tcW w:w="0" w:type="auto"/>
            <w:shd w:val="clear" w:color="auto" w:fill="FDE9D9"/>
            <w:noWrap/>
          </w:tcPr>
          <w:p w14:paraId="41B74884">
            <w:pPr>
              <w:jc w:val="center"/>
              <w:rPr>
                <w:rFonts w:ascii="Times New Roman" w:hAnsi="Times New Roman" w:cs="Times New Roman"/>
                <w:sz w:val="24"/>
                <w:szCs w:val="24"/>
              </w:rPr>
            </w:pPr>
            <w:r>
              <w:rPr>
                <w:rFonts w:ascii="Times New Roman" w:hAnsi="Times New Roman" w:cs="Times New Roman"/>
                <w:b/>
                <w:bCs/>
                <w:color w:val="28A745"/>
                <w:sz w:val="24"/>
                <w:szCs w:val="24"/>
                <w:shd w:val="clear" w:color="auto" w:fill="FDE9D9"/>
              </w:rPr>
              <w:t>RENDAH</w:t>
            </w:r>
          </w:p>
        </w:tc>
        <w:tc>
          <w:tcPr>
            <w:tcW w:w="0" w:type="auto"/>
            <w:noWrap/>
          </w:tcPr>
          <w:p w14:paraId="0A3AD3CE">
            <w:pPr>
              <w:jc w:val="center"/>
              <w:rPr>
                <w:rFonts w:ascii="Times New Roman" w:hAnsi="Times New Roman" w:cs="Times New Roman"/>
                <w:sz w:val="24"/>
                <w:szCs w:val="24"/>
              </w:rPr>
            </w:pPr>
            <w:r>
              <w:rPr>
                <w:rFonts w:ascii="Times New Roman" w:hAnsi="Times New Roman" w:cs="Times New Roman"/>
                <w:b/>
                <w:bCs/>
                <w:color w:val="0087CD"/>
                <w:sz w:val="24"/>
                <w:szCs w:val="24"/>
              </w:rPr>
              <w:t>30.00%</w:t>
            </w:r>
          </w:p>
        </w:tc>
        <w:tc>
          <w:tcPr>
            <w:tcW w:w="0" w:type="auto"/>
            <w:noWrap/>
          </w:tcPr>
          <w:p w14:paraId="4306876A">
            <w:pPr>
              <w:jc w:val="center"/>
              <w:rPr>
                <w:rFonts w:ascii="Times New Roman" w:hAnsi="Times New Roman" w:cs="Times New Roman"/>
                <w:sz w:val="24"/>
                <w:szCs w:val="24"/>
              </w:rPr>
            </w:pPr>
            <w:r>
              <w:rPr>
                <w:rFonts w:ascii="Times New Roman" w:hAnsi="Times New Roman" w:cs="Times New Roman"/>
                <w:color w:val="0087CD"/>
                <w:sz w:val="24"/>
                <w:szCs w:val="24"/>
              </w:rPr>
              <w:t xml:space="preserve"> 35.81 </w:t>
            </w:r>
          </w:p>
        </w:tc>
      </w:tr>
      <w:tr w14:paraId="2E3A28B2">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7D1C77D9">
            <w:pPr>
              <w:rPr>
                <w:rFonts w:ascii="Times New Roman" w:hAnsi="Times New Roman" w:cs="Times New Roman"/>
                <w:sz w:val="24"/>
                <w:szCs w:val="24"/>
              </w:rPr>
            </w:pPr>
            <w:r>
              <w:rPr>
                <w:rFonts w:ascii="Times New Roman" w:hAnsi="Times New Roman" w:cs="Times New Roman"/>
                <w:sz w:val="24"/>
                <w:szCs w:val="24"/>
              </w:rPr>
              <w:t>3</w:t>
            </w:r>
          </w:p>
        </w:tc>
        <w:tc>
          <w:tcPr>
            <w:tcW w:w="0" w:type="auto"/>
            <w:noWrap/>
          </w:tcPr>
          <w:p w14:paraId="09EACB43">
            <w:pPr>
              <w:rPr>
                <w:rFonts w:ascii="Times New Roman" w:hAnsi="Times New Roman" w:cs="Times New Roman"/>
                <w:sz w:val="24"/>
                <w:szCs w:val="24"/>
              </w:rPr>
            </w:pPr>
            <w:r>
              <w:rPr>
                <w:rFonts w:ascii="Times New Roman" w:hAnsi="Times New Roman" w:cs="Times New Roman"/>
                <w:sz w:val="24"/>
                <w:szCs w:val="24"/>
              </w:rPr>
              <w:t>KEWASPADAAN KAB/KOTA</w:t>
            </w:r>
          </w:p>
        </w:tc>
        <w:tc>
          <w:tcPr>
            <w:tcW w:w="0" w:type="auto"/>
            <w:shd w:val="clear" w:color="auto" w:fill="FDE9D9"/>
            <w:noWrap/>
          </w:tcPr>
          <w:p w14:paraId="2A324E8D">
            <w:pPr>
              <w:jc w:val="center"/>
              <w:rPr>
                <w:rFonts w:ascii="Times New Roman" w:hAnsi="Times New Roman" w:cs="Times New Roman"/>
                <w:sz w:val="24"/>
                <w:szCs w:val="24"/>
              </w:rPr>
            </w:pPr>
            <w:r>
              <w:rPr>
                <w:rFonts w:ascii="Times New Roman" w:hAnsi="Times New Roman" w:cs="Times New Roman"/>
                <w:b/>
                <w:bCs/>
                <w:color w:val="28A745"/>
                <w:sz w:val="24"/>
                <w:szCs w:val="24"/>
                <w:shd w:val="clear" w:color="auto" w:fill="FDE9D9"/>
              </w:rPr>
              <w:t>RENDAH</w:t>
            </w:r>
          </w:p>
        </w:tc>
        <w:tc>
          <w:tcPr>
            <w:tcW w:w="0" w:type="auto"/>
            <w:noWrap/>
          </w:tcPr>
          <w:p w14:paraId="2587B959">
            <w:pPr>
              <w:jc w:val="center"/>
              <w:rPr>
                <w:rFonts w:ascii="Times New Roman" w:hAnsi="Times New Roman" w:cs="Times New Roman"/>
                <w:sz w:val="24"/>
                <w:szCs w:val="24"/>
              </w:rPr>
            </w:pPr>
            <w:r>
              <w:rPr>
                <w:rFonts w:ascii="Times New Roman" w:hAnsi="Times New Roman" w:cs="Times New Roman"/>
                <w:b/>
                <w:bCs/>
                <w:color w:val="0087CD"/>
                <w:sz w:val="24"/>
                <w:szCs w:val="24"/>
              </w:rPr>
              <w:t>20.00%</w:t>
            </w:r>
          </w:p>
        </w:tc>
        <w:tc>
          <w:tcPr>
            <w:tcW w:w="0" w:type="auto"/>
            <w:noWrap/>
          </w:tcPr>
          <w:p w14:paraId="62D02BB2">
            <w:pPr>
              <w:jc w:val="center"/>
              <w:rPr>
                <w:rFonts w:ascii="Times New Roman" w:hAnsi="Times New Roman" w:cs="Times New Roman"/>
                <w:sz w:val="24"/>
                <w:szCs w:val="24"/>
              </w:rPr>
            </w:pPr>
            <w:r>
              <w:rPr>
                <w:rFonts w:ascii="Times New Roman" w:hAnsi="Times New Roman" w:cs="Times New Roman"/>
                <w:color w:val="0087CD"/>
                <w:sz w:val="24"/>
                <w:szCs w:val="24"/>
              </w:rPr>
              <w:t xml:space="preserve"> 28.57 </w:t>
            </w:r>
          </w:p>
        </w:tc>
      </w:tr>
      <w:tr w14:paraId="76579335">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7E571E15">
            <w:pPr>
              <w:rPr>
                <w:rFonts w:ascii="Times New Roman" w:hAnsi="Times New Roman" w:cs="Times New Roman"/>
                <w:sz w:val="24"/>
                <w:szCs w:val="24"/>
              </w:rPr>
            </w:pPr>
            <w:r>
              <w:rPr>
                <w:rFonts w:ascii="Times New Roman" w:hAnsi="Times New Roman" w:cs="Times New Roman"/>
                <w:sz w:val="24"/>
                <w:szCs w:val="24"/>
              </w:rPr>
              <w:t>4</w:t>
            </w:r>
          </w:p>
        </w:tc>
        <w:tc>
          <w:tcPr>
            <w:tcW w:w="0" w:type="auto"/>
            <w:noWrap/>
          </w:tcPr>
          <w:p w14:paraId="76A0B218">
            <w:pPr>
              <w:rPr>
                <w:rFonts w:ascii="Times New Roman" w:hAnsi="Times New Roman" w:cs="Times New Roman"/>
                <w:sz w:val="24"/>
                <w:szCs w:val="24"/>
              </w:rPr>
            </w:pPr>
            <w:r>
              <w:rPr>
                <w:rFonts w:ascii="Times New Roman" w:hAnsi="Times New Roman" w:cs="Times New Roman"/>
                <w:sz w:val="24"/>
                <w:szCs w:val="24"/>
              </w:rPr>
              <w:t>Kunjungan Penduduk Ke Negara/ Wilayah Berisiko</w:t>
            </w:r>
          </w:p>
        </w:tc>
        <w:tc>
          <w:tcPr>
            <w:tcW w:w="0" w:type="auto"/>
            <w:shd w:val="clear" w:color="auto" w:fill="FDE9D9"/>
            <w:noWrap/>
          </w:tcPr>
          <w:p w14:paraId="26277978">
            <w:pPr>
              <w:jc w:val="center"/>
              <w:rPr>
                <w:rFonts w:ascii="Times New Roman" w:hAnsi="Times New Roman" w:cs="Times New Roman"/>
                <w:sz w:val="24"/>
                <w:szCs w:val="24"/>
              </w:rPr>
            </w:pPr>
            <w:r>
              <w:rPr>
                <w:rFonts w:ascii="Times New Roman" w:hAnsi="Times New Roman" w:cs="Times New Roman"/>
                <w:b/>
                <w:bCs/>
                <w:color w:val="28A745"/>
                <w:sz w:val="24"/>
                <w:szCs w:val="24"/>
                <w:shd w:val="clear" w:color="auto" w:fill="FDE9D9"/>
              </w:rPr>
              <w:t>RENDAH</w:t>
            </w:r>
          </w:p>
        </w:tc>
        <w:tc>
          <w:tcPr>
            <w:tcW w:w="0" w:type="auto"/>
            <w:noWrap/>
          </w:tcPr>
          <w:p w14:paraId="1EC14422">
            <w:pPr>
              <w:jc w:val="center"/>
              <w:rPr>
                <w:rFonts w:ascii="Times New Roman" w:hAnsi="Times New Roman" w:cs="Times New Roman"/>
                <w:sz w:val="24"/>
                <w:szCs w:val="24"/>
              </w:rPr>
            </w:pPr>
            <w:r>
              <w:rPr>
                <w:rFonts w:ascii="Times New Roman" w:hAnsi="Times New Roman" w:cs="Times New Roman"/>
                <w:b/>
                <w:bCs/>
                <w:color w:val="0087CD"/>
                <w:sz w:val="24"/>
                <w:szCs w:val="24"/>
              </w:rPr>
              <w:t>30.00%</w:t>
            </w:r>
          </w:p>
        </w:tc>
        <w:tc>
          <w:tcPr>
            <w:tcW w:w="0" w:type="auto"/>
            <w:noWrap/>
          </w:tcPr>
          <w:p w14:paraId="040D6D09">
            <w:pPr>
              <w:jc w:val="center"/>
              <w:rPr>
                <w:rFonts w:ascii="Times New Roman" w:hAnsi="Times New Roman" w:cs="Times New Roman"/>
                <w:sz w:val="24"/>
                <w:szCs w:val="24"/>
              </w:rPr>
            </w:pPr>
            <w:r>
              <w:rPr>
                <w:rFonts w:ascii="Times New Roman" w:hAnsi="Times New Roman" w:cs="Times New Roman"/>
                <w:color w:val="0087CD"/>
                <w:sz w:val="24"/>
                <w:szCs w:val="24"/>
              </w:rPr>
              <w:t xml:space="preserve"> 3.89 </w:t>
            </w:r>
          </w:p>
        </w:tc>
      </w:tr>
    </w:tbl>
    <w:p w14:paraId="71AE3648">
      <w:pPr>
        <w:jc w:val="center"/>
        <w:rPr>
          <w:rFonts w:hint="default" w:ascii="Times New Roman" w:hAnsi="Times New Roman" w:cs="Times New Roman"/>
          <w:sz w:val="24"/>
          <w:szCs w:val="24"/>
          <w:lang w:val="en-US"/>
        </w:rPr>
      </w:pPr>
      <w:r>
        <w:rPr>
          <w:rFonts w:ascii="Times New Roman" w:hAnsi="Times New Roman" w:cs="Times New Roman"/>
          <w:sz w:val="24"/>
          <w:szCs w:val="24"/>
        </w:rPr>
        <w:t>Tabel 2. Penetapan Nilai Risiko Covid-19 Kategori Kerentanan Kabupaten Halmahera Timur Tahun 202</w:t>
      </w:r>
      <w:r>
        <w:rPr>
          <w:rFonts w:hint="default" w:ascii="Times New Roman" w:hAnsi="Times New Roman" w:cs="Times New Roman"/>
          <w:sz w:val="24"/>
          <w:szCs w:val="24"/>
          <w:lang w:val="en-US"/>
        </w:rPr>
        <w:t>6</w:t>
      </w:r>
    </w:p>
    <w:p w14:paraId="341D6B95">
      <w:pPr>
        <w:ind w:firstLine="360"/>
        <w:jc w:val="both"/>
        <w:rPr>
          <w:rFonts w:ascii="Times New Roman" w:hAnsi="Times New Roman" w:cs="Times New Roman"/>
          <w:sz w:val="24"/>
          <w:szCs w:val="24"/>
        </w:rPr>
      </w:pPr>
      <w:r>
        <w:rPr>
          <w:rFonts w:ascii="Times New Roman" w:hAnsi="Times New Roman" w:cs="Times New Roman"/>
          <w:sz w:val="24"/>
          <w:szCs w:val="24"/>
        </w:rPr>
        <w:t>Berdasarkan hasil penilaian kerentanan pada penyakit Covid-19 terdapat 0 subkategori pada kategori kerentanan yang masuk ke dalam nilai risiko Tinggi, yaitu :</w:t>
      </w:r>
    </w:p>
    <w:p w14:paraId="4E0F045C">
      <w:pPr>
        <w:rPr>
          <w:rFonts w:ascii="Times New Roman" w:hAnsi="Times New Roman" w:cs="Times New Roman"/>
          <w:sz w:val="24"/>
          <w:szCs w:val="24"/>
        </w:rPr>
      </w:pPr>
      <w:r>
        <w:rPr>
          <w:rFonts w:ascii="Times New Roman" w:hAnsi="Times New Roman" w:cs="Times New Roman"/>
          <w:sz w:val="24"/>
          <w:szCs w:val="24"/>
        </w:rPr>
        <w:t xml:space="preserve"> </w:t>
      </w:r>
    </w:p>
    <w:p w14:paraId="7B40A13E">
      <w:pPr>
        <w:ind w:firstLine="360"/>
        <w:rPr>
          <w:rFonts w:ascii="Times New Roman" w:hAnsi="Times New Roman" w:cs="Times New Roman"/>
          <w:sz w:val="24"/>
          <w:szCs w:val="24"/>
        </w:rPr>
      </w:pPr>
      <w:r>
        <w:rPr>
          <w:rFonts w:ascii="Times New Roman" w:hAnsi="Times New Roman" w:cs="Times New Roman"/>
          <w:b/>
          <w:bCs/>
          <w:sz w:val="24"/>
          <w:szCs w:val="24"/>
        </w:rPr>
        <w:t>c. Penilaian kapasitas</w:t>
      </w:r>
    </w:p>
    <w:p w14:paraId="67F6723B">
      <w:pPr>
        <w:ind w:firstLine="360"/>
        <w:jc w:val="both"/>
        <w:rPr>
          <w:rFonts w:ascii="Times New Roman" w:hAnsi="Times New Roman" w:cs="Times New Roman"/>
          <w:sz w:val="24"/>
          <w:szCs w:val="24"/>
        </w:rPr>
      </w:pPr>
      <w:r>
        <w:rPr>
          <w:rFonts w:ascii="Times New Roman" w:hAnsi="Times New Roman" w:cs="Times New Roman"/>
          <w:sz w:val="24"/>
          <w:szCs w:val="24"/>
        </w:rPr>
        <w:t>Penetapan nilai risiko Kapasitas Covid-19 terdapat beberapa kategori, yaitu T/tinggi, S/sedang, R/rendah, dan A/ abai, kategori tersebut dapat dilihat pada tabel 3 di bawah ini</w:t>
      </w:r>
    </w:p>
    <w:tbl>
      <w:tblPr>
        <w:tblStyle w:val="3"/>
        <w:tblW w:w="0" w:type="auto"/>
        <w:tblInd w:w="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502"/>
        <w:gridCol w:w="4019"/>
        <w:gridCol w:w="2194"/>
        <w:gridCol w:w="1055"/>
        <w:gridCol w:w="1274"/>
      </w:tblGrid>
      <w:tr w14:paraId="32AFFEA0">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600" w:type="dxa"/>
            <w:noWrap/>
          </w:tcPr>
          <w:p w14:paraId="00C1B57C">
            <w:pPr>
              <w:rPr>
                <w:rFonts w:ascii="Times New Roman" w:hAnsi="Times New Roman" w:cs="Times New Roman"/>
                <w:sz w:val="24"/>
                <w:szCs w:val="24"/>
              </w:rPr>
            </w:pPr>
            <w:r>
              <w:rPr>
                <w:rFonts w:ascii="Times New Roman" w:hAnsi="Times New Roman" w:cs="Times New Roman"/>
                <w:b/>
                <w:bCs/>
                <w:sz w:val="24"/>
                <w:szCs w:val="24"/>
              </w:rPr>
              <w:t>No.</w:t>
            </w:r>
          </w:p>
        </w:tc>
        <w:tc>
          <w:tcPr>
            <w:tcW w:w="0" w:type="auto"/>
            <w:noWrap/>
          </w:tcPr>
          <w:p w14:paraId="512E9018">
            <w:pPr>
              <w:rPr>
                <w:rFonts w:ascii="Times New Roman" w:hAnsi="Times New Roman" w:cs="Times New Roman"/>
                <w:sz w:val="24"/>
                <w:szCs w:val="24"/>
              </w:rPr>
            </w:pPr>
            <w:r>
              <w:rPr>
                <w:rFonts w:ascii="Times New Roman" w:hAnsi="Times New Roman" w:cs="Times New Roman"/>
                <w:b/>
                <w:bCs/>
                <w:sz w:val="24"/>
                <w:szCs w:val="24"/>
              </w:rPr>
              <w:t>SUB KATEGORI</w:t>
            </w:r>
          </w:p>
        </w:tc>
        <w:tc>
          <w:tcPr>
            <w:tcW w:w="0" w:type="auto"/>
            <w:noWrap/>
          </w:tcPr>
          <w:p w14:paraId="5766644B">
            <w:pPr>
              <w:jc w:val="center"/>
              <w:rPr>
                <w:rFonts w:ascii="Times New Roman" w:hAnsi="Times New Roman" w:cs="Times New Roman"/>
                <w:sz w:val="24"/>
                <w:szCs w:val="24"/>
              </w:rPr>
            </w:pPr>
            <w:r>
              <w:rPr>
                <w:rFonts w:ascii="Times New Roman" w:hAnsi="Times New Roman" w:cs="Times New Roman"/>
                <w:b/>
                <w:bCs/>
                <w:sz w:val="24"/>
                <w:szCs w:val="24"/>
              </w:rPr>
              <w:t>NILAI PER KATEGORI</w:t>
            </w:r>
          </w:p>
        </w:tc>
        <w:tc>
          <w:tcPr>
            <w:tcW w:w="0" w:type="auto"/>
            <w:noWrap/>
          </w:tcPr>
          <w:p w14:paraId="76045D91">
            <w:pPr>
              <w:jc w:val="center"/>
              <w:rPr>
                <w:rFonts w:ascii="Times New Roman" w:hAnsi="Times New Roman" w:cs="Times New Roman"/>
                <w:sz w:val="24"/>
                <w:szCs w:val="24"/>
              </w:rPr>
            </w:pPr>
            <w:r>
              <w:rPr>
                <w:rFonts w:ascii="Times New Roman" w:hAnsi="Times New Roman" w:cs="Times New Roman"/>
                <w:b/>
                <w:bCs/>
                <w:sz w:val="24"/>
                <w:szCs w:val="24"/>
              </w:rPr>
              <w:t>BOBOT (B)</w:t>
            </w:r>
          </w:p>
        </w:tc>
        <w:tc>
          <w:tcPr>
            <w:tcW w:w="0" w:type="auto"/>
            <w:noWrap/>
          </w:tcPr>
          <w:p w14:paraId="694B5543">
            <w:pPr>
              <w:jc w:val="center"/>
              <w:rPr>
                <w:rFonts w:ascii="Times New Roman" w:hAnsi="Times New Roman" w:cs="Times New Roman"/>
                <w:sz w:val="24"/>
                <w:szCs w:val="24"/>
              </w:rPr>
            </w:pPr>
            <w:r>
              <w:rPr>
                <w:rFonts w:ascii="Times New Roman" w:hAnsi="Times New Roman" w:cs="Times New Roman"/>
                <w:b/>
                <w:bCs/>
                <w:sz w:val="24"/>
                <w:szCs w:val="24"/>
              </w:rPr>
              <w:t>INDEX (NXB)</w:t>
            </w:r>
          </w:p>
        </w:tc>
      </w:tr>
      <w:tr w14:paraId="179E4BBE">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0C89E4C1">
            <w:pPr>
              <w:rPr>
                <w:rFonts w:ascii="Times New Roman" w:hAnsi="Times New Roman" w:cs="Times New Roman"/>
                <w:sz w:val="24"/>
                <w:szCs w:val="24"/>
              </w:rPr>
            </w:pPr>
            <w:r>
              <w:rPr>
                <w:rFonts w:ascii="Times New Roman" w:hAnsi="Times New Roman" w:cs="Times New Roman"/>
                <w:sz w:val="24"/>
                <w:szCs w:val="24"/>
              </w:rPr>
              <w:t>1</w:t>
            </w:r>
          </w:p>
        </w:tc>
        <w:tc>
          <w:tcPr>
            <w:tcW w:w="0" w:type="auto"/>
            <w:noWrap/>
          </w:tcPr>
          <w:p w14:paraId="40221748">
            <w:pPr>
              <w:rPr>
                <w:rFonts w:ascii="Times New Roman" w:hAnsi="Times New Roman" w:cs="Times New Roman"/>
                <w:sz w:val="24"/>
                <w:szCs w:val="24"/>
              </w:rPr>
            </w:pPr>
            <w:r>
              <w:rPr>
                <w:rFonts w:ascii="Times New Roman" w:hAnsi="Times New Roman" w:cs="Times New Roman"/>
                <w:sz w:val="24"/>
                <w:szCs w:val="24"/>
              </w:rPr>
              <w:t>Anggaran Kewaspadaan dan Penanggulangan</w:t>
            </w:r>
          </w:p>
        </w:tc>
        <w:tc>
          <w:tcPr>
            <w:tcW w:w="0" w:type="auto"/>
            <w:shd w:val="clear" w:color="auto" w:fill="FDE9D9"/>
            <w:noWrap/>
          </w:tcPr>
          <w:p w14:paraId="1DAA81CD">
            <w:pPr>
              <w:jc w:val="center"/>
              <w:rPr>
                <w:rFonts w:ascii="Times New Roman" w:hAnsi="Times New Roman" w:cs="Times New Roman"/>
                <w:sz w:val="24"/>
                <w:szCs w:val="24"/>
              </w:rPr>
            </w:pPr>
            <w:r>
              <w:rPr>
                <w:rFonts w:ascii="Times New Roman" w:hAnsi="Times New Roman" w:cs="Times New Roman"/>
                <w:b/>
                <w:bCs/>
                <w:color w:val="28A745"/>
                <w:sz w:val="24"/>
                <w:szCs w:val="24"/>
                <w:shd w:val="clear" w:color="auto" w:fill="FDE9D9"/>
              </w:rPr>
              <w:t xml:space="preserve">TINGGI </w:t>
            </w:r>
          </w:p>
        </w:tc>
        <w:tc>
          <w:tcPr>
            <w:tcW w:w="0" w:type="auto"/>
            <w:noWrap/>
          </w:tcPr>
          <w:p w14:paraId="3E3D4BB1">
            <w:pPr>
              <w:jc w:val="center"/>
              <w:rPr>
                <w:rFonts w:ascii="Times New Roman" w:hAnsi="Times New Roman" w:cs="Times New Roman"/>
                <w:sz w:val="24"/>
                <w:szCs w:val="24"/>
              </w:rPr>
            </w:pPr>
            <w:r>
              <w:rPr>
                <w:rFonts w:ascii="Times New Roman" w:hAnsi="Times New Roman" w:cs="Times New Roman"/>
                <w:b/>
                <w:bCs/>
                <w:color w:val="0087CD"/>
                <w:sz w:val="24"/>
                <w:szCs w:val="24"/>
              </w:rPr>
              <w:t>25.00%</w:t>
            </w:r>
          </w:p>
        </w:tc>
        <w:tc>
          <w:tcPr>
            <w:tcW w:w="0" w:type="auto"/>
            <w:noWrap/>
          </w:tcPr>
          <w:p w14:paraId="5664114C">
            <w:pPr>
              <w:jc w:val="center"/>
              <w:rPr>
                <w:rFonts w:ascii="Times New Roman" w:hAnsi="Times New Roman" w:cs="Times New Roman"/>
                <w:sz w:val="24"/>
                <w:szCs w:val="24"/>
              </w:rPr>
            </w:pPr>
            <w:r>
              <w:rPr>
                <w:rFonts w:ascii="Times New Roman" w:hAnsi="Times New Roman" w:cs="Times New Roman"/>
                <w:color w:val="0087CD"/>
                <w:sz w:val="24"/>
                <w:szCs w:val="24"/>
              </w:rPr>
              <w:t xml:space="preserve"> 100.00 </w:t>
            </w:r>
          </w:p>
        </w:tc>
      </w:tr>
      <w:tr w14:paraId="5721B65D">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53A17D7F">
            <w:pPr>
              <w:rPr>
                <w:rFonts w:ascii="Times New Roman" w:hAnsi="Times New Roman" w:cs="Times New Roman"/>
                <w:sz w:val="24"/>
                <w:szCs w:val="24"/>
              </w:rPr>
            </w:pPr>
            <w:r>
              <w:rPr>
                <w:rFonts w:ascii="Times New Roman" w:hAnsi="Times New Roman" w:cs="Times New Roman"/>
                <w:sz w:val="24"/>
                <w:szCs w:val="24"/>
              </w:rPr>
              <w:t>2</w:t>
            </w:r>
          </w:p>
        </w:tc>
        <w:tc>
          <w:tcPr>
            <w:tcW w:w="0" w:type="auto"/>
            <w:noWrap/>
          </w:tcPr>
          <w:p w14:paraId="4038F0BF">
            <w:pPr>
              <w:rPr>
                <w:rFonts w:ascii="Times New Roman" w:hAnsi="Times New Roman" w:cs="Times New Roman"/>
                <w:sz w:val="24"/>
                <w:szCs w:val="24"/>
              </w:rPr>
            </w:pPr>
            <w:r>
              <w:rPr>
                <w:rFonts w:ascii="Times New Roman" w:hAnsi="Times New Roman" w:cs="Times New Roman"/>
                <w:sz w:val="24"/>
                <w:szCs w:val="24"/>
              </w:rPr>
              <w:t>Kesiapsiagaan Laboratorium</w:t>
            </w:r>
          </w:p>
        </w:tc>
        <w:tc>
          <w:tcPr>
            <w:tcW w:w="0" w:type="auto"/>
            <w:shd w:val="clear" w:color="auto" w:fill="FDE9D9"/>
            <w:noWrap/>
          </w:tcPr>
          <w:p w14:paraId="3CB78AC9">
            <w:pPr>
              <w:jc w:val="center"/>
              <w:rPr>
                <w:rFonts w:ascii="Times New Roman" w:hAnsi="Times New Roman" w:cs="Times New Roman"/>
                <w:sz w:val="24"/>
                <w:szCs w:val="24"/>
              </w:rPr>
            </w:pPr>
            <w:r>
              <w:rPr>
                <w:rFonts w:ascii="Times New Roman" w:hAnsi="Times New Roman" w:cs="Times New Roman"/>
                <w:b/>
                <w:bCs/>
                <w:color w:val="28A745"/>
                <w:sz w:val="24"/>
                <w:szCs w:val="24"/>
                <w:shd w:val="clear" w:color="auto" w:fill="FDE9D9"/>
              </w:rPr>
              <w:t xml:space="preserve">TINGGI </w:t>
            </w:r>
          </w:p>
        </w:tc>
        <w:tc>
          <w:tcPr>
            <w:tcW w:w="0" w:type="auto"/>
            <w:noWrap/>
          </w:tcPr>
          <w:p w14:paraId="14E77FFE">
            <w:pPr>
              <w:jc w:val="center"/>
              <w:rPr>
                <w:rFonts w:ascii="Times New Roman" w:hAnsi="Times New Roman" w:cs="Times New Roman"/>
                <w:sz w:val="24"/>
                <w:szCs w:val="24"/>
              </w:rPr>
            </w:pPr>
            <w:r>
              <w:rPr>
                <w:rFonts w:ascii="Times New Roman" w:hAnsi="Times New Roman" w:cs="Times New Roman"/>
                <w:b/>
                <w:bCs/>
                <w:color w:val="0087CD"/>
                <w:sz w:val="24"/>
                <w:szCs w:val="24"/>
              </w:rPr>
              <w:t>8.75%</w:t>
            </w:r>
          </w:p>
        </w:tc>
        <w:tc>
          <w:tcPr>
            <w:tcW w:w="0" w:type="auto"/>
            <w:noWrap/>
          </w:tcPr>
          <w:p w14:paraId="22EC5233">
            <w:pPr>
              <w:jc w:val="center"/>
              <w:rPr>
                <w:rFonts w:ascii="Times New Roman" w:hAnsi="Times New Roman" w:cs="Times New Roman"/>
                <w:sz w:val="24"/>
                <w:szCs w:val="24"/>
              </w:rPr>
            </w:pPr>
            <w:r>
              <w:rPr>
                <w:rFonts w:ascii="Times New Roman" w:hAnsi="Times New Roman" w:cs="Times New Roman"/>
                <w:color w:val="0087CD"/>
                <w:sz w:val="24"/>
                <w:szCs w:val="24"/>
              </w:rPr>
              <w:t xml:space="preserve"> 82.14 </w:t>
            </w:r>
          </w:p>
        </w:tc>
      </w:tr>
      <w:tr w14:paraId="344B58F8">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06717A7A">
            <w:pPr>
              <w:rPr>
                <w:rFonts w:ascii="Times New Roman" w:hAnsi="Times New Roman" w:cs="Times New Roman"/>
                <w:sz w:val="24"/>
                <w:szCs w:val="24"/>
              </w:rPr>
            </w:pPr>
            <w:r>
              <w:rPr>
                <w:rFonts w:ascii="Times New Roman" w:hAnsi="Times New Roman" w:cs="Times New Roman"/>
                <w:sz w:val="24"/>
                <w:szCs w:val="24"/>
              </w:rPr>
              <w:t>3</w:t>
            </w:r>
          </w:p>
        </w:tc>
        <w:tc>
          <w:tcPr>
            <w:tcW w:w="0" w:type="auto"/>
            <w:noWrap/>
          </w:tcPr>
          <w:p w14:paraId="4C4AAEE9">
            <w:pPr>
              <w:rPr>
                <w:rFonts w:ascii="Times New Roman" w:hAnsi="Times New Roman" w:cs="Times New Roman"/>
                <w:sz w:val="24"/>
                <w:szCs w:val="24"/>
              </w:rPr>
            </w:pPr>
            <w:r>
              <w:rPr>
                <w:rFonts w:ascii="Times New Roman" w:hAnsi="Times New Roman" w:cs="Times New Roman"/>
                <w:sz w:val="24"/>
                <w:szCs w:val="24"/>
              </w:rPr>
              <w:t>Kesiapsiagaan Puskesmas</w:t>
            </w:r>
          </w:p>
        </w:tc>
        <w:tc>
          <w:tcPr>
            <w:tcW w:w="0" w:type="auto"/>
            <w:shd w:val="clear" w:color="auto" w:fill="FDE9D9"/>
            <w:noWrap/>
          </w:tcPr>
          <w:p w14:paraId="3CDB7901">
            <w:pPr>
              <w:jc w:val="center"/>
              <w:rPr>
                <w:rFonts w:ascii="Times New Roman" w:hAnsi="Times New Roman" w:cs="Times New Roman"/>
                <w:sz w:val="24"/>
                <w:szCs w:val="24"/>
              </w:rPr>
            </w:pPr>
            <w:r>
              <w:rPr>
                <w:rFonts w:ascii="Times New Roman" w:hAnsi="Times New Roman" w:cs="Times New Roman"/>
                <w:b/>
                <w:bCs/>
                <w:color w:val="28A745"/>
                <w:sz w:val="24"/>
                <w:szCs w:val="24"/>
                <w:shd w:val="clear" w:color="auto" w:fill="FDE9D9"/>
              </w:rPr>
              <w:t xml:space="preserve">TINGGI </w:t>
            </w:r>
          </w:p>
        </w:tc>
        <w:tc>
          <w:tcPr>
            <w:tcW w:w="0" w:type="auto"/>
            <w:noWrap/>
          </w:tcPr>
          <w:p w14:paraId="5DE7C41D">
            <w:pPr>
              <w:jc w:val="center"/>
              <w:rPr>
                <w:rFonts w:ascii="Times New Roman" w:hAnsi="Times New Roman" w:cs="Times New Roman"/>
                <w:sz w:val="24"/>
                <w:szCs w:val="24"/>
              </w:rPr>
            </w:pPr>
            <w:r>
              <w:rPr>
                <w:rFonts w:ascii="Times New Roman" w:hAnsi="Times New Roman" w:cs="Times New Roman"/>
                <w:b/>
                <w:bCs/>
                <w:color w:val="0087CD"/>
                <w:sz w:val="24"/>
                <w:szCs w:val="24"/>
              </w:rPr>
              <w:t>8.75%</w:t>
            </w:r>
          </w:p>
        </w:tc>
        <w:tc>
          <w:tcPr>
            <w:tcW w:w="0" w:type="auto"/>
            <w:noWrap/>
          </w:tcPr>
          <w:p w14:paraId="42A26D37">
            <w:pPr>
              <w:jc w:val="center"/>
              <w:rPr>
                <w:rFonts w:ascii="Times New Roman" w:hAnsi="Times New Roman" w:cs="Times New Roman"/>
                <w:sz w:val="24"/>
                <w:szCs w:val="24"/>
              </w:rPr>
            </w:pPr>
            <w:r>
              <w:rPr>
                <w:rFonts w:ascii="Times New Roman" w:hAnsi="Times New Roman" w:cs="Times New Roman"/>
                <w:color w:val="0087CD"/>
                <w:sz w:val="24"/>
                <w:szCs w:val="24"/>
              </w:rPr>
              <w:t xml:space="preserve"> 100.00 </w:t>
            </w:r>
          </w:p>
        </w:tc>
      </w:tr>
      <w:tr w14:paraId="42764ACC">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1D913876">
            <w:pPr>
              <w:rPr>
                <w:rFonts w:ascii="Times New Roman" w:hAnsi="Times New Roman" w:cs="Times New Roman"/>
                <w:sz w:val="24"/>
                <w:szCs w:val="24"/>
              </w:rPr>
            </w:pPr>
            <w:r>
              <w:rPr>
                <w:rFonts w:ascii="Times New Roman" w:hAnsi="Times New Roman" w:cs="Times New Roman"/>
                <w:sz w:val="24"/>
                <w:szCs w:val="24"/>
              </w:rPr>
              <w:t>4</w:t>
            </w:r>
          </w:p>
        </w:tc>
        <w:tc>
          <w:tcPr>
            <w:tcW w:w="0" w:type="auto"/>
            <w:noWrap/>
          </w:tcPr>
          <w:p w14:paraId="6B45DE06">
            <w:pPr>
              <w:rPr>
                <w:rFonts w:ascii="Times New Roman" w:hAnsi="Times New Roman" w:cs="Times New Roman"/>
                <w:sz w:val="24"/>
                <w:szCs w:val="24"/>
              </w:rPr>
            </w:pPr>
            <w:r>
              <w:rPr>
                <w:rFonts w:ascii="Times New Roman" w:hAnsi="Times New Roman" w:cs="Times New Roman"/>
                <w:sz w:val="24"/>
                <w:szCs w:val="24"/>
              </w:rPr>
              <w:t>Kesiapsiagaan Rumah Sakit</w:t>
            </w:r>
          </w:p>
        </w:tc>
        <w:tc>
          <w:tcPr>
            <w:tcW w:w="0" w:type="auto"/>
            <w:shd w:val="clear" w:color="auto" w:fill="FDE9D9"/>
            <w:noWrap/>
          </w:tcPr>
          <w:p w14:paraId="595CF545">
            <w:pPr>
              <w:jc w:val="center"/>
              <w:rPr>
                <w:rFonts w:ascii="Times New Roman" w:hAnsi="Times New Roman" w:cs="Times New Roman"/>
                <w:sz w:val="24"/>
                <w:szCs w:val="24"/>
              </w:rPr>
            </w:pPr>
            <w:r>
              <w:rPr>
                <w:rFonts w:ascii="Times New Roman" w:hAnsi="Times New Roman" w:cs="Times New Roman"/>
                <w:b/>
                <w:bCs/>
                <w:color w:val="28A745"/>
                <w:sz w:val="24"/>
                <w:szCs w:val="24"/>
                <w:shd w:val="clear" w:color="auto" w:fill="FDE9D9"/>
              </w:rPr>
              <w:t xml:space="preserve">TINGGI </w:t>
            </w:r>
          </w:p>
        </w:tc>
        <w:tc>
          <w:tcPr>
            <w:tcW w:w="0" w:type="auto"/>
            <w:noWrap/>
          </w:tcPr>
          <w:p w14:paraId="6E5D4519">
            <w:pPr>
              <w:jc w:val="center"/>
              <w:rPr>
                <w:rFonts w:ascii="Times New Roman" w:hAnsi="Times New Roman" w:cs="Times New Roman"/>
                <w:sz w:val="24"/>
                <w:szCs w:val="24"/>
              </w:rPr>
            </w:pPr>
            <w:r>
              <w:rPr>
                <w:rFonts w:ascii="Times New Roman" w:hAnsi="Times New Roman" w:cs="Times New Roman"/>
                <w:b/>
                <w:bCs/>
                <w:color w:val="0087CD"/>
                <w:sz w:val="24"/>
                <w:szCs w:val="24"/>
              </w:rPr>
              <w:t>8.75%</w:t>
            </w:r>
          </w:p>
        </w:tc>
        <w:tc>
          <w:tcPr>
            <w:tcW w:w="0" w:type="auto"/>
            <w:noWrap/>
          </w:tcPr>
          <w:p w14:paraId="1A4B04EF">
            <w:pPr>
              <w:jc w:val="center"/>
              <w:rPr>
                <w:rFonts w:ascii="Times New Roman" w:hAnsi="Times New Roman" w:cs="Times New Roman"/>
                <w:sz w:val="24"/>
                <w:szCs w:val="24"/>
              </w:rPr>
            </w:pPr>
            <w:r>
              <w:rPr>
                <w:rFonts w:ascii="Times New Roman" w:hAnsi="Times New Roman" w:cs="Times New Roman"/>
                <w:color w:val="0087CD"/>
                <w:sz w:val="24"/>
                <w:szCs w:val="24"/>
              </w:rPr>
              <w:t xml:space="preserve"> 100.00 </w:t>
            </w:r>
          </w:p>
        </w:tc>
      </w:tr>
      <w:tr w14:paraId="749F530B">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7F2AA5CD">
            <w:pPr>
              <w:rPr>
                <w:rFonts w:ascii="Times New Roman" w:hAnsi="Times New Roman" w:cs="Times New Roman"/>
                <w:sz w:val="24"/>
                <w:szCs w:val="24"/>
              </w:rPr>
            </w:pPr>
            <w:r>
              <w:rPr>
                <w:rFonts w:ascii="Times New Roman" w:hAnsi="Times New Roman" w:cs="Times New Roman"/>
                <w:sz w:val="24"/>
                <w:szCs w:val="24"/>
              </w:rPr>
              <w:t>5</w:t>
            </w:r>
          </w:p>
        </w:tc>
        <w:tc>
          <w:tcPr>
            <w:tcW w:w="0" w:type="auto"/>
            <w:noWrap/>
          </w:tcPr>
          <w:p w14:paraId="62A0874F">
            <w:pPr>
              <w:rPr>
                <w:rFonts w:ascii="Times New Roman" w:hAnsi="Times New Roman" w:cs="Times New Roman"/>
                <w:sz w:val="24"/>
                <w:szCs w:val="24"/>
              </w:rPr>
            </w:pPr>
            <w:r>
              <w:rPr>
                <w:rFonts w:ascii="Times New Roman" w:hAnsi="Times New Roman" w:cs="Times New Roman"/>
                <w:sz w:val="24"/>
                <w:szCs w:val="24"/>
              </w:rPr>
              <w:t>Kesiapsiagaan Kabupaten/Kota</w:t>
            </w:r>
          </w:p>
        </w:tc>
        <w:tc>
          <w:tcPr>
            <w:tcW w:w="0" w:type="auto"/>
            <w:shd w:val="clear" w:color="auto" w:fill="FDE9D9"/>
            <w:noWrap/>
          </w:tcPr>
          <w:p w14:paraId="7C6361EF">
            <w:pPr>
              <w:jc w:val="center"/>
              <w:rPr>
                <w:rFonts w:ascii="Times New Roman" w:hAnsi="Times New Roman" w:cs="Times New Roman"/>
                <w:sz w:val="24"/>
                <w:szCs w:val="24"/>
              </w:rPr>
            </w:pPr>
            <w:r>
              <w:rPr>
                <w:rFonts w:ascii="Times New Roman" w:hAnsi="Times New Roman" w:cs="Times New Roman"/>
                <w:b/>
                <w:bCs/>
                <w:color w:val="28A745"/>
                <w:sz w:val="24"/>
                <w:szCs w:val="24"/>
                <w:shd w:val="clear" w:color="auto" w:fill="FDE9D9"/>
              </w:rPr>
              <w:t xml:space="preserve">TINGGI </w:t>
            </w:r>
          </w:p>
        </w:tc>
        <w:tc>
          <w:tcPr>
            <w:tcW w:w="0" w:type="auto"/>
            <w:noWrap/>
          </w:tcPr>
          <w:p w14:paraId="149DA11B">
            <w:pPr>
              <w:jc w:val="center"/>
              <w:rPr>
                <w:rFonts w:ascii="Times New Roman" w:hAnsi="Times New Roman" w:cs="Times New Roman"/>
                <w:sz w:val="24"/>
                <w:szCs w:val="24"/>
              </w:rPr>
            </w:pPr>
            <w:r>
              <w:rPr>
                <w:rFonts w:ascii="Times New Roman" w:hAnsi="Times New Roman" w:cs="Times New Roman"/>
                <w:b/>
                <w:bCs/>
                <w:color w:val="0087CD"/>
                <w:sz w:val="24"/>
                <w:szCs w:val="24"/>
              </w:rPr>
              <w:t>8.75%</w:t>
            </w:r>
          </w:p>
        </w:tc>
        <w:tc>
          <w:tcPr>
            <w:tcW w:w="0" w:type="auto"/>
            <w:noWrap/>
          </w:tcPr>
          <w:p w14:paraId="3783EC77">
            <w:pPr>
              <w:jc w:val="center"/>
              <w:rPr>
                <w:rFonts w:ascii="Times New Roman" w:hAnsi="Times New Roman" w:cs="Times New Roman"/>
                <w:sz w:val="24"/>
                <w:szCs w:val="24"/>
              </w:rPr>
            </w:pPr>
            <w:r>
              <w:rPr>
                <w:rFonts w:ascii="Times New Roman" w:hAnsi="Times New Roman" w:cs="Times New Roman"/>
                <w:color w:val="0087CD"/>
                <w:sz w:val="24"/>
                <w:szCs w:val="24"/>
              </w:rPr>
              <w:t xml:space="preserve"> 94.00 </w:t>
            </w:r>
          </w:p>
        </w:tc>
      </w:tr>
      <w:tr w14:paraId="31EE8259">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118AE20E">
            <w:pPr>
              <w:rPr>
                <w:rFonts w:ascii="Times New Roman" w:hAnsi="Times New Roman" w:cs="Times New Roman"/>
                <w:sz w:val="24"/>
                <w:szCs w:val="24"/>
              </w:rPr>
            </w:pPr>
            <w:r>
              <w:rPr>
                <w:rFonts w:ascii="Times New Roman" w:hAnsi="Times New Roman" w:cs="Times New Roman"/>
                <w:sz w:val="24"/>
                <w:szCs w:val="24"/>
              </w:rPr>
              <w:t>6</w:t>
            </w:r>
          </w:p>
        </w:tc>
        <w:tc>
          <w:tcPr>
            <w:tcW w:w="0" w:type="auto"/>
            <w:noWrap/>
          </w:tcPr>
          <w:p w14:paraId="2C6D2F41">
            <w:pPr>
              <w:rPr>
                <w:rFonts w:ascii="Times New Roman" w:hAnsi="Times New Roman" w:cs="Times New Roman"/>
                <w:sz w:val="24"/>
                <w:szCs w:val="24"/>
              </w:rPr>
            </w:pPr>
            <w:r>
              <w:rPr>
                <w:rFonts w:ascii="Times New Roman" w:hAnsi="Times New Roman" w:cs="Times New Roman"/>
                <w:sz w:val="24"/>
                <w:szCs w:val="24"/>
              </w:rPr>
              <w:t>Surveilans Puskesmas</w:t>
            </w:r>
          </w:p>
        </w:tc>
        <w:tc>
          <w:tcPr>
            <w:tcW w:w="0" w:type="auto"/>
            <w:shd w:val="clear" w:color="auto" w:fill="FDE9D9"/>
            <w:noWrap/>
          </w:tcPr>
          <w:p w14:paraId="10830B76">
            <w:pPr>
              <w:jc w:val="center"/>
              <w:rPr>
                <w:rFonts w:ascii="Times New Roman" w:hAnsi="Times New Roman" w:cs="Times New Roman"/>
                <w:sz w:val="24"/>
                <w:szCs w:val="24"/>
              </w:rPr>
            </w:pPr>
            <w:r>
              <w:rPr>
                <w:rFonts w:ascii="Times New Roman" w:hAnsi="Times New Roman" w:cs="Times New Roman"/>
                <w:b/>
                <w:bCs/>
                <w:color w:val="28A745"/>
                <w:sz w:val="24"/>
                <w:szCs w:val="24"/>
                <w:shd w:val="clear" w:color="auto" w:fill="FDE9D9"/>
              </w:rPr>
              <w:t xml:space="preserve">TINGGI </w:t>
            </w:r>
          </w:p>
        </w:tc>
        <w:tc>
          <w:tcPr>
            <w:tcW w:w="0" w:type="auto"/>
            <w:noWrap/>
          </w:tcPr>
          <w:p w14:paraId="36DA67CE">
            <w:pPr>
              <w:jc w:val="center"/>
              <w:rPr>
                <w:rFonts w:ascii="Times New Roman" w:hAnsi="Times New Roman" w:cs="Times New Roman"/>
                <w:sz w:val="24"/>
                <w:szCs w:val="24"/>
              </w:rPr>
            </w:pPr>
            <w:r>
              <w:rPr>
                <w:rFonts w:ascii="Times New Roman" w:hAnsi="Times New Roman" w:cs="Times New Roman"/>
                <w:b/>
                <w:bCs/>
                <w:color w:val="0087CD"/>
                <w:sz w:val="24"/>
                <w:szCs w:val="24"/>
              </w:rPr>
              <w:t>7.50%</w:t>
            </w:r>
          </w:p>
        </w:tc>
        <w:tc>
          <w:tcPr>
            <w:tcW w:w="0" w:type="auto"/>
            <w:noWrap/>
          </w:tcPr>
          <w:p w14:paraId="2FB77F40">
            <w:pPr>
              <w:jc w:val="center"/>
              <w:rPr>
                <w:rFonts w:ascii="Times New Roman" w:hAnsi="Times New Roman" w:cs="Times New Roman"/>
                <w:sz w:val="24"/>
                <w:szCs w:val="24"/>
              </w:rPr>
            </w:pPr>
            <w:r>
              <w:rPr>
                <w:rFonts w:ascii="Times New Roman" w:hAnsi="Times New Roman" w:cs="Times New Roman"/>
                <w:color w:val="0087CD"/>
                <w:sz w:val="24"/>
                <w:szCs w:val="24"/>
              </w:rPr>
              <w:t xml:space="preserve"> 100.00 </w:t>
            </w:r>
          </w:p>
        </w:tc>
      </w:tr>
      <w:tr w14:paraId="0A4790B3">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00388479">
            <w:pPr>
              <w:rPr>
                <w:rFonts w:ascii="Times New Roman" w:hAnsi="Times New Roman" w:cs="Times New Roman"/>
                <w:sz w:val="24"/>
                <w:szCs w:val="24"/>
              </w:rPr>
            </w:pPr>
            <w:r>
              <w:rPr>
                <w:rFonts w:ascii="Times New Roman" w:hAnsi="Times New Roman" w:cs="Times New Roman"/>
                <w:sz w:val="24"/>
                <w:szCs w:val="24"/>
              </w:rPr>
              <w:t>7</w:t>
            </w:r>
          </w:p>
        </w:tc>
        <w:tc>
          <w:tcPr>
            <w:tcW w:w="0" w:type="auto"/>
            <w:noWrap/>
          </w:tcPr>
          <w:p w14:paraId="18FDA2C0">
            <w:pPr>
              <w:rPr>
                <w:rFonts w:ascii="Times New Roman" w:hAnsi="Times New Roman" w:cs="Times New Roman"/>
                <w:sz w:val="24"/>
                <w:szCs w:val="24"/>
              </w:rPr>
            </w:pPr>
            <w:r>
              <w:rPr>
                <w:rFonts w:ascii="Times New Roman" w:hAnsi="Times New Roman" w:cs="Times New Roman"/>
                <w:sz w:val="24"/>
                <w:szCs w:val="24"/>
              </w:rPr>
              <w:t>Surveilans Rumah Sakit (RS)</w:t>
            </w:r>
          </w:p>
        </w:tc>
        <w:tc>
          <w:tcPr>
            <w:tcW w:w="0" w:type="auto"/>
            <w:shd w:val="clear" w:color="auto" w:fill="FDE9D9"/>
            <w:noWrap/>
          </w:tcPr>
          <w:p w14:paraId="73C2F297">
            <w:pPr>
              <w:jc w:val="center"/>
              <w:rPr>
                <w:rFonts w:ascii="Times New Roman" w:hAnsi="Times New Roman" w:cs="Times New Roman"/>
                <w:sz w:val="24"/>
                <w:szCs w:val="24"/>
              </w:rPr>
            </w:pPr>
            <w:r>
              <w:rPr>
                <w:rFonts w:ascii="Times New Roman" w:hAnsi="Times New Roman" w:cs="Times New Roman"/>
                <w:b/>
                <w:bCs/>
                <w:color w:val="28A745"/>
                <w:sz w:val="24"/>
                <w:szCs w:val="24"/>
                <w:shd w:val="clear" w:color="auto" w:fill="FDE9D9"/>
              </w:rPr>
              <w:t xml:space="preserve">TINGGI </w:t>
            </w:r>
          </w:p>
        </w:tc>
        <w:tc>
          <w:tcPr>
            <w:tcW w:w="0" w:type="auto"/>
            <w:noWrap/>
          </w:tcPr>
          <w:p w14:paraId="412A228F">
            <w:pPr>
              <w:jc w:val="center"/>
              <w:rPr>
                <w:rFonts w:ascii="Times New Roman" w:hAnsi="Times New Roman" w:cs="Times New Roman"/>
                <w:sz w:val="24"/>
                <w:szCs w:val="24"/>
              </w:rPr>
            </w:pPr>
            <w:r>
              <w:rPr>
                <w:rFonts w:ascii="Times New Roman" w:hAnsi="Times New Roman" w:cs="Times New Roman"/>
                <w:b/>
                <w:bCs/>
                <w:color w:val="0087CD"/>
                <w:sz w:val="24"/>
                <w:szCs w:val="24"/>
              </w:rPr>
              <w:t>7.50%</w:t>
            </w:r>
          </w:p>
        </w:tc>
        <w:tc>
          <w:tcPr>
            <w:tcW w:w="0" w:type="auto"/>
            <w:noWrap/>
          </w:tcPr>
          <w:p w14:paraId="1F00F9D9">
            <w:pPr>
              <w:jc w:val="center"/>
              <w:rPr>
                <w:rFonts w:ascii="Times New Roman" w:hAnsi="Times New Roman" w:cs="Times New Roman"/>
                <w:sz w:val="24"/>
                <w:szCs w:val="24"/>
              </w:rPr>
            </w:pPr>
            <w:r>
              <w:rPr>
                <w:rFonts w:ascii="Times New Roman" w:hAnsi="Times New Roman" w:cs="Times New Roman"/>
                <w:color w:val="0087CD"/>
                <w:sz w:val="24"/>
                <w:szCs w:val="24"/>
              </w:rPr>
              <w:t xml:space="preserve"> 100.00 </w:t>
            </w:r>
          </w:p>
        </w:tc>
      </w:tr>
      <w:tr w14:paraId="7753DE45">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07889602">
            <w:pPr>
              <w:rPr>
                <w:rFonts w:ascii="Times New Roman" w:hAnsi="Times New Roman" w:cs="Times New Roman"/>
                <w:sz w:val="24"/>
                <w:szCs w:val="24"/>
              </w:rPr>
            </w:pPr>
            <w:r>
              <w:rPr>
                <w:rFonts w:ascii="Times New Roman" w:hAnsi="Times New Roman" w:cs="Times New Roman"/>
                <w:sz w:val="24"/>
                <w:szCs w:val="24"/>
              </w:rPr>
              <w:t>8</w:t>
            </w:r>
          </w:p>
        </w:tc>
        <w:tc>
          <w:tcPr>
            <w:tcW w:w="0" w:type="auto"/>
            <w:noWrap/>
          </w:tcPr>
          <w:p w14:paraId="501F6D86">
            <w:pPr>
              <w:rPr>
                <w:rFonts w:ascii="Times New Roman" w:hAnsi="Times New Roman" w:cs="Times New Roman"/>
                <w:sz w:val="24"/>
                <w:szCs w:val="24"/>
              </w:rPr>
            </w:pPr>
            <w:r>
              <w:rPr>
                <w:rFonts w:ascii="Times New Roman" w:hAnsi="Times New Roman" w:cs="Times New Roman"/>
                <w:sz w:val="24"/>
                <w:szCs w:val="24"/>
              </w:rPr>
              <w:t>Surveilans Kabupaten/Kota</w:t>
            </w:r>
          </w:p>
        </w:tc>
        <w:tc>
          <w:tcPr>
            <w:tcW w:w="0" w:type="auto"/>
            <w:shd w:val="clear" w:color="auto" w:fill="FDE9D9"/>
            <w:noWrap/>
          </w:tcPr>
          <w:p w14:paraId="0E5E438E">
            <w:pPr>
              <w:jc w:val="center"/>
              <w:rPr>
                <w:rFonts w:ascii="Times New Roman" w:hAnsi="Times New Roman" w:cs="Times New Roman"/>
                <w:sz w:val="24"/>
                <w:szCs w:val="24"/>
              </w:rPr>
            </w:pPr>
            <w:r>
              <w:rPr>
                <w:rFonts w:ascii="Times New Roman" w:hAnsi="Times New Roman" w:cs="Times New Roman"/>
                <w:b/>
                <w:bCs/>
                <w:color w:val="28A745"/>
                <w:sz w:val="24"/>
                <w:szCs w:val="24"/>
                <w:shd w:val="clear" w:color="auto" w:fill="FDE9D9"/>
              </w:rPr>
              <w:t xml:space="preserve">TINGGI </w:t>
            </w:r>
          </w:p>
        </w:tc>
        <w:tc>
          <w:tcPr>
            <w:tcW w:w="0" w:type="auto"/>
            <w:noWrap/>
          </w:tcPr>
          <w:p w14:paraId="458EA6DF">
            <w:pPr>
              <w:jc w:val="center"/>
              <w:rPr>
                <w:rFonts w:ascii="Times New Roman" w:hAnsi="Times New Roman" w:cs="Times New Roman"/>
                <w:sz w:val="24"/>
                <w:szCs w:val="24"/>
              </w:rPr>
            </w:pPr>
            <w:r>
              <w:rPr>
                <w:rFonts w:ascii="Times New Roman" w:hAnsi="Times New Roman" w:cs="Times New Roman"/>
                <w:b/>
                <w:bCs/>
                <w:color w:val="0087CD"/>
                <w:sz w:val="24"/>
                <w:szCs w:val="24"/>
              </w:rPr>
              <w:t>7.50%</w:t>
            </w:r>
          </w:p>
        </w:tc>
        <w:tc>
          <w:tcPr>
            <w:tcW w:w="0" w:type="auto"/>
            <w:noWrap/>
          </w:tcPr>
          <w:p w14:paraId="5F84FB8C">
            <w:pPr>
              <w:jc w:val="center"/>
              <w:rPr>
                <w:rFonts w:ascii="Times New Roman" w:hAnsi="Times New Roman" w:cs="Times New Roman"/>
                <w:sz w:val="24"/>
                <w:szCs w:val="24"/>
              </w:rPr>
            </w:pPr>
            <w:r>
              <w:rPr>
                <w:rFonts w:ascii="Times New Roman" w:hAnsi="Times New Roman" w:cs="Times New Roman"/>
                <w:color w:val="0087CD"/>
                <w:sz w:val="24"/>
                <w:szCs w:val="24"/>
              </w:rPr>
              <w:t xml:space="preserve"> 100.00 </w:t>
            </w:r>
          </w:p>
        </w:tc>
      </w:tr>
      <w:tr w14:paraId="3D2D477B">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2B834C9D">
            <w:pPr>
              <w:rPr>
                <w:rFonts w:ascii="Times New Roman" w:hAnsi="Times New Roman" w:cs="Times New Roman"/>
                <w:sz w:val="24"/>
                <w:szCs w:val="24"/>
              </w:rPr>
            </w:pPr>
            <w:r>
              <w:rPr>
                <w:rFonts w:ascii="Times New Roman" w:hAnsi="Times New Roman" w:cs="Times New Roman"/>
                <w:sz w:val="24"/>
                <w:szCs w:val="24"/>
              </w:rPr>
              <w:t>9</w:t>
            </w:r>
          </w:p>
        </w:tc>
        <w:tc>
          <w:tcPr>
            <w:tcW w:w="0" w:type="auto"/>
            <w:noWrap/>
          </w:tcPr>
          <w:p w14:paraId="41FFCDB0">
            <w:pPr>
              <w:rPr>
                <w:rFonts w:ascii="Times New Roman" w:hAnsi="Times New Roman" w:cs="Times New Roman"/>
                <w:sz w:val="24"/>
                <w:szCs w:val="24"/>
              </w:rPr>
            </w:pPr>
            <w:r>
              <w:rPr>
                <w:rFonts w:ascii="Times New Roman" w:hAnsi="Times New Roman" w:cs="Times New Roman"/>
                <w:sz w:val="24"/>
                <w:szCs w:val="24"/>
              </w:rPr>
              <w:t>Surveilans Balai Kekarantinaan Kesehatan (BKK)</w:t>
            </w:r>
          </w:p>
        </w:tc>
        <w:tc>
          <w:tcPr>
            <w:tcW w:w="0" w:type="auto"/>
            <w:shd w:val="clear" w:color="auto" w:fill="FDE9D9"/>
            <w:noWrap/>
          </w:tcPr>
          <w:p w14:paraId="314985B0">
            <w:pPr>
              <w:jc w:val="center"/>
              <w:rPr>
                <w:rFonts w:ascii="Times New Roman" w:hAnsi="Times New Roman" w:cs="Times New Roman"/>
                <w:sz w:val="24"/>
                <w:szCs w:val="24"/>
              </w:rPr>
            </w:pPr>
            <w:r>
              <w:rPr>
                <w:rFonts w:ascii="Times New Roman" w:hAnsi="Times New Roman" w:cs="Times New Roman"/>
                <w:b/>
                <w:bCs/>
                <w:color w:val="DC3545"/>
                <w:sz w:val="24"/>
                <w:szCs w:val="24"/>
                <w:shd w:val="clear" w:color="auto" w:fill="FDE9D9"/>
              </w:rPr>
              <w:t xml:space="preserve">RENDAH </w:t>
            </w:r>
          </w:p>
        </w:tc>
        <w:tc>
          <w:tcPr>
            <w:tcW w:w="0" w:type="auto"/>
            <w:noWrap/>
          </w:tcPr>
          <w:p w14:paraId="0DCD1608">
            <w:pPr>
              <w:jc w:val="center"/>
              <w:rPr>
                <w:rFonts w:ascii="Times New Roman" w:hAnsi="Times New Roman" w:cs="Times New Roman"/>
                <w:sz w:val="24"/>
                <w:szCs w:val="24"/>
              </w:rPr>
            </w:pPr>
            <w:r>
              <w:rPr>
                <w:rFonts w:ascii="Times New Roman" w:hAnsi="Times New Roman" w:cs="Times New Roman"/>
                <w:b/>
                <w:bCs/>
                <w:color w:val="0087CD"/>
                <w:sz w:val="24"/>
                <w:szCs w:val="24"/>
              </w:rPr>
              <w:t>7.50%</w:t>
            </w:r>
          </w:p>
        </w:tc>
        <w:tc>
          <w:tcPr>
            <w:tcW w:w="0" w:type="auto"/>
            <w:noWrap/>
          </w:tcPr>
          <w:p w14:paraId="1396CC5F">
            <w:pPr>
              <w:jc w:val="center"/>
              <w:rPr>
                <w:rFonts w:ascii="Times New Roman" w:hAnsi="Times New Roman" w:cs="Times New Roman"/>
                <w:sz w:val="24"/>
                <w:szCs w:val="24"/>
              </w:rPr>
            </w:pPr>
            <w:r>
              <w:rPr>
                <w:rFonts w:ascii="Times New Roman" w:hAnsi="Times New Roman" w:cs="Times New Roman"/>
                <w:color w:val="0087CD"/>
                <w:sz w:val="24"/>
                <w:szCs w:val="24"/>
              </w:rPr>
              <w:t xml:space="preserve"> 0.00 </w:t>
            </w:r>
          </w:p>
        </w:tc>
      </w:tr>
      <w:tr w14:paraId="7268661A">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70476FB9">
            <w:pPr>
              <w:rPr>
                <w:rFonts w:ascii="Times New Roman" w:hAnsi="Times New Roman" w:cs="Times New Roman"/>
                <w:sz w:val="24"/>
                <w:szCs w:val="24"/>
              </w:rPr>
            </w:pPr>
            <w:r>
              <w:rPr>
                <w:rFonts w:ascii="Times New Roman" w:hAnsi="Times New Roman" w:cs="Times New Roman"/>
                <w:sz w:val="24"/>
                <w:szCs w:val="24"/>
              </w:rPr>
              <w:t>10</w:t>
            </w:r>
          </w:p>
        </w:tc>
        <w:tc>
          <w:tcPr>
            <w:tcW w:w="0" w:type="auto"/>
            <w:noWrap/>
          </w:tcPr>
          <w:p w14:paraId="63F3701E">
            <w:pPr>
              <w:rPr>
                <w:rFonts w:ascii="Times New Roman" w:hAnsi="Times New Roman" w:cs="Times New Roman"/>
                <w:sz w:val="24"/>
                <w:szCs w:val="24"/>
              </w:rPr>
            </w:pPr>
            <w:r>
              <w:rPr>
                <w:rFonts w:ascii="Times New Roman" w:hAnsi="Times New Roman" w:cs="Times New Roman"/>
                <w:sz w:val="24"/>
                <w:szCs w:val="24"/>
              </w:rPr>
              <w:t>Promosi</w:t>
            </w:r>
          </w:p>
        </w:tc>
        <w:tc>
          <w:tcPr>
            <w:tcW w:w="0" w:type="auto"/>
            <w:shd w:val="clear" w:color="auto" w:fill="FDE9D9"/>
            <w:noWrap/>
          </w:tcPr>
          <w:p w14:paraId="4886287B">
            <w:pPr>
              <w:jc w:val="center"/>
              <w:rPr>
                <w:rFonts w:ascii="Times New Roman" w:hAnsi="Times New Roman" w:cs="Times New Roman"/>
                <w:sz w:val="24"/>
                <w:szCs w:val="24"/>
              </w:rPr>
            </w:pPr>
            <w:r>
              <w:rPr>
                <w:rFonts w:ascii="Times New Roman" w:hAnsi="Times New Roman" w:cs="Times New Roman"/>
                <w:b/>
                <w:bCs/>
                <w:color w:val="28A745"/>
                <w:sz w:val="24"/>
                <w:szCs w:val="24"/>
                <w:shd w:val="clear" w:color="auto" w:fill="FDE9D9"/>
              </w:rPr>
              <w:t xml:space="preserve">TINGGI </w:t>
            </w:r>
          </w:p>
        </w:tc>
        <w:tc>
          <w:tcPr>
            <w:tcW w:w="0" w:type="auto"/>
            <w:noWrap/>
          </w:tcPr>
          <w:p w14:paraId="3F507939">
            <w:pPr>
              <w:jc w:val="center"/>
              <w:rPr>
                <w:rFonts w:ascii="Times New Roman" w:hAnsi="Times New Roman" w:cs="Times New Roman"/>
                <w:sz w:val="24"/>
                <w:szCs w:val="24"/>
              </w:rPr>
            </w:pPr>
            <w:r>
              <w:rPr>
                <w:rFonts w:ascii="Times New Roman" w:hAnsi="Times New Roman" w:cs="Times New Roman"/>
                <w:b/>
                <w:bCs/>
                <w:color w:val="0087CD"/>
                <w:sz w:val="24"/>
                <w:szCs w:val="24"/>
              </w:rPr>
              <w:t>10.00%</w:t>
            </w:r>
          </w:p>
        </w:tc>
        <w:tc>
          <w:tcPr>
            <w:tcW w:w="0" w:type="auto"/>
            <w:noWrap/>
          </w:tcPr>
          <w:p w14:paraId="20776C42">
            <w:pPr>
              <w:jc w:val="center"/>
              <w:rPr>
                <w:rFonts w:ascii="Times New Roman" w:hAnsi="Times New Roman" w:cs="Times New Roman"/>
                <w:sz w:val="24"/>
                <w:szCs w:val="24"/>
              </w:rPr>
            </w:pPr>
            <w:r>
              <w:rPr>
                <w:rFonts w:ascii="Times New Roman" w:hAnsi="Times New Roman" w:cs="Times New Roman"/>
                <w:color w:val="0087CD"/>
                <w:sz w:val="24"/>
                <w:szCs w:val="24"/>
              </w:rPr>
              <w:t xml:space="preserve"> 100.00 </w:t>
            </w:r>
          </w:p>
        </w:tc>
      </w:tr>
    </w:tbl>
    <w:p w14:paraId="1305EBFC">
      <w:pPr>
        <w:jc w:val="center"/>
        <w:rPr>
          <w:rFonts w:hint="default" w:ascii="Times New Roman" w:hAnsi="Times New Roman" w:cs="Times New Roman"/>
          <w:sz w:val="24"/>
          <w:szCs w:val="24"/>
          <w:lang w:val="en-US"/>
        </w:rPr>
      </w:pPr>
      <w:r>
        <w:rPr>
          <w:rFonts w:ascii="Times New Roman" w:hAnsi="Times New Roman" w:cs="Times New Roman"/>
          <w:sz w:val="24"/>
          <w:szCs w:val="24"/>
        </w:rPr>
        <w:t>Tabel 3. Penetapan Nilai Risiko Covid-19 Kategori Kapasitas Kabupaten Halmahera Timur Tahun 202</w:t>
      </w:r>
      <w:r>
        <w:rPr>
          <w:rFonts w:hint="default" w:ascii="Times New Roman" w:hAnsi="Times New Roman" w:cs="Times New Roman"/>
          <w:sz w:val="24"/>
          <w:szCs w:val="24"/>
          <w:lang w:val="en-US"/>
        </w:rPr>
        <w:t>6</w:t>
      </w:r>
    </w:p>
    <w:p w14:paraId="191F42FA">
      <w:pPr>
        <w:ind w:firstLine="360"/>
        <w:jc w:val="both"/>
        <w:rPr>
          <w:rFonts w:ascii="Times New Roman" w:hAnsi="Times New Roman" w:cs="Times New Roman"/>
          <w:sz w:val="24"/>
          <w:szCs w:val="24"/>
        </w:rPr>
      </w:pPr>
      <w:r>
        <w:rPr>
          <w:rFonts w:ascii="Times New Roman" w:hAnsi="Times New Roman" w:cs="Times New Roman"/>
          <w:sz w:val="24"/>
          <w:szCs w:val="24"/>
        </w:rPr>
        <w:t>Berdasarkan hasil penilaian kapasitas pada penyakit Covid-19 terdapat 0 subkategori pada kategori kapasitas yang masuk ke dalam nilai risiko Rendah, yaitu :</w:t>
      </w:r>
    </w:p>
    <w:p w14:paraId="48DE93FD">
      <w:pPr>
        <w:rPr>
          <w:rFonts w:ascii="Times New Roman" w:hAnsi="Times New Roman" w:cs="Times New Roman"/>
          <w:sz w:val="24"/>
          <w:szCs w:val="24"/>
        </w:rPr>
      </w:pPr>
      <w:r>
        <w:rPr>
          <w:rFonts w:ascii="Times New Roman" w:hAnsi="Times New Roman" w:cs="Times New Roman"/>
          <w:sz w:val="24"/>
          <w:szCs w:val="24"/>
        </w:rPr>
        <w:t xml:space="preserve"> </w:t>
      </w:r>
    </w:p>
    <w:p w14:paraId="33E45AB5">
      <w:pPr>
        <w:ind w:firstLine="360"/>
        <w:rPr>
          <w:rFonts w:ascii="Times New Roman" w:hAnsi="Times New Roman" w:cs="Times New Roman"/>
          <w:sz w:val="24"/>
          <w:szCs w:val="24"/>
        </w:rPr>
      </w:pPr>
      <w:r>
        <w:rPr>
          <w:rFonts w:ascii="Times New Roman" w:hAnsi="Times New Roman" w:cs="Times New Roman"/>
          <w:b/>
          <w:bCs/>
          <w:sz w:val="24"/>
          <w:szCs w:val="24"/>
        </w:rPr>
        <w:t>d. Karakteristik risiko (tinggi, rendah, sedang)</w:t>
      </w:r>
    </w:p>
    <w:p w14:paraId="0C689A02">
      <w:pPr>
        <w:ind w:firstLine="360"/>
        <w:jc w:val="both"/>
        <w:rPr>
          <w:rFonts w:ascii="Times New Roman" w:hAnsi="Times New Roman" w:cs="Times New Roman"/>
          <w:sz w:val="24"/>
          <w:szCs w:val="24"/>
        </w:rPr>
      </w:pPr>
      <w:r>
        <w:rPr>
          <w:rFonts w:ascii="Times New Roman" w:hAnsi="Times New Roman" w:cs="Times New Roman"/>
          <w:sz w:val="24"/>
          <w:szCs w:val="24"/>
        </w:rPr>
        <w:t>Penetapan nilai karakteristik risiko penyakit Covid-19 didapatkan berdasarkan pertanyaan dari pengisian Tools pemetaan yang terdiri dari kategori ancaman, kerentanan, dan kapasitas, maka di dapatkan hasil karakteristik risiko tinggi, rendah, dan sedang. Untuk karakteristik resiko Kabupaten Halmahera Timur dapat di lihat pada tabel 4.</w:t>
      </w:r>
    </w:p>
    <w:tbl>
      <w:tblPr>
        <w:tblStyle w:val="3"/>
        <w:tblW w:w="5000" w:type="pct"/>
        <w:tblInd w:w="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7138"/>
        <w:gridCol w:w="1923"/>
      </w:tblGrid>
      <w:tr w14:paraId="1C5C0E27">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5D3912C3">
            <w:pPr>
              <w:rPr>
                <w:rFonts w:ascii="Times New Roman" w:hAnsi="Times New Roman" w:cs="Times New Roman"/>
                <w:sz w:val="24"/>
                <w:szCs w:val="24"/>
              </w:rPr>
            </w:pPr>
            <w:r>
              <w:rPr>
                <w:rFonts w:ascii="Times New Roman" w:hAnsi="Times New Roman" w:cs="Times New Roman"/>
                <w:sz w:val="24"/>
                <w:szCs w:val="24"/>
              </w:rPr>
              <w:t>Provinsi</w:t>
            </w:r>
          </w:p>
        </w:tc>
        <w:tc>
          <w:tcPr>
            <w:tcW w:w="5000" w:type="pct"/>
            <w:noWrap/>
          </w:tcPr>
          <w:p w14:paraId="6EF3EBC5">
            <w:pPr>
              <w:rPr>
                <w:rFonts w:ascii="Times New Roman" w:hAnsi="Times New Roman" w:cs="Times New Roman"/>
                <w:sz w:val="24"/>
                <w:szCs w:val="24"/>
              </w:rPr>
            </w:pPr>
            <w:r>
              <w:rPr>
                <w:rFonts w:ascii="Times New Roman" w:hAnsi="Times New Roman" w:cs="Times New Roman"/>
                <w:b/>
                <w:bCs/>
                <w:sz w:val="24"/>
                <w:szCs w:val="24"/>
              </w:rPr>
              <w:t>Maluku Utara</w:t>
            </w:r>
          </w:p>
        </w:tc>
      </w:tr>
      <w:tr w14:paraId="4FDBFFE4">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3AE57C5E">
            <w:pPr>
              <w:rPr>
                <w:rFonts w:ascii="Times New Roman" w:hAnsi="Times New Roman" w:cs="Times New Roman"/>
                <w:sz w:val="24"/>
                <w:szCs w:val="24"/>
              </w:rPr>
            </w:pPr>
            <w:r>
              <w:rPr>
                <w:rFonts w:ascii="Times New Roman" w:hAnsi="Times New Roman" w:cs="Times New Roman"/>
                <w:sz w:val="24"/>
                <w:szCs w:val="24"/>
              </w:rPr>
              <w:t>Kota</w:t>
            </w:r>
          </w:p>
        </w:tc>
        <w:tc>
          <w:tcPr>
            <w:tcW w:w="5000" w:type="pct"/>
            <w:noWrap/>
          </w:tcPr>
          <w:p w14:paraId="6277C0BF">
            <w:pPr>
              <w:rPr>
                <w:rFonts w:ascii="Times New Roman" w:hAnsi="Times New Roman" w:cs="Times New Roman"/>
                <w:sz w:val="24"/>
                <w:szCs w:val="24"/>
              </w:rPr>
            </w:pPr>
            <w:r>
              <w:rPr>
                <w:rFonts w:ascii="Times New Roman" w:hAnsi="Times New Roman" w:cs="Times New Roman"/>
                <w:b/>
                <w:bCs/>
                <w:sz w:val="24"/>
                <w:szCs w:val="24"/>
              </w:rPr>
              <w:t>Halmahera Timur</w:t>
            </w:r>
          </w:p>
        </w:tc>
      </w:tr>
      <w:tr w14:paraId="3780CA36">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28D70809">
            <w:pPr>
              <w:rPr>
                <w:rFonts w:ascii="Times New Roman" w:hAnsi="Times New Roman" w:cs="Times New Roman"/>
                <w:sz w:val="24"/>
                <w:szCs w:val="24"/>
              </w:rPr>
            </w:pPr>
            <w:r>
              <w:rPr>
                <w:rFonts w:ascii="Times New Roman" w:hAnsi="Times New Roman" w:cs="Times New Roman"/>
                <w:sz w:val="24"/>
                <w:szCs w:val="24"/>
              </w:rPr>
              <w:t>Tahun</w:t>
            </w:r>
          </w:p>
        </w:tc>
        <w:tc>
          <w:tcPr>
            <w:tcW w:w="5000" w:type="pct"/>
            <w:noWrap/>
          </w:tcPr>
          <w:p w14:paraId="346B577F">
            <w:pPr>
              <w:rPr>
                <w:rFonts w:hint="default" w:ascii="Times New Roman" w:hAnsi="Times New Roman" w:cs="Times New Roman"/>
                <w:sz w:val="24"/>
                <w:szCs w:val="24"/>
                <w:lang w:val="en-US"/>
              </w:rPr>
            </w:pPr>
            <w:r>
              <w:rPr>
                <w:rFonts w:ascii="Times New Roman" w:hAnsi="Times New Roman" w:cs="Times New Roman"/>
                <w:b/>
                <w:bCs/>
                <w:sz w:val="24"/>
                <w:szCs w:val="24"/>
              </w:rPr>
              <w:t>202</w:t>
            </w:r>
            <w:r>
              <w:rPr>
                <w:rFonts w:hint="default" w:ascii="Times New Roman" w:hAnsi="Times New Roman" w:cs="Times New Roman"/>
                <w:b/>
                <w:bCs/>
                <w:sz w:val="24"/>
                <w:szCs w:val="24"/>
                <w:lang w:val="en-US"/>
              </w:rPr>
              <w:t>6</w:t>
            </w:r>
          </w:p>
        </w:tc>
      </w:tr>
    </w:tbl>
    <w:p w14:paraId="48462478">
      <w:pPr>
        <w:rPr>
          <w:rFonts w:ascii="Times New Roman" w:hAnsi="Times New Roman" w:cs="Times New Roman"/>
          <w:sz w:val="24"/>
          <w:szCs w:val="24"/>
        </w:rPr>
      </w:pPr>
    </w:p>
    <w:tbl>
      <w:tblPr>
        <w:tblStyle w:val="3"/>
        <w:tblW w:w="5000" w:type="pct"/>
        <w:tblInd w:w="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6879"/>
        <w:gridCol w:w="2182"/>
      </w:tblGrid>
      <w:tr w14:paraId="36FD5D1A">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gridSpan w:val="2"/>
            <w:noWrap/>
          </w:tcPr>
          <w:p w14:paraId="729CC131">
            <w:pPr>
              <w:jc w:val="center"/>
              <w:rPr>
                <w:rFonts w:ascii="Times New Roman" w:hAnsi="Times New Roman" w:cs="Times New Roman"/>
                <w:sz w:val="24"/>
                <w:szCs w:val="24"/>
              </w:rPr>
            </w:pPr>
            <w:r>
              <w:rPr>
                <w:rFonts w:ascii="Times New Roman" w:hAnsi="Times New Roman" w:cs="Times New Roman"/>
                <w:b/>
                <w:bCs/>
                <w:sz w:val="24"/>
                <w:szCs w:val="24"/>
              </w:rPr>
              <w:t>RESUME ANALISIS RISIKO COVID-19</w:t>
            </w:r>
          </w:p>
        </w:tc>
      </w:tr>
      <w:tr w14:paraId="3B0F1FFA">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10356C5B">
            <w:pPr>
              <w:rPr>
                <w:rFonts w:ascii="Times New Roman" w:hAnsi="Times New Roman" w:cs="Times New Roman"/>
                <w:sz w:val="24"/>
                <w:szCs w:val="24"/>
              </w:rPr>
            </w:pPr>
            <w:r>
              <w:rPr>
                <w:rFonts w:ascii="Times New Roman" w:hAnsi="Times New Roman" w:cs="Times New Roman"/>
                <w:b/>
                <w:bCs/>
                <w:sz w:val="24"/>
                <w:szCs w:val="24"/>
              </w:rPr>
              <w:t>KERENTANAN</w:t>
            </w:r>
          </w:p>
        </w:tc>
        <w:tc>
          <w:tcPr>
            <w:tcW w:w="5000" w:type="pct"/>
            <w:noWrap/>
          </w:tcPr>
          <w:p w14:paraId="20284113">
            <w:pPr>
              <w:jc w:val="center"/>
              <w:rPr>
                <w:rFonts w:ascii="Times New Roman" w:hAnsi="Times New Roman" w:cs="Times New Roman"/>
                <w:sz w:val="24"/>
                <w:szCs w:val="24"/>
              </w:rPr>
            </w:pPr>
            <w:r>
              <w:rPr>
                <w:rFonts w:ascii="Times New Roman" w:hAnsi="Times New Roman" w:cs="Times New Roman"/>
                <w:sz w:val="24"/>
                <w:szCs w:val="24"/>
              </w:rPr>
              <w:t xml:space="preserve"> 20.32 </w:t>
            </w:r>
          </w:p>
        </w:tc>
      </w:tr>
      <w:tr w14:paraId="573F7991">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PrEx>
        <w:tc>
          <w:tcPr>
            <w:tcW w:w="5000" w:type="pct"/>
            <w:noWrap/>
          </w:tcPr>
          <w:p w14:paraId="7C1807C8">
            <w:pPr>
              <w:rPr>
                <w:rFonts w:ascii="Times New Roman" w:hAnsi="Times New Roman" w:cs="Times New Roman"/>
                <w:sz w:val="24"/>
                <w:szCs w:val="24"/>
              </w:rPr>
            </w:pPr>
            <w:r>
              <w:rPr>
                <w:rFonts w:ascii="Times New Roman" w:hAnsi="Times New Roman" w:cs="Times New Roman"/>
                <w:b/>
                <w:bCs/>
                <w:sz w:val="24"/>
                <w:szCs w:val="24"/>
              </w:rPr>
              <w:t>ANCAMAN</w:t>
            </w:r>
          </w:p>
        </w:tc>
        <w:tc>
          <w:tcPr>
            <w:tcW w:w="5000" w:type="pct"/>
            <w:noWrap/>
          </w:tcPr>
          <w:p w14:paraId="665629AF">
            <w:pPr>
              <w:jc w:val="center"/>
              <w:rPr>
                <w:rFonts w:ascii="Times New Roman" w:hAnsi="Times New Roman" w:cs="Times New Roman"/>
                <w:sz w:val="24"/>
                <w:szCs w:val="24"/>
              </w:rPr>
            </w:pPr>
            <w:r>
              <w:rPr>
                <w:rFonts w:ascii="Times New Roman" w:hAnsi="Times New Roman" w:cs="Times New Roman"/>
                <w:sz w:val="24"/>
                <w:szCs w:val="24"/>
              </w:rPr>
              <w:t xml:space="preserve"> 0.00 </w:t>
            </w:r>
          </w:p>
        </w:tc>
      </w:tr>
      <w:tr w14:paraId="62A031DB">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0B292CCD">
            <w:pPr>
              <w:rPr>
                <w:rFonts w:ascii="Times New Roman" w:hAnsi="Times New Roman" w:cs="Times New Roman"/>
                <w:sz w:val="24"/>
                <w:szCs w:val="24"/>
              </w:rPr>
            </w:pPr>
            <w:r>
              <w:rPr>
                <w:rFonts w:ascii="Times New Roman" w:hAnsi="Times New Roman" w:cs="Times New Roman"/>
                <w:b/>
                <w:bCs/>
                <w:sz w:val="24"/>
                <w:szCs w:val="24"/>
              </w:rPr>
              <w:t>KAPASITAS</w:t>
            </w:r>
          </w:p>
        </w:tc>
        <w:tc>
          <w:tcPr>
            <w:tcW w:w="5000" w:type="pct"/>
            <w:noWrap/>
          </w:tcPr>
          <w:p w14:paraId="76CAC4D1">
            <w:pPr>
              <w:jc w:val="center"/>
              <w:rPr>
                <w:rFonts w:ascii="Times New Roman" w:hAnsi="Times New Roman" w:cs="Times New Roman"/>
                <w:sz w:val="24"/>
                <w:szCs w:val="24"/>
              </w:rPr>
            </w:pPr>
            <w:r>
              <w:rPr>
                <w:rFonts w:ascii="Times New Roman" w:hAnsi="Times New Roman" w:cs="Times New Roman"/>
                <w:sz w:val="24"/>
                <w:szCs w:val="24"/>
              </w:rPr>
              <w:t xml:space="preserve"> 90.48 </w:t>
            </w:r>
          </w:p>
        </w:tc>
      </w:tr>
      <w:tr w14:paraId="0CACD036">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shd w:val="clear" w:color="auto" w:fill="CDA8BC"/>
            <w:noWrap/>
          </w:tcPr>
          <w:p w14:paraId="43A9FCA1">
            <w:pPr>
              <w:rPr>
                <w:rFonts w:ascii="Times New Roman" w:hAnsi="Times New Roman" w:cs="Times New Roman"/>
                <w:sz w:val="24"/>
                <w:szCs w:val="24"/>
              </w:rPr>
            </w:pPr>
            <w:r>
              <w:rPr>
                <w:rFonts w:ascii="Times New Roman" w:hAnsi="Times New Roman" w:cs="Times New Roman"/>
                <w:b/>
                <w:bCs/>
                <w:sz w:val="24"/>
                <w:szCs w:val="24"/>
                <w:shd w:val="clear" w:color="auto" w:fill="CDA8BC"/>
              </w:rPr>
              <w:t>RISIKO</w:t>
            </w:r>
          </w:p>
        </w:tc>
        <w:tc>
          <w:tcPr>
            <w:tcW w:w="5000" w:type="pct"/>
            <w:shd w:val="clear" w:color="auto" w:fill="CDA8BC"/>
            <w:noWrap/>
          </w:tcPr>
          <w:p w14:paraId="0587FB06">
            <w:pPr>
              <w:jc w:val="center"/>
              <w:rPr>
                <w:rFonts w:ascii="Times New Roman" w:hAnsi="Times New Roman" w:cs="Times New Roman"/>
                <w:sz w:val="24"/>
                <w:szCs w:val="24"/>
              </w:rPr>
            </w:pPr>
            <w:r>
              <w:rPr>
                <w:rFonts w:ascii="Times New Roman" w:hAnsi="Times New Roman" w:cs="Times New Roman"/>
                <w:b/>
                <w:bCs/>
                <w:sz w:val="24"/>
                <w:szCs w:val="24"/>
                <w:shd w:val="clear" w:color="auto" w:fill="CDA8BC"/>
              </w:rPr>
              <w:t>9.84</w:t>
            </w:r>
          </w:p>
        </w:tc>
      </w:tr>
      <w:tr w14:paraId="3B2EA439">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3DB2EE45">
            <w:pPr>
              <w:rPr>
                <w:rFonts w:ascii="Times New Roman" w:hAnsi="Times New Roman" w:cs="Times New Roman"/>
                <w:sz w:val="24"/>
                <w:szCs w:val="24"/>
              </w:rPr>
            </w:pPr>
            <w:r>
              <w:rPr>
                <w:rFonts w:ascii="Times New Roman" w:hAnsi="Times New Roman" w:cs="Times New Roman"/>
                <w:b/>
                <w:bCs/>
                <w:sz w:val="24"/>
                <w:szCs w:val="24"/>
              </w:rPr>
              <w:t>Derajat Risiko</w:t>
            </w:r>
          </w:p>
        </w:tc>
        <w:tc>
          <w:tcPr>
            <w:tcW w:w="5000" w:type="pct"/>
            <w:shd w:val="clear" w:color="auto" w:fill="28A745"/>
            <w:noWrap/>
          </w:tcPr>
          <w:p w14:paraId="21B81604">
            <w:pPr>
              <w:jc w:val="center"/>
              <w:rPr>
                <w:rFonts w:ascii="Times New Roman" w:hAnsi="Times New Roman" w:cs="Times New Roman"/>
                <w:sz w:val="24"/>
                <w:szCs w:val="24"/>
              </w:rPr>
            </w:pPr>
            <w:r>
              <w:rPr>
                <w:rFonts w:ascii="Times New Roman" w:hAnsi="Times New Roman" w:cs="Times New Roman"/>
                <w:b/>
                <w:bCs/>
                <w:sz w:val="24"/>
                <w:szCs w:val="24"/>
                <w:shd w:val="clear" w:color="auto" w:fill="28A745"/>
              </w:rPr>
              <w:t>RENDAH</w:t>
            </w:r>
          </w:p>
        </w:tc>
      </w:tr>
    </w:tbl>
    <w:p w14:paraId="758B5892">
      <w:pPr>
        <w:jc w:val="center"/>
        <w:rPr>
          <w:rFonts w:ascii="Times New Roman" w:hAnsi="Times New Roman" w:cs="Times New Roman"/>
          <w:sz w:val="24"/>
          <w:szCs w:val="24"/>
        </w:rPr>
      </w:pPr>
      <w:r>
        <w:rPr>
          <w:rFonts w:ascii="Times New Roman" w:hAnsi="Times New Roman" w:cs="Times New Roman"/>
          <w:sz w:val="24"/>
          <w:szCs w:val="24"/>
        </w:rPr>
        <w:t>Tabel 4. Penetapan Karakteristik Risiko Covid-19 Kabupaten Halmahera Timur Tahun 2025.</w:t>
      </w:r>
    </w:p>
    <w:p w14:paraId="420E1119">
      <w:pPr>
        <w:ind w:firstLine="360"/>
        <w:jc w:val="both"/>
        <w:rPr>
          <w:rFonts w:ascii="Times New Roman" w:hAnsi="Times New Roman" w:cs="Times New Roman"/>
          <w:sz w:val="24"/>
          <w:szCs w:val="24"/>
        </w:rPr>
      </w:pPr>
      <w:r>
        <w:rPr>
          <w:rFonts w:ascii="Times New Roman" w:hAnsi="Times New Roman" w:cs="Times New Roman"/>
          <w:sz w:val="24"/>
          <w:szCs w:val="24"/>
        </w:rPr>
        <w:t>Berdasarkan hasil dari pemetaan risiko Covid-19 di Kabupaten Halmahera Timur untuk tahun 2025, dihasilkan analisis berupa nilai ancaman sebesar 0.00 dari 100, sedangkan untuk kerentanan sebesar 20.32 dari 100 dan nilai untuk kapasitas sebesar 90.48 dari 100 sehingga hasil perhitungan risiko dengan rumus Nilai Risiko = (Ancaman x Kerentanan)/ Kapasitas, diperoleh nilai 9.84 atau derajat risiko RENDAH</w:t>
      </w:r>
    </w:p>
    <w:p w14:paraId="563A3660">
      <w:pPr>
        <w:ind w:firstLine="360"/>
        <w:jc w:val="both"/>
        <w:rPr>
          <w:rFonts w:ascii="Times New Roman" w:hAnsi="Times New Roman" w:cs="Times New Roman"/>
          <w:sz w:val="24"/>
          <w:szCs w:val="24"/>
        </w:rPr>
      </w:pPr>
    </w:p>
    <w:p w14:paraId="2ADE1000">
      <w:pPr>
        <w:ind w:firstLine="360"/>
        <w:jc w:val="both"/>
        <w:rPr>
          <w:rFonts w:ascii="Times New Roman" w:hAnsi="Times New Roman" w:cs="Times New Roman"/>
          <w:sz w:val="24"/>
          <w:szCs w:val="24"/>
        </w:rPr>
      </w:pPr>
    </w:p>
    <w:p w14:paraId="374354D9">
      <w:pPr>
        <w:ind w:firstLine="360"/>
        <w:jc w:val="both"/>
        <w:rPr>
          <w:rFonts w:ascii="Times New Roman" w:hAnsi="Times New Roman" w:cs="Times New Roman"/>
          <w:sz w:val="24"/>
          <w:szCs w:val="24"/>
        </w:rPr>
      </w:pPr>
    </w:p>
    <w:p w14:paraId="638F0C2D">
      <w:pPr>
        <w:ind w:firstLine="360"/>
        <w:jc w:val="both"/>
        <w:rPr>
          <w:rFonts w:ascii="Times New Roman" w:hAnsi="Times New Roman" w:cs="Times New Roman"/>
          <w:sz w:val="24"/>
          <w:szCs w:val="24"/>
        </w:rPr>
      </w:pPr>
    </w:p>
    <w:p w14:paraId="4DA2AB60">
      <w:pPr>
        <w:jc w:val="both"/>
        <w:rPr>
          <w:rFonts w:ascii="Times New Roman" w:hAnsi="Times New Roman" w:cs="Times New Roman"/>
          <w:sz w:val="24"/>
          <w:szCs w:val="24"/>
        </w:rPr>
      </w:pPr>
    </w:p>
    <w:p w14:paraId="32C0B54F">
      <w:pPr>
        <w:rPr>
          <w:rFonts w:ascii="Times New Roman" w:hAnsi="Times New Roman" w:cs="Times New Roman"/>
          <w:sz w:val="24"/>
          <w:szCs w:val="24"/>
        </w:rPr>
      </w:pPr>
      <w:r>
        <w:rPr>
          <w:rFonts w:ascii="Times New Roman" w:hAnsi="Times New Roman" w:cs="Times New Roman"/>
          <w:b/>
          <w:bCs/>
          <w:sz w:val="24"/>
          <w:szCs w:val="24"/>
        </w:rPr>
        <w:t>3. Rekomendasi</w:t>
      </w:r>
    </w:p>
    <w:tbl>
      <w:tblPr>
        <w:tblStyle w:val="3"/>
        <w:tblpPr w:leftFromText="180" w:rightFromText="180" w:vertAnchor="text" w:horzAnchor="margin" w:tblpXSpec="center" w:tblpY="381"/>
        <w:tblW w:w="5798" w:type="pct"/>
        <w:tblInd w:w="0"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fixed"/>
        <w:tblCellMar>
          <w:top w:w="0" w:type="dxa"/>
          <w:left w:w="10" w:type="dxa"/>
          <w:bottom w:w="0" w:type="dxa"/>
          <w:right w:w="10" w:type="dxa"/>
        </w:tblCellMar>
      </w:tblPr>
      <w:tblGrid>
        <w:gridCol w:w="449"/>
        <w:gridCol w:w="2549"/>
        <w:gridCol w:w="4818"/>
        <w:gridCol w:w="992"/>
        <w:gridCol w:w="1135"/>
        <w:gridCol w:w="565"/>
      </w:tblGrid>
      <w:tr w14:paraId="012325CE">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213" w:type="pct"/>
            <w:shd w:val="clear" w:color="auto" w:fill="87CEEB"/>
            <w:noWrap/>
          </w:tcPr>
          <w:p w14:paraId="1D802DDC">
            <w:pPr>
              <w:jc w:val="center"/>
              <w:rPr>
                <w:rFonts w:ascii="Times New Roman" w:hAnsi="Times New Roman" w:cs="Times New Roman"/>
                <w:sz w:val="24"/>
                <w:szCs w:val="24"/>
              </w:rPr>
            </w:pPr>
            <w:r>
              <w:rPr>
                <w:rFonts w:ascii="Times New Roman" w:hAnsi="Times New Roman" w:cs="Times New Roman"/>
                <w:b/>
                <w:bCs/>
                <w:sz w:val="24"/>
                <w:szCs w:val="24"/>
                <w:shd w:val="clear" w:color="auto" w:fill="87CEEB"/>
              </w:rPr>
              <w:t>NO</w:t>
            </w:r>
          </w:p>
        </w:tc>
        <w:tc>
          <w:tcPr>
            <w:tcW w:w="1213" w:type="pct"/>
            <w:shd w:val="clear" w:color="auto" w:fill="87CEEB"/>
            <w:noWrap/>
          </w:tcPr>
          <w:p w14:paraId="08B5B34A">
            <w:pPr>
              <w:jc w:val="center"/>
              <w:rPr>
                <w:rFonts w:ascii="Times New Roman" w:hAnsi="Times New Roman" w:cs="Times New Roman"/>
                <w:sz w:val="24"/>
                <w:szCs w:val="24"/>
              </w:rPr>
            </w:pPr>
            <w:r>
              <w:rPr>
                <w:rFonts w:ascii="Times New Roman" w:hAnsi="Times New Roman" w:cs="Times New Roman"/>
                <w:b/>
                <w:bCs/>
                <w:sz w:val="24"/>
                <w:szCs w:val="24"/>
                <w:shd w:val="clear" w:color="auto" w:fill="87CEEB"/>
              </w:rPr>
              <w:t>SUBKATEGORI</w:t>
            </w:r>
          </w:p>
        </w:tc>
        <w:tc>
          <w:tcPr>
            <w:tcW w:w="2293" w:type="pct"/>
            <w:shd w:val="clear" w:color="auto" w:fill="87CEEB"/>
            <w:noWrap/>
          </w:tcPr>
          <w:p w14:paraId="5F622539">
            <w:pPr>
              <w:jc w:val="center"/>
              <w:rPr>
                <w:rFonts w:ascii="Times New Roman" w:hAnsi="Times New Roman" w:cs="Times New Roman"/>
                <w:sz w:val="24"/>
                <w:szCs w:val="24"/>
              </w:rPr>
            </w:pPr>
            <w:r>
              <w:rPr>
                <w:rFonts w:ascii="Times New Roman" w:hAnsi="Times New Roman" w:cs="Times New Roman"/>
                <w:b/>
                <w:bCs/>
                <w:sz w:val="24"/>
                <w:szCs w:val="24"/>
                <w:shd w:val="clear" w:color="auto" w:fill="87CEEB"/>
              </w:rPr>
              <w:t>REKOMENDASI</w:t>
            </w:r>
          </w:p>
        </w:tc>
        <w:tc>
          <w:tcPr>
            <w:tcW w:w="472" w:type="pct"/>
            <w:shd w:val="clear" w:color="auto" w:fill="87CEEB"/>
            <w:noWrap/>
          </w:tcPr>
          <w:p w14:paraId="05CE8B81">
            <w:pPr>
              <w:jc w:val="center"/>
              <w:rPr>
                <w:rFonts w:ascii="Times New Roman" w:hAnsi="Times New Roman" w:cs="Times New Roman"/>
                <w:sz w:val="24"/>
                <w:szCs w:val="24"/>
              </w:rPr>
            </w:pPr>
            <w:r>
              <w:rPr>
                <w:rFonts w:ascii="Times New Roman" w:hAnsi="Times New Roman" w:cs="Times New Roman"/>
                <w:b/>
                <w:bCs/>
                <w:sz w:val="24"/>
                <w:szCs w:val="24"/>
                <w:shd w:val="clear" w:color="auto" w:fill="87CEEB"/>
              </w:rPr>
              <w:t>PIC</w:t>
            </w:r>
          </w:p>
        </w:tc>
        <w:tc>
          <w:tcPr>
            <w:tcW w:w="540" w:type="pct"/>
            <w:shd w:val="clear" w:color="auto" w:fill="87CEEB"/>
            <w:noWrap/>
          </w:tcPr>
          <w:p w14:paraId="38B7B066">
            <w:pPr>
              <w:jc w:val="center"/>
              <w:rPr>
                <w:rFonts w:ascii="Times New Roman" w:hAnsi="Times New Roman" w:cs="Times New Roman"/>
                <w:sz w:val="24"/>
                <w:szCs w:val="24"/>
              </w:rPr>
            </w:pPr>
            <w:r>
              <w:rPr>
                <w:rFonts w:ascii="Times New Roman" w:hAnsi="Times New Roman" w:cs="Times New Roman"/>
                <w:b/>
                <w:bCs/>
                <w:sz w:val="24"/>
                <w:szCs w:val="24"/>
                <w:shd w:val="clear" w:color="auto" w:fill="87CEEB"/>
              </w:rPr>
              <w:t>TIMELINE</w:t>
            </w:r>
          </w:p>
        </w:tc>
        <w:tc>
          <w:tcPr>
            <w:tcW w:w="270" w:type="pct"/>
            <w:shd w:val="clear" w:color="auto" w:fill="87CEEB"/>
            <w:noWrap/>
          </w:tcPr>
          <w:p w14:paraId="2BDE7F5B">
            <w:pPr>
              <w:jc w:val="center"/>
              <w:rPr>
                <w:rFonts w:ascii="Times New Roman" w:hAnsi="Times New Roman" w:cs="Times New Roman"/>
                <w:sz w:val="24"/>
                <w:szCs w:val="24"/>
              </w:rPr>
            </w:pPr>
            <w:r>
              <w:rPr>
                <w:rFonts w:ascii="Times New Roman" w:hAnsi="Times New Roman" w:cs="Times New Roman"/>
                <w:b/>
                <w:bCs/>
                <w:sz w:val="24"/>
                <w:szCs w:val="24"/>
                <w:shd w:val="clear" w:color="auto" w:fill="87CEEB"/>
              </w:rPr>
              <w:t>KET</w:t>
            </w:r>
          </w:p>
        </w:tc>
      </w:tr>
      <w:tr w14:paraId="681A885E">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213" w:type="pct"/>
            <w:noWrap/>
          </w:tcPr>
          <w:p w14:paraId="68421E8D">
            <w:pPr>
              <w:rPr>
                <w:rFonts w:ascii="Times New Roman" w:hAnsi="Times New Roman" w:cs="Times New Roman"/>
                <w:sz w:val="24"/>
                <w:szCs w:val="24"/>
              </w:rPr>
            </w:pPr>
            <w:r>
              <w:rPr>
                <w:rFonts w:ascii="Times New Roman" w:hAnsi="Times New Roman" w:cs="Times New Roman"/>
                <w:sz w:val="24"/>
                <w:szCs w:val="24"/>
              </w:rPr>
              <w:t>1</w:t>
            </w:r>
          </w:p>
        </w:tc>
        <w:tc>
          <w:tcPr>
            <w:tcW w:w="1213" w:type="pct"/>
            <w:noWrap/>
          </w:tcPr>
          <w:p w14:paraId="4CE5D9D6">
            <w:pPr>
              <w:rPr>
                <w:rFonts w:ascii="Times New Roman" w:hAnsi="Times New Roman" w:cs="Times New Roman"/>
                <w:sz w:val="24"/>
                <w:szCs w:val="24"/>
              </w:rPr>
            </w:pPr>
            <w:r>
              <w:rPr>
                <w:rFonts w:ascii="Times New Roman" w:hAnsi="Times New Roman" w:cs="Times New Roman"/>
                <w:sz w:val="24"/>
                <w:szCs w:val="24"/>
              </w:rPr>
              <w:t>Karakteristik Penduduk</w:t>
            </w:r>
          </w:p>
        </w:tc>
        <w:tc>
          <w:tcPr>
            <w:tcW w:w="2293" w:type="pct"/>
            <w:noWrap/>
          </w:tcPr>
          <w:p w14:paraId="2647B9AF">
            <w:pPr>
              <w:rPr>
                <w:rFonts w:ascii="Times New Roman" w:hAnsi="Times New Roman" w:cs="Times New Roman"/>
                <w:sz w:val="24"/>
                <w:szCs w:val="24"/>
              </w:rPr>
            </w:pPr>
            <w:r>
              <w:rPr>
                <w:rFonts w:ascii="Times New Roman" w:hAnsi="Times New Roman" w:cs="Times New Roman"/>
                <w:sz w:val="24"/>
                <w:szCs w:val="24"/>
              </w:rPr>
              <w:t>Melakukan Kordinasi dengan petugas Promkes untuk melakukan Penyuluhan tentang PHBS ke Masyrakat</w:t>
            </w:r>
          </w:p>
        </w:tc>
        <w:tc>
          <w:tcPr>
            <w:tcW w:w="472" w:type="pct"/>
            <w:noWrap/>
          </w:tcPr>
          <w:p w14:paraId="17FEFD4C">
            <w:pPr>
              <w:rPr>
                <w:rFonts w:ascii="Times New Roman" w:hAnsi="Times New Roman" w:cs="Times New Roman"/>
                <w:sz w:val="24"/>
                <w:szCs w:val="24"/>
              </w:rPr>
            </w:pPr>
            <w:r>
              <w:rPr>
                <w:rFonts w:ascii="Times New Roman" w:hAnsi="Times New Roman" w:cs="Times New Roman"/>
                <w:sz w:val="24"/>
                <w:szCs w:val="24"/>
              </w:rPr>
              <w:t>Program Surveilans dan imunisasi dan promkes</w:t>
            </w:r>
          </w:p>
        </w:tc>
        <w:tc>
          <w:tcPr>
            <w:tcW w:w="540" w:type="pct"/>
            <w:noWrap/>
          </w:tcPr>
          <w:p w14:paraId="013A94B0">
            <w:pPr>
              <w:rPr>
                <w:rFonts w:ascii="Times New Roman" w:hAnsi="Times New Roman" w:cs="Times New Roman"/>
                <w:sz w:val="24"/>
                <w:szCs w:val="24"/>
              </w:rPr>
            </w:pPr>
            <w:r>
              <w:rPr>
                <w:rFonts w:ascii="Times New Roman" w:hAnsi="Times New Roman" w:cs="Times New Roman"/>
                <w:sz w:val="24"/>
                <w:szCs w:val="24"/>
              </w:rPr>
              <w:t>Juni-oktober 2026</w:t>
            </w:r>
          </w:p>
        </w:tc>
        <w:tc>
          <w:tcPr>
            <w:tcW w:w="270" w:type="pct"/>
            <w:noWrap/>
          </w:tcPr>
          <w:p w14:paraId="5226B04A">
            <w:pPr>
              <w:rPr>
                <w:rFonts w:ascii="Times New Roman" w:hAnsi="Times New Roman" w:cs="Times New Roman"/>
                <w:sz w:val="24"/>
                <w:szCs w:val="24"/>
              </w:rPr>
            </w:pPr>
          </w:p>
        </w:tc>
      </w:tr>
      <w:tr w14:paraId="7043013C">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213" w:type="pct"/>
            <w:noWrap/>
          </w:tcPr>
          <w:p w14:paraId="1D85B336">
            <w:pPr>
              <w:rPr>
                <w:rFonts w:ascii="Times New Roman" w:hAnsi="Times New Roman" w:cs="Times New Roman"/>
                <w:sz w:val="24"/>
                <w:szCs w:val="24"/>
              </w:rPr>
            </w:pPr>
            <w:r>
              <w:rPr>
                <w:rFonts w:ascii="Times New Roman" w:hAnsi="Times New Roman" w:cs="Times New Roman"/>
                <w:sz w:val="24"/>
                <w:szCs w:val="24"/>
              </w:rPr>
              <w:t>2</w:t>
            </w:r>
          </w:p>
        </w:tc>
        <w:tc>
          <w:tcPr>
            <w:tcW w:w="1213" w:type="pct"/>
            <w:noWrap/>
          </w:tcPr>
          <w:p w14:paraId="76220498">
            <w:pPr>
              <w:rPr>
                <w:rFonts w:ascii="Times New Roman" w:hAnsi="Times New Roman" w:cs="Times New Roman"/>
                <w:sz w:val="24"/>
                <w:szCs w:val="24"/>
              </w:rPr>
            </w:pPr>
            <w:r>
              <w:rPr>
                <w:rFonts w:ascii="Times New Roman" w:hAnsi="Times New Roman" w:cs="Times New Roman"/>
                <w:sz w:val="24"/>
                <w:szCs w:val="24"/>
              </w:rPr>
              <w:t>KEWASPADAAN KAB/KOTA</w:t>
            </w:r>
          </w:p>
        </w:tc>
        <w:tc>
          <w:tcPr>
            <w:tcW w:w="2293" w:type="pct"/>
            <w:noWrap/>
          </w:tcPr>
          <w:p w14:paraId="1C89F232">
            <w:pPr>
              <w:pStyle w:val="6"/>
              <w:numPr>
                <w:ilvl w:val="0"/>
                <w:numId w:val="2"/>
              </w:numPr>
              <w:rPr>
                <w:rFonts w:ascii="Times New Roman" w:hAnsi="Times New Roman" w:cs="Times New Roman"/>
                <w:sz w:val="24"/>
                <w:szCs w:val="24"/>
              </w:rPr>
            </w:pPr>
            <w:r>
              <w:rPr>
                <w:rFonts w:ascii="Times New Roman" w:hAnsi="Times New Roman" w:cs="Times New Roman"/>
                <w:sz w:val="24"/>
                <w:szCs w:val="24"/>
              </w:rPr>
              <w:t>Mengirim Tim TGC untuk mengikuti pelatihan TGC bersertifikat</w:t>
            </w:r>
          </w:p>
          <w:p w14:paraId="62199E38">
            <w:pPr>
              <w:pStyle w:val="6"/>
              <w:numPr>
                <w:ilvl w:val="0"/>
                <w:numId w:val="2"/>
              </w:numPr>
              <w:rPr>
                <w:rFonts w:ascii="Times New Roman" w:hAnsi="Times New Roman" w:cs="Times New Roman"/>
                <w:sz w:val="24"/>
                <w:szCs w:val="24"/>
              </w:rPr>
            </w:pPr>
            <w:r>
              <w:rPr>
                <w:rFonts w:ascii="Times New Roman" w:hAnsi="Times New Roman" w:cs="Times New Roman"/>
                <w:sz w:val="24"/>
                <w:szCs w:val="24"/>
              </w:rPr>
              <w:t>Menyusun dokumen rencana kontigunsi covid-19</w:t>
            </w:r>
          </w:p>
          <w:p w14:paraId="00981BF7">
            <w:pPr>
              <w:pStyle w:val="6"/>
              <w:numPr>
                <w:ilvl w:val="0"/>
                <w:numId w:val="2"/>
              </w:numPr>
              <w:rPr>
                <w:rFonts w:ascii="Times New Roman" w:hAnsi="Times New Roman" w:cs="Times New Roman"/>
                <w:sz w:val="24"/>
                <w:szCs w:val="24"/>
              </w:rPr>
            </w:pPr>
            <w:r>
              <w:rPr>
                <w:rFonts w:ascii="Times New Roman" w:hAnsi="Times New Roman" w:cs="Times New Roman"/>
                <w:sz w:val="24"/>
                <w:szCs w:val="24"/>
              </w:rPr>
              <w:t xml:space="preserve">Mengajukan angaran pelatihan untuk Tim TGC dalam penyusun rencana kontigensi </w:t>
            </w:r>
          </w:p>
        </w:tc>
        <w:tc>
          <w:tcPr>
            <w:tcW w:w="472" w:type="pct"/>
            <w:noWrap/>
          </w:tcPr>
          <w:p w14:paraId="5BCFD7B1">
            <w:pPr>
              <w:rPr>
                <w:rFonts w:ascii="Times New Roman" w:hAnsi="Times New Roman" w:cs="Times New Roman"/>
                <w:sz w:val="24"/>
                <w:szCs w:val="24"/>
              </w:rPr>
            </w:pPr>
            <w:r>
              <w:rPr>
                <w:rFonts w:ascii="Times New Roman" w:hAnsi="Times New Roman" w:cs="Times New Roman"/>
                <w:sz w:val="24"/>
                <w:szCs w:val="24"/>
              </w:rPr>
              <w:t xml:space="preserve">Surveilens Kab. Haltim </w:t>
            </w:r>
          </w:p>
        </w:tc>
        <w:tc>
          <w:tcPr>
            <w:tcW w:w="540" w:type="pct"/>
            <w:noWrap/>
          </w:tcPr>
          <w:p w14:paraId="1E38A4CA">
            <w:pPr>
              <w:rPr>
                <w:rFonts w:ascii="Times New Roman" w:hAnsi="Times New Roman" w:cs="Times New Roman"/>
                <w:sz w:val="24"/>
                <w:szCs w:val="24"/>
              </w:rPr>
            </w:pPr>
            <w:r>
              <w:rPr>
                <w:rFonts w:ascii="Times New Roman" w:hAnsi="Times New Roman" w:cs="Times New Roman"/>
                <w:sz w:val="24"/>
                <w:szCs w:val="24"/>
              </w:rPr>
              <w:t>Januari –desember 2026</w:t>
            </w:r>
          </w:p>
        </w:tc>
        <w:tc>
          <w:tcPr>
            <w:tcW w:w="270" w:type="pct"/>
            <w:noWrap/>
          </w:tcPr>
          <w:p w14:paraId="798F93E1">
            <w:pPr>
              <w:rPr>
                <w:rFonts w:ascii="Times New Roman" w:hAnsi="Times New Roman" w:cs="Times New Roman"/>
                <w:sz w:val="24"/>
                <w:szCs w:val="24"/>
              </w:rPr>
            </w:pPr>
          </w:p>
        </w:tc>
      </w:tr>
      <w:tr w14:paraId="65B33347">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213" w:type="pct"/>
            <w:noWrap/>
          </w:tcPr>
          <w:p w14:paraId="27E0C909">
            <w:pPr>
              <w:rPr>
                <w:rFonts w:ascii="Times New Roman" w:hAnsi="Times New Roman" w:cs="Times New Roman"/>
                <w:sz w:val="24"/>
                <w:szCs w:val="24"/>
              </w:rPr>
            </w:pPr>
            <w:r>
              <w:rPr>
                <w:rFonts w:ascii="Times New Roman" w:hAnsi="Times New Roman" w:cs="Times New Roman"/>
                <w:sz w:val="24"/>
                <w:szCs w:val="24"/>
              </w:rPr>
              <w:t>3</w:t>
            </w:r>
          </w:p>
        </w:tc>
        <w:tc>
          <w:tcPr>
            <w:tcW w:w="1213" w:type="pct"/>
            <w:noWrap/>
          </w:tcPr>
          <w:p w14:paraId="2CF682C5">
            <w:pPr>
              <w:rPr>
                <w:rFonts w:ascii="Times New Roman" w:hAnsi="Times New Roman" w:cs="Times New Roman"/>
                <w:sz w:val="24"/>
                <w:szCs w:val="24"/>
              </w:rPr>
            </w:pPr>
            <w:r>
              <w:rPr>
                <w:rFonts w:ascii="Times New Roman" w:hAnsi="Times New Roman" w:cs="Times New Roman"/>
                <w:sz w:val="24"/>
                <w:szCs w:val="24"/>
              </w:rPr>
              <w:t>Surveilans Balai Kekarantinaan Kesehatan (BKK)</w:t>
            </w:r>
          </w:p>
        </w:tc>
        <w:tc>
          <w:tcPr>
            <w:tcW w:w="2293" w:type="pct"/>
            <w:noWrap/>
          </w:tcPr>
          <w:p w14:paraId="3C54C46C">
            <w:pPr>
              <w:rPr>
                <w:rFonts w:ascii="Times New Roman" w:hAnsi="Times New Roman" w:cs="Times New Roman"/>
                <w:sz w:val="24"/>
                <w:szCs w:val="24"/>
              </w:rPr>
            </w:pPr>
            <w:r>
              <w:rPr>
                <w:rFonts w:ascii="Times New Roman" w:hAnsi="Times New Roman" w:cs="Times New Roman"/>
                <w:sz w:val="24"/>
                <w:szCs w:val="24"/>
              </w:rPr>
              <w:t xml:space="preserve"> Melakukan on dejob trening ke BKK kab.hatim tentang covid-19 dan penyakit berpotensi di SKDR</w:t>
            </w:r>
          </w:p>
        </w:tc>
        <w:tc>
          <w:tcPr>
            <w:tcW w:w="472" w:type="pct"/>
            <w:noWrap/>
          </w:tcPr>
          <w:p w14:paraId="74CA3C83">
            <w:pPr>
              <w:rPr>
                <w:rFonts w:ascii="Times New Roman" w:hAnsi="Times New Roman" w:cs="Times New Roman"/>
                <w:sz w:val="24"/>
                <w:szCs w:val="24"/>
              </w:rPr>
            </w:pPr>
            <w:r>
              <w:rPr>
                <w:rFonts w:ascii="Times New Roman" w:hAnsi="Times New Roman" w:cs="Times New Roman"/>
                <w:sz w:val="24"/>
                <w:szCs w:val="24"/>
              </w:rPr>
              <w:t>Surveilans  kab.Halmahera Timur</w:t>
            </w:r>
          </w:p>
        </w:tc>
        <w:tc>
          <w:tcPr>
            <w:tcW w:w="540" w:type="pct"/>
            <w:noWrap/>
          </w:tcPr>
          <w:p w14:paraId="490EE0E5">
            <w:pPr>
              <w:rPr>
                <w:rFonts w:ascii="Times New Roman" w:hAnsi="Times New Roman" w:cs="Times New Roman"/>
                <w:sz w:val="24"/>
                <w:szCs w:val="24"/>
              </w:rPr>
            </w:pPr>
            <w:r>
              <w:rPr>
                <w:rFonts w:ascii="Times New Roman" w:hAnsi="Times New Roman" w:cs="Times New Roman"/>
                <w:sz w:val="24"/>
                <w:szCs w:val="24"/>
              </w:rPr>
              <w:t>Maret-2026</w:t>
            </w:r>
          </w:p>
        </w:tc>
        <w:tc>
          <w:tcPr>
            <w:tcW w:w="270" w:type="pct"/>
            <w:noWrap/>
          </w:tcPr>
          <w:p w14:paraId="0E32CE7C">
            <w:pPr>
              <w:rPr>
                <w:rFonts w:ascii="Times New Roman" w:hAnsi="Times New Roman" w:cs="Times New Roman"/>
                <w:sz w:val="24"/>
                <w:szCs w:val="24"/>
              </w:rPr>
            </w:pPr>
          </w:p>
        </w:tc>
      </w:tr>
    </w:tbl>
    <w:p w14:paraId="3B7B0417">
      <w:pPr>
        <w:rPr>
          <w:rFonts w:ascii="Times New Roman" w:hAnsi="Times New Roman" w:cs="Times New Roman"/>
          <w:sz w:val="24"/>
          <w:szCs w:val="24"/>
        </w:rPr>
      </w:pPr>
    </w:p>
    <w:tbl>
      <w:tblPr>
        <w:tblStyle w:val="3"/>
        <w:tblW w:w="5000" w:type="pct"/>
        <w:tblInd w:w="0" w:type="dxa"/>
        <w:tblLayout w:type="autofit"/>
        <w:tblCellMar>
          <w:top w:w="0" w:type="dxa"/>
          <w:left w:w="10" w:type="dxa"/>
          <w:bottom w:w="0" w:type="dxa"/>
          <w:right w:w="10" w:type="dxa"/>
        </w:tblCellMar>
      </w:tblPr>
      <w:tblGrid>
        <w:gridCol w:w="6205"/>
        <w:gridCol w:w="2840"/>
      </w:tblGrid>
      <w:tr w14:paraId="1301C147">
        <w:tblPrEx>
          <w:tblCellMar>
            <w:top w:w="0" w:type="dxa"/>
            <w:left w:w="10" w:type="dxa"/>
            <w:bottom w:w="0" w:type="dxa"/>
            <w:right w:w="10" w:type="dxa"/>
          </w:tblCellMar>
        </w:tblPrEx>
        <w:tc>
          <w:tcPr>
            <w:tcW w:w="3618" w:type="pct"/>
            <w:noWrap/>
          </w:tcPr>
          <w:p w14:paraId="35904EE5">
            <w:pPr>
              <w:spacing w:after="0"/>
              <w:rPr>
                <w:rFonts w:ascii="Times New Roman" w:hAnsi="Times New Roman" w:cs="Times New Roman"/>
                <w:sz w:val="24"/>
                <w:szCs w:val="24"/>
              </w:rPr>
            </w:pPr>
          </w:p>
        </w:tc>
        <w:tc>
          <w:tcPr>
            <w:tcW w:w="1382" w:type="pct"/>
            <w:noWrap/>
          </w:tcPr>
          <w:p w14:paraId="368C3B34">
            <w:pPr>
              <w:spacing w:after="0"/>
              <w:rPr>
                <w:rFonts w:hint="default" w:ascii="Times New Roman" w:hAnsi="Times New Roman" w:cs="Times New Roman"/>
                <w:sz w:val="24"/>
                <w:szCs w:val="24"/>
                <w:lang w:val="en-US"/>
              </w:rPr>
            </w:pPr>
            <w:r>
              <w:rPr>
                <w:rFonts w:ascii="Times New Roman" w:hAnsi="Times New Roman" w:cs="Times New Roman"/>
                <w:sz w:val="24"/>
                <w:szCs w:val="24"/>
              </w:rPr>
              <w:t xml:space="preserve">Maba </w:t>
            </w:r>
            <w:r>
              <w:rPr>
                <w:rFonts w:hint="default" w:ascii="Times New Roman" w:hAnsi="Times New Roman" w:cs="Times New Roman"/>
                <w:sz w:val="24"/>
                <w:szCs w:val="24"/>
                <w:lang w:val="en-US"/>
              </w:rPr>
              <w:t>10</w:t>
            </w:r>
            <w:r>
              <w:rPr>
                <w:rFonts w:ascii="Times New Roman" w:hAnsi="Times New Roman" w:cs="Times New Roman"/>
                <w:sz w:val="24"/>
                <w:szCs w:val="24"/>
              </w:rPr>
              <w:t xml:space="preserve"> Juli 202</w:t>
            </w:r>
            <w:r>
              <w:rPr>
                <w:rFonts w:hint="default" w:ascii="Times New Roman" w:hAnsi="Times New Roman" w:cs="Times New Roman"/>
                <w:sz w:val="24"/>
                <w:szCs w:val="24"/>
                <w:lang w:val="en-US"/>
              </w:rPr>
              <w:t>6</w:t>
            </w:r>
          </w:p>
        </w:tc>
      </w:tr>
      <w:tr w14:paraId="0E3861C6">
        <w:tblPrEx>
          <w:tblCellMar>
            <w:top w:w="0" w:type="dxa"/>
            <w:left w:w="10" w:type="dxa"/>
            <w:bottom w:w="0" w:type="dxa"/>
            <w:right w:w="10" w:type="dxa"/>
          </w:tblCellMar>
        </w:tblPrEx>
        <w:tc>
          <w:tcPr>
            <w:tcW w:w="3618" w:type="pct"/>
            <w:noWrap/>
          </w:tcPr>
          <w:p w14:paraId="723FEF9A">
            <w:pPr>
              <w:spacing w:after="0"/>
              <w:rPr>
                <w:rFonts w:ascii="Times New Roman" w:hAnsi="Times New Roman" w:cs="Times New Roman"/>
                <w:sz w:val="24"/>
                <w:szCs w:val="24"/>
              </w:rPr>
            </w:pPr>
          </w:p>
        </w:tc>
        <w:tc>
          <w:tcPr>
            <w:tcW w:w="1382" w:type="pct"/>
            <w:noWrap/>
          </w:tcPr>
          <w:p w14:paraId="45F50814">
            <w:pPr>
              <w:spacing w:after="0"/>
              <w:jc w:val="center"/>
              <w:rPr>
                <w:rFonts w:ascii="Times New Roman" w:hAnsi="Times New Roman" w:cs="Times New Roman"/>
                <w:sz w:val="24"/>
                <w:szCs w:val="24"/>
              </w:rPr>
            </w:pPr>
          </w:p>
        </w:tc>
      </w:tr>
      <w:tr w14:paraId="4B7FB238">
        <w:tblPrEx>
          <w:tblCellMar>
            <w:top w:w="0" w:type="dxa"/>
            <w:left w:w="10" w:type="dxa"/>
            <w:bottom w:w="0" w:type="dxa"/>
            <w:right w:w="10" w:type="dxa"/>
          </w:tblCellMar>
        </w:tblPrEx>
        <w:tc>
          <w:tcPr>
            <w:tcW w:w="3618" w:type="pct"/>
            <w:noWrap/>
          </w:tcPr>
          <w:p w14:paraId="3C08153F">
            <w:pPr>
              <w:spacing w:after="0"/>
              <w:rPr>
                <w:rFonts w:ascii="Times New Roman" w:hAnsi="Times New Roman" w:cs="Times New Roman"/>
                <w:sz w:val="24"/>
                <w:szCs w:val="24"/>
              </w:rPr>
            </w:pPr>
          </w:p>
        </w:tc>
        <w:tc>
          <w:tcPr>
            <w:tcW w:w="1382" w:type="pct"/>
            <w:noWrap/>
          </w:tcPr>
          <w:p w14:paraId="65FC22CC">
            <w:pPr>
              <w:spacing w:after="0"/>
              <w:jc w:val="center"/>
              <w:rPr>
                <w:rFonts w:ascii="Times New Roman" w:hAnsi="Times New Roman" w:cs="Times New Roman"/>
                <w:sz w:val="24"/>
                <w:szCs w:val="24"/>
              </w:rPr>
            </w:pPr>
            <w:r>
              <w:rPr>
                <w:rFonts w:ascii="Times New Roman" w:hAnsi="Times New Roman" w:cs="Times New Roman"/>
                <w:sz w:val="24"/>
                <w:szCs w:val="24"/>
              </w:rPr>
              <w:t>Kepala Dinas Kesehatan ....</w:t>
            </w:r>
          </w:p>
        </w:tc>
      </w:tr>
      <w:tr w14:paraId="3994A08F">
        <w:tblPrEx>
          <w:tblCellMar>
            <w:top w:w="0" w:type="dxa"/>
            <w:left w:w="10" w:type="dxa"/>
            <w:bottom w:w="0" w:type="dxa"/>
            <w:right w:w="10" w:type="dxa"/>
          </w:tblCellMar>
        </w:tblPrEx>
        <w:tc>
          <w:tcPr>
            <w:tcW w:w="3618" w:type="pct"/>
            <w:noWrap/>
          </w:tcPr>
          <w:p w14:paraId="2576825B">
            <w:pPr>
              <w:rPr>
                <w:rFonts w:ascii="Times New Roman" w:hAnsi="Times New Roman" w:cs="Times New Roman"/>
                <w:sz w:val="24"/>
                <w:szCs w:val="24"/>
              </w:rPr>
            </w:pPr>
            <w:r>
              <w:rPr>
                <w:rFonts w:ascii="Times New Roman" w:hAnsi="Times New Roman" w:cs="Times New Roman"/>
                <w:sz w:val="24"/>
                <w:szCs w:val="24"/>
              </w:rPr>
              <w:drawing>
                <wp:anchor distT="0" distB="0" distL="114300" distR="114300" simplePos="0" relativeHeight="251659264" behindDoc="0" locked="0" layoutInCell="1" allowOverlap="1">
                  <wp:simplePos x="0" y="0"/>
                  <wp:positionH relativeFrom="column">
                    <wp:posOffset>3484880</wp:posOffset>
                  </wp:positionH>
                  <wp:positionV relativeFrom="paragraph">
                    <wp:posOffset>128270</wp:posOffset>
                  </wp:positionV>
                  <wp:extent cx="1650365" cy="1697355"/>
                  <wp:effectExtent l="0" t="0" r="0" b="0"/>
                  <wp:wrapNone/>
                  <wp:docPr id="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ambar 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0365" cy="1697355"/>
                          </a:xfrm>
                          <a:prstGeom prst="rect">
                            <a:avLst/>
                          </a:prstGeom>
                        </pic:spPr>
                      </pic:pic>
                    </a:graphicData>
                  </a:graphic>
                </wp:anchor>
              </w:drawing>
            </w:r>
          </w:p>
        </w:tc>
        <w:tc>
          <w:tcPr>
            <w:tcW w:w="1382" w:type="pct"/>
            <w:noWrap/>
          </w:tcPr>
          <w:p w14:paraId="2CFCBC08">
            <w:pPr>
              <w:rPr>
                <w:rFonts w:ascii="Times New Roman" w:hAnsi="Times New Roman" w:cs="Times New Roman"/>
                <w:sz w:val="24"/>
                <w:szCs w:val="24"/>
              </w:rPr>
            </w:pPr>
          </w:p>
        </w:tc>
      </w:tr>
      <w:tr w14:paraId="323A52E6">
        <w:tblPrEx>
          <w:tblCellMar>
            <w:top w:w="0" w:type="dxa"/>
            <w:left w:w="10" w:type="dxa"/>
            <w:bottom w:w="0" w:type="dxa"/>
            <w:right w:w="10" w:type="dxa"/>
          </w:tblCellMar>
        </w:tblPrEx>
        <w:tc>
          <w:tcPr>
            <w:tcW w:w="3618" w:type="pct"/>
            <w:noWrap/>
          </w:tcPr>
          <w:p w14:paraId="222109FC">
            <w:pPr>
              <w:rPr>
                <w:rFonts w:ascii="Times New Roman" w:hAnsi="Times New Roman" w:cs="Times New Roman"/>
                <w:sz w:val="24"/>
                <w:szCs w:val="24"/>
              </w:rPr>
            </w:pPr>
          </w:p>
        </w:tc>
        <w:tc>
          <w:tcPr>
            <w:tcW w:w="1382" w:type="pct"/>
            <w:noWrap/>
          </w:tcPr>
          <w:p w14:paraId="0BBB8B56">
            <w:pPr>
              <w:rPr>
                <w:rFonts w:ascii="Times New Roman" w:hAnsi="Times New Roman" w:cs="Times New Roman"/>
                <w:sz w:val="24"/>
                <w:szCs w:val="24"/>
              </w:rPr>
            </w:pPr>
          </w:p>
        </w:tc>
      </w:tr>
      <w:tr w14:paraId="515AD67A">
        <w:tblPrEx>
          <w:tblCellMar>
            <w:top w:w="0" w:type="dxa"/>
            <w:left w:w="10" w:type="dxa"/>
            <w:bottom w:w="0" w:type="dxa"/>
            <w:right w:w="10" w:type="dxa"/>
          </w:tblCellMar>
        </w:tblPrEx>
        <w:tc>
          <w:tcPr>
            <w:tcW w:w="3618" w:type="pct"/>
            <w:noWrap/>
          </w:tcPr>
          <w:p w14:paraId="51E61D8C">
            <w:pPr>
              <w:rPr>
                <w:rFonts w:ascii="Times New Roman" w:hAnsi="Times New Roman" w:cs="Times New Roman"/>
                <w:sz w:val="24"/>
                <w:szCs w:val="24"/>
              </w:rPr>
            </w:pPr>
          </w:p>
        </w:tc>
        <w:tc>
          <w:tcPr>
            <w:tcW w:w="1382" w:type="pct"/>
            <w:noWrap/>
          </w:tcPr>
          <w:p w14:paraId="2BAE0332">
            <w:pPr>
              <w:rPr>
                <w:rFonts w:ascii="Times New Roman" w:hAnsi="Times New Roman" w:cs="Times New Roman"/>
                <w:sz w:val="24"/>
                <w:szCs w:val="24"/>
              </w:rPr>
            </w:pPr>
            <w:r>
              <w:rPr>
                <w:rFonts w:ascii="Times New Roman" w:hAnsi="Times New Roman" w:cs="Times New Roman"/>
                <w:sz w:val="24"/>
                <w:szCs w:val="24"/>
              </w:rPr>
              <w:drawing>
                <wp:anchor distT="0" distB="0" distL="114300" distR="114300" simplePos="0" relativeHeight="251660288" behindDoc="0" locked="0" layoutInCell="1" allowOverlap="1">
                  <wp:simplePos x="0" y="0"/>
                  <wp:positionH relativeFrom="column">
                    <wp:posOffset>337185</wp:posOffset>
                  </wp:positionH>
                  <wp:positionV relativeFrom="paragraph">
                    <wp:posOffset>99695</wp:posOffset>
                  </wp:positionV>
                  <wp:extent cx="1487170" cy="1169035"/>
                  <wp:effectExtent l="0" t="0" r="0" b="0"/>
                  <wp:wrapNone/>
                  <wp:docPr id="3" name="Picture 1"/>
                  <wp:cNvGraphicFramePr/>
                  <a:graphic xmlns:a="http://schemas.openxmlformats.org/drawingml/2006/main">
                    <a:graphicData uri="http://schemas.openxmlformats.org/drawingml/2006/picture">
                      <pic:pic xmlns:pic="http://schemas.openxmlformats.org/drawingml/2006/picture">
                        <pic:nvPicPr>
                          <pic:cNvPr id="3" name="Picture 1"/>
                          <pic:cNvPicPr/>
                        </pic:nvPicPr>
                        <pic:blipFill>
                          <a:blip r:embed="rId8">
                            <a:clrChange>
                              <a:clrFrom>
                                <a:srgbClr val="FFFFFF"/>
                              </a:clrFrom>
                              <a:clrTo>
                                <a:srgbClr val="FFFFFF">
                                  <a:alpha val="0"/>
                                </a:srgbClr>
                              </a:clrTo>
                            </a:clrChange>
                          </a:blip>
                          <a:srcRect/>
                          <a:stretch>
                            <a:fillRect/>
                          </a:stretch>
                        </pic:blipFill>
                        <pic:spPr>
                          <a:xfrm>
                            <a:off x="0" y="0"/>
                            <a:ext cx="1487170" cy="1169035"/>
                          </a:xfrm>
                          <a:prstGeom prst="rect">
                            <a:avLst/>
                          </a:prstGeom>
                          <a:noFill/>
                          <a:ln>
                            <a:noFill/>
                          </a:ln>
                        </pic:spPr>
                      </pic:pic>
                    </a:graphicData>
                  </a:graphic>
                </wp:anchor>
              </w:drawing>
            </w:r>
          </w:p>
        </w:tc>
      </w:tr>
      <w:tr w14:paraId="753B6B51">
        <w:tblPrEx>
          <w:tblCellMar>
            <w:top w:w="0" w:type="dxa"/>
            <w:left w:w="10" w:type="dxa"/>
            <w:bottom w:w="0" w:type="dxa"/>
            <w:right w:w="10" w:type="dxa"/>
          </w:tblCellMar>
        </w:tblPrEx>
        <w:tc>
          <w:tcPr>
            <w:tcW w:w="3618" w:type="pct"/>
            <w:noWrap/>
          </w:tcPr>
          <w:p w14:paraId="14E10407">
            <w:pPr>
              <w:rPr>
                <w:rFonts w:ascii="Times New Roman" w:hAnsi="Times New Roman" w:cs="Times New Roman"/>
                <w:sz w:val="24"/>
                <w:szCs w:val="24"/>
              </w:rPr>
            </w:pPr>
          </w:p>
        </w:tc>
        <w:tc>
          <w:tcPr>
            <w:tcW w:w="1382" w:type="pct"/>
            <w:noWrap/>
          </w:tcPr>
          <w:p w14:paraId="2F344FA2">
            <w:pPr>
              <w:rPr>
                <w:rFonts w:ascii="Times New Roman" w:hAnsi="Times New Roman" w:cs="Times New Roman"/>
                <w:sz w:val="24"/>
                <w:szCs w:val="24"/>
              </w:rPr>
            </w:pPr>
          </w:p>
        </w:tc>
      </w:tr>
      <w:tr w14:paraId="5717EA9B">
        <w:tblPrEx>
          <w:tblCellMar>
            <w:top w:w="0" w:type="dxa"/>
            <w:left w:w="10" w:type="dxa"/>
            <w:bottom w:w="0" w:type="dxa"/>
            <w:right w:w="10" w:type="dxa"/>
          </w:tblCellMar>
        </w:tblPrEx>
        <w:tc>
          <w:tcPr>
            <w:tcW w:w="3618" w:type="pct"/>
            <w:noWrap/>
          </w:tcPr>
          <w:p w14:paraId="2598C63B">
            <w:pPr>
              <w:rPr>
                <w:rFonts w:ascii="Times New Roman" w:hAnsi="Times New Roman" w:cs="Times New Roman"/>
                <w:sz w:val="24"/>
                <w:szCs w:val="24"/>
              </w:rPr>
            </w:pPr>
          </w:p>
        </w:tc>
        <w:tc>
          <w:tcPr>
            <w:tcW w:w="1382" w:type="pct"/>
            <w:noWrap/>
          </w:tcPr>
          <w:p w14:paraId="7007318F">
            <w:pPr>
              <w:rPr>
                <w:rFonts w:ascii="Times New Roman" w:hAnsi="Times New Roman" w:cs="Times New Roman"/>
                <w:sz w:val="24"/>
                <w:szCs w:val="24"/>
              </w:rPr>
            </w:pPr>
          </w:p>
        </w:tc>
      </w:tr>
      <w:tr w14:paraId="3D2C49AD">
        <w:tc>
          <w:tcPr>
            <w:tcW w:w="3618" w:type="pct"/>
            <w:noWrap/>
          </w:tcPr>
          <w:p w14:paraId="68591852">
            <w:pPr>
              <w:rPr>
                <w:rFonts w:ascii="Times New Roman" w:hAnsi="Times New Roman" w:cs="Times New Roman"/>
                <w:sz w:val="24"/>
                <w:szCs w:val="24"/>
              </w:rPr>
            </w:pPr>
          </w:p>
        </w:tc>
        <w:tc>
          <w:tcPr>
            <w:tcW w:w="1382" w:type="pct"/>
            <w:noWrap/>
          </w:tcPr>
          <w:p w14:paraId="1DF1777E">
            <w:pPr>
              <w:spacing w:after="0" w:line="240" w:lineRule="auto"/>
              <w:ind w:right="-2928"/>
              <w:rPr>
                <w:rFonts w:ascii="Times New Roman" w:hAnsi="Times New Roman" w:cs="Times New Roman"/>
                <w:b/>
                <w:sz w:val="24"/>
                <w:szCs w:val="24"/>
                <w:u w:val="single"/>
              </w:rPr>
            </w:pPr>
            <w:r>
              <w:rPr>
                <w:rFonts w:ascii="Times New Roman" w:hAnsi="Times New Roman" w:cs="Times New Roman"/>
                <w:b/>
                <w:sz w:val="24"/>
                <w:szCs w:val="24"/>
                <w:u w:val="single"/>
              </w:rPr>
              <w:t>Abdullah Yakub,S.Kep.MM</w:t>
            </w:r>
          </w:p>
          <w:p w14:paraId="0471A2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Penata Tkt I V/b</w:t>
            </w:r>
          </w:p>
          <w:p w14:paraId="0DE63C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Nip. 19721125 199303 1 005</w:t>
            </w:r>
          </w:p>
          <w:p w14:paraId="6B491CB1">
            <w:pPr>
              <w:rPr>
                <w:rFonts w:ascii="Times New Roman" w:hAnsi="Times New Roman" w:cs="Times New Roman"/>
                <w:sz w:val="24"/>
                <w:szCs w:val="24"/>
              </w:rPr>
            </w:pPr>
          </w:p>
        </w:tc>
      </w:tr>
      <w:tr w14:paraId="4E7FE7B2">
        <w:tblPrEx>
          <w:tblCellMar>
            <w:top w:w="0" w:type="dxa"/>
            <w:left w:w="10" w:type="dxa"/>
            <w:bottom w:w="0" w:type="dxa"/>
            <w:right w:w="10" w:type="dxa"/>
          </w:tblCellMar>
        </w:tblPrEx>
        <w:tc>
          <w:tcPr>
            <w:tcW w:w="3618" w:type="pct"/>
            <w:noWrap/>
          </w:tcPr>
          <w:p w14:paraId="2FE962FC">
            <w:pPr>
              <w:rPr>
                <w:rFonts w:ascii="Times New Roman" w:hAnsi="Times New Roman" w:cs="Times New Roman"/>
                <w:sz w:val="24"/>
                <w:szCs w:val="24"/>
              </w:rPr>
            </w:pPr>
          </w:p>
        </w:tc>
        <w:tc>
          <w:tcPr>
            <w:tcW w:w="1382" w:type="pct"/>
            <w:noWrap/>
          </w:tcPr>
          <w:p w14:paraId="5D8322C4">
            <w:pPr>
              <w:spacing w:after="0" w:line="240" w:lineRule="auto"/>
              <w:ind w:right="-2928"/>
              <w:rPr>
                <w:rFonts w:ascii="Times New Roman" w:hAnsi="Times New Roman" w:cs="Times New Roman"/>
                <w:b/>
                <w:sz w:val="24"/>
                <w:szCs w:val="24"/>
                <w:u w:val="single"/>
              </w:rPr>
            </w:pPr>
          </w:p>
        </w:tc>
      </w:tr>
      <w:tr w14:paraId="2EFF9B57">
        <w:tblPrEx>
          <w:tblCellMar>
            <w:top w:w="0" w:type="dxa"/>
            <w:left w:w="10" w:type="dxa"/>
            <w:bottom w:w="0" w:type="dxa"/>
            <w:right w:w="10" w:type="dxa"/>
          </w:tblCellMar>
        </w:tblPrEx>
        <w:tc>
          <w:tcPr>
            <w:tcW w:w="3618" w:type="pct"/>
            <w:noWrap/>
          </w:tcPr>
          <w:p w14:paraId="46FBC5CD">
            <w:pPr>
              <w:rPr>
                <w:rFonts w:ascii="Times New Roman" w:hAnsi="Times New Roman" w:cs="Times New Roman"/>
                <w:sz w:val="24"/>
                <w:szCs w:val="24"/>
              </w:rPr>
            </w:pPr>
          </w:p>
          <w:p w14:paraId="39BC80B1">
            <w:pPr>
              <w:rPr>
                <w:rFonts w:ascii="Times New Roman" w:hAnsi="Times New Roman" w:cs="Times New Roman"/>
                <w:sz w:val="24"/>
                <w:szCs w:val="24"/>
              </w:rPr>
            </w:pPr>
          </w:p>
        </w:tc>
        <w:tc>
          <w:tcPr>
            <w:tcW w:w="1382" w:type="pct"/>
            <w:noWrap/>
          </w:tcPr>
          <w:p w14:paraId="7D8DFDDE">
            <w:pPr>
              <w:spacing w:after="0" w:line="240" w:lineRule="auto"/>
              <w:ind w:right="-2928"/>
              <w:rPr>
                <w:rFonts w:ascii="Times New Roman" w:hAnsi="Times New Roman" w:cs="Times New Roman"/>
                <w:b/>
                <w:sz w:val="24"/>
                <w:szCs w:val="24"/>
                <w:u w:val="single"/>
              </w:rPr>
            </w:pPr>
          </w:p>
        </w:tc>
      </w:tr>
    </w:tbl>
    <w:p w14:paraId="13284F16">
      <w:pPr>
        <w:rPr>
          <w:rFonts w:ascii="Times New Roman" w:hAnsi="Times New Roman" w:cs="Times New Roman"/>
          <w:sz w:val="24"/>
          <w:szCs w:val="24"/>
        </w:rPr>
        <w:sectPr>
          <w:pgSz w:w="11905" w:h="16837"/>
          <w:pgMar w:top="1440" w:right="1440" w:bottom="1440" w:left="1440" w:header="720" w:footer="720" w:gutter="0"/>
          <w:cols w:space="720" w:num="1"/>
        </w:sectPr>
      </w:pPr>
    </w:p>
    <w:p w14:paraId="72AEC218">
      <w:pPr>
        <w:pStyle w:val="4"/>
        <w:spacing w:before="105"/>
      </w:pPr>
    </w:p>
    <w:p w14:paraId="7E8A1A04">
      <w:pPr>
        <w:spacing w:before="1"/>
        <w:ind w:left="2991" w:right="788" w:hanging="2535"/>
        <w:rPr>
          <w:rFonts w:ascii="Times New Roman" w:hAnsi="Times New Roman" w:cs="Times New Roman"/>
          <w:b/>
          <w:sz w:val="24"/>
          <w:szCs w:val="24"/>
        </w:rPr>
      </w:pPr>
      <w:r>
        <w:rPr>
          <w:rFonts w:ascii="Times New Roman" w:hAnsi="Times New Roman" w:cs="Times New Roman"/>
          <w:b/>
          <w:sz w:val="24"/>
          <w:szCs w:val="24"/>
        </w:rPr>
        <w:t>TAHAPAN</w:t>
      </w:r>
      <w:r>
        <w:rPr>
          <w:rFonts w:ascii="Times New Roman" w:hAnsi="Times New Roman" w:cs="Times New Roman"/>
          <w:b/>
          <w:spacing w:val="-5"/>
          <w:sz w:val="24"/>
          <w:szCs w:val="24"/>
        </w:rPr>
        <w:t xml:space="preserve"> </w:t>
      </w:r>
      <w:r>
        <w:rPr>
          <w:rFonts w:ascii="Times New Roman" w:hAnsi="Times New Roman" w:cs="Times New Roman"/>
          <w:b/>
          <w:sz w:val="24"/>
          <w:szCs w:val="24"/>
        </w:rPr>
        <w:t>MEMBUAT</w:t>
      </w:r>
      <w:r>
        <w:rPr>
          <w:rFonts w:ascii="Times New Roman" w:hAnsi="Times New Roman" w:cs="Times New Roman"/>
          <w:b/>
          <w:spacing w:val="-6"/>
          <w:sz w:val="24"/>
          <w:szCs w:val="24"/>
        </w:rPr>
        <w:t xml:space="preserve"> </w:t>
      </w:r>
      <w:r>
        <w:rPr>
          <w:rFonts w:ascii="Times New Roman" w:hAnsi="Times New Roman" w:cs="Times New Roman"/>
          <w:b/>
          <w:sz w:val="24"/>
          <w:szCs w:val="24"/>
        </w:rPr>
        <w:t>DOKUMEN</w:t>
      </w:r>
      <w:r>
        <w:rPr>
          <w:rFonts w:ascii="Times New Roman" w:hAnsi="Times New Roman" w:cs="Times New Roman"/>
          <w:b/>
          <w:spacing w:val="-8"/>
          <w:sz w:val="24"/>
          <w:szCs w:val="24"/>
        </w:rPr>
        <w:t xml:space="preserve"> </w:t>
      </w:r>
      <w:r>
        <w:rPr>
          <w:rFonts w:ascii="Times New Roman" w:hAnsi="Times New Roman" w:cs="Times New Roman"/>
          <w:b/>
          <w:sz w:val="24"/>
          <w:szCs w:val="24"/>
        </w:rPr>
        <w:t>REKOMENDASI</w:t>
      </w:r>
      <w:r>
        <w:rPr>
          <w:rFonts w:ascii="Times New Roman" w:hAnsi="Times New Roman" w:cs="Times New Roman"/>
          <w:b/>
          <w:spacing w:val="-8"/>
          <w:sz w:val="24"/>
          <w:szCs w:val="24"/>
        </w:rPr>
        <w:t xml:space="preserve"> </w:t>
      </w:r>
      <w:r>
        <w:rPr>
          <w:rFonts w:ascii="Times New Roman" w:hAnsi="Times New Roman" w:cs="Times New Roman"/>
          <w:b/>
          <w:sz w:val="24"/>
          <w:szCs w:val="24"/>
        </w:rPr>
        <w:t>DARI</w:t>
      </w:r>
      <w:r>
        <w:rPr>
          <w:rFonts w:ascii="Times New Roman" w:hAnsi="Times New Roman" w:cs="Times New Roman"/>
          <w:b/>
          <w:spacing w:val="-5"/>
          <w:sz w:val="24"/>
          <w:szCs w:val="24"/>
        </w:rPr>
        <w:t xml:space="preserve"> </w:t>
      </w:r>
      <w:r>
        <w:rPr>
          <w:rFonts w:ascii="Times New Roman" w:hAnsi="Times New Roman" w:cs="Times New Roman"/>
          <w:b/>
          <w:sz w:val="24"/>
          <w:szCs w:val="24"/>
        </w:rPr>
        <w:t>HASIL</w:t>
      </w:r>
      <w:r>
        <w:rPr>
          <w:rFonts w:ascii="Times New Roman" w:hAnsi="Times New Roman" w:cs="Times New Roman"/>
          <w:b/>
          <w:spacing w:val="-6"/>
          <w:sz w:val="24"/>
          <w:szCs w:val="24"/>
        </w:rPr>
        <w:t xml:space="preserve"> </w:t>
      </w:r>
      <w:r>
        <w:rPr>
          <w:rFonts w:ascii="Times New Roman" w:hAnsi="Times New Roman" w:cs="Times New Roman"/>
          <w:b/>
          <w:sz w:val="24"/>
          <w:szCs w:val="24"/>
        </w:rPr>
        <w:t>ANALISIS RISIKO PENYAKIT COVID-19</w:t>
      </w:r>
    </w:p>
    <w:p w14:paraId="3DCE9894">
      <w:pPr>
        <w:spacing w:before="159"/>
        <w:ind w:left="165"/>
        <w:rPr>
          <w:rFonts w:ascii="Times New Roman" w:hAnsi="Times New Roman" w:cs="Times New Roman"/>
          <w:b/>
          <w:sz w:val="24"/>
          <w:szCs w:val="24"/>
        </w:rPr>
      </w:pPr>
      <w:r>
        <w:rPr>
          <w:rFonts w:ascii="Times New Roman" w:hAnsi="Times New Roman" w:cs="Times New Roman"/>
          <w:b/>
          <w:sz w:val="24"/>
          <w:szCs w:val="24"/>
        </w:rPr>
        <w:t>Langkah</w:t>
      </w:r>
      <w:r>
        <w:rPr>
          <w:rFonts w:ascii="Times New Roman" w:hAnsi="Times New Roman" w:cs="Times New Roman"/>
          <w:b/>
          <w:spacing w:val="-2"/>
          <w:sz w:val="24"/>
          <w:szCs w:val="24"/>
        </w:rPr>
        <w:t xml:space="preserve"> </w:t>
      </w:r>
      <w:r>
        <w:rPr>
          <w:rFonts w:ascii="Times New Roman" w:hAnsi="Times New Roman" w:cs="Times New Roman"/>
          <w:b/>
          <w:sz w:val="24"/>
          <w:szCs w:val="24"/>
        </w:rPr>
        <w:t>pertama</w:t>
      </w:r>
      <w:r>
        <w:rPr>
          <w:rFonts w:ascii="Times New Roman" w:hAnsi="Times New Roman" w:cs="Times New Roman"/>
          <w:b/>
          <w:spacing w:val="-2"/>
          <w:sz w:val="24"/>
          <w:szCs w:val="24"/>
        </w:rPr>
        <w:t xml:space="preserve"> </w:t>
      </w:r>
      <w:r>
        <w:rPr>
          <w:rFonts w:ascii="Times New Roman" w:hAnsi="Times New Roman" w:cs="Times New Roman"/>
          <w:b/>
          <w:sz w:val="24"/>
          <w:szCs w:val="24"/>
        </w:rPr>
        <w:t>adalah</w:t>
      </w:r>
      <w:r>
        <w:rPr>
          <w:rFonts w:ascii="Times New Roman" w:hAnsi="Times New Roman" w:cs="Times New Roman"/>
          <w:b/>
          <w:spacing w:val="-2"/>
          <w:sz w:val="24"/>
          <w:szCs w:val="24"/>
        </w:rPr>
        <w:t xml:space="preserve"> </w:t>
      </w:r>
      <w:r>
        <w:rPr>
          <w:rFonts w:ascii="Times New Roman" w:hAnsi="Times New Roman" w:cs="Times New Roman"/>
          <w:b/>
          <w:sz w:val="24"/>
          <w:szCs w:val="24"/>
        </w:rPr>
        <w:t xml:space="preserve">MERUMUSKAN </w:t>
      </w:r>
      <w:r>
        <w:rPr>
          <w:rFonts w:ascii="Times New Roman" w:hAnsi="Times New Roman" w:cs="Times New Roman"/>
          <w:b/>
          <w:spacing w:val="-2"/>
          <w:sz w:val="24"/>
          <w:szCs w:val="24"/>
        </w:rPr>
        <w:t>MASALAH</w:t>
      </w:r>
    </w:p>
    <w:p w14:paraId="534596FA">
      <w:pPr>
        <w:pStyle w:val="6"/>
        <w:widowControl w:val="0"/>
        <w:numPr>
          <w:ilvl w:val="0"/>
          <w:numId w:val="3"/>
        </w:numPr>
        <w:tabs>
          <w:tab w:val="left" w:pos="405"/>
        </w:tabs>
        <w:autoSpaceDE w:val="0"/>
        <w:autoSpaceDN w:val="0"/>
        <w:spacing w:before="202" w:after="0" w:line="240" w:lineRule="auto"/>
        <w:contextualSpacing w:val="0"/>
        <w:jc w:val="left"/>
        <w:rPr>
          <w:rFonts w:ascii="Times New Roman" w:hAnsi="Times New Roman" w:cs="Times New Roman"/>
          <w:b/>
          <w:sz w:val="24"/>
          <w:szCs w:val="24"/>
        </w:rPr>
      </w:pPr>
      <w:r>
        <w:rPr>
          <w:rFonts w:ascii="Times New Roman" w:hAnsi="Times New Roman" w:cs="Times New Roman"/>
          <w:b/>
          <w:sz w:val="24"/>
          <w:szCs w:val="24"/>
        </w:rPr>
        <w:t xml:space="preserve">MENETAPKAN SUBKATEGORI </w:t>
      </w:r>
      <w:r>
        <w:rPr>
          <w:rFonts w:ascii="Times New Roman" w:hAnsi="Times New Roman" w:cs="Times New Roman"/>
          <w:b/>
          <w:spacing w:val="-2"/>
          <w:sz w:val="24"/>
          <w:szCs w:val="24"/>
        </w:rPr>
        <w:t>PRIORITAS</w:t>
      </w:r>
    </w:p>
    <w:p w14:paraId="71302EFE">
      <w:pPr>
        <w:pStyle w:val="4"/>
        <w:spacing w:before="202"/>
        <w:ind w:left="165"/>
      </w:pPr>
      <w:r>
        <w:t>Subkategori</w:t>
      </w:r>
      <w:r>
        <w:rPr>
          <w:spacing w:val="-5"/>
        </w:rPr>
        <w:t xml:space="preserve"> </w:t>
      </w:r>
      <w:r>
        <w:t>prioritas</w:t>
      </w:r>
      <w:r>
        <w:rPr>
          <w:spacing w:val="-1"/>
        </w:rPr>
        <w:t xml:space="preserve"> </w:t>
      </w:r>
      <w:r>
        <w:t>ditetapkan</w:t>
      </w:r>
      <w:r>
        <w:rPr>
          <w:spacing w:val="-2"/>
        </w:rPr>
        <w:t xml:space="preserve"> </w:t>
      </w:r>
      <w:r>
        <w:t>dengan</w:t>
      </w:r>
      <w:r>
        <w:rPr>
          <w:spacing w:val="-1"/>
        </w:rPr>
        <w:t xml:space="preserve"> </w:t>
      </w:r>
      <w:r>
        <w:t>langkah</w:t>
      </w:r>
      <w:r>
        <w:rPr>
          <w:spacing w:val="-2"/>
        </w:rPr>
        <w:t xml:space="preserve"> </w:t>
      </w:r>
      <w:r>
        <w:t>sebagai</w:t>
      </w:r>
      <w:r>
        <w:rPr>
          <w:spacing w:val="-4"/>
        </w:rPr>
        <w:t xml:space="preserve"> </w:t>
      </w:r>
      <w:r>
        <w:rPr>
          <w:spacing w:val="-2"/>
        </w:rPr>
        <w:t>berikut:</w:t>
      </w:r>
    </w:p>
    <w:p w14:paraId="5A7453BD">
      <w:pPr>
        <w:pStyle w:val="6"/>
        <w:widowControl w:val="0"/>
        <w:numPr>
          <w:ilvl w:val="1"/>
          <w:numId w:val="3"/>
        </w:numPr>
        <w:tabs>
          <w:tab w:val="left" w:pos="883"/>
        </w:tabs>
        <w:autoSpaceDE w:val="0"/>
        <w:autoSpaceDN w:val="0"/>
        <w:spacing w:before="200" w:after="0" w:line="240" w:lineRule="auto"/>
        <w:ind w:left="883" w:hanging="358"/>
        <w:contextualSpacing w:val="0"/>
        <w:rPr>
          <w:rFonts w:ascii="Times New Roman" w:hAnsi="Times New Roman" w:cs="Times New Roman"/>
          <w:sz w:val="24"/>
          <w:szCs w:val="24"/>
        </w:rPr>
      </w:pPr>
      <w:r>
        <w:rPr>
          <w:rFonts w:ascii="Times New Roman" w:hAnsi="Times New Roman" w:cs="Times New Roman"/>
          <w:sz w:val="24"/>
          <w:szCs w:val="24"/>
        </w:rPr>
        <w:t>Memilih</w:t>
      </w:r>
      <w:r>
        <w:rPr>
          <w:rFonts w:ascii="Times New Roman" w:hAnsi="Times New Roman" w:cs="Times New Roman"/>
          <w:spacing w:val="-2"/>
          <w:sz w:val="24"/>
          <w:szCs w:val="24"/>
        </w:rPr>
        <w:t xml:space="preserve"> </w:t>
      </w:r>
      <w:r>
        <w:rPr>
          <w:rFonts w:ascii="Times New Roman" w:hAnsi="Times New Roman" w:cs="Times New Roman"/>
          <w:sz w:val="24"/>
          <w:szCs w:val="24"/>
        </w:rPr>
        <w:t>maksimal</w:t>
      </w:r>
      <w:r>
        <w:rPr>
          <w:rFonts w:ascii="Times New Roman" w:hAnsi="Times New Roman" w:cs="Times New Roman"/>
          <w:spacing w:val="-1"/>
          <w:sz w:val="24"/>
          <w:szCs w:val="24"/>
        </w:rPr>
        <w:t xml:space="preserve"> </w:t>
      </w:r>
      <w:r>
        <w:rPr>
          <w:rFonts w:ascii="Times New Roman" w:hAnsi="Times New Roman" w:cs="Times New Roman"/>
          <w:sz w:val="24"/>
          <w:szCs w:val="24"/>
        </w:rPr>
        <w:t>lima</w:t>
      </w:r>
      <w:r>
        <w:rPr>
          <w:rFonts w:ascii="Times New Roman" w:hAnsi="Times New Roman" w:cs="Times New Roman"/>
          <w:spacing w:val="-1"/>
          <w:sz w:val="24"/>
          <w:szCs w:val="24"/>
        </w:rPr>
        <w:t xml:space="preserve"> </w:t>
      </w:r>
      <w:r>
        <w:rPr>
          <w:rFonts w:ascii="Times New Roman" w:hAnsi="Times New Roman" w:cs="Times New Roman"/>
          <w:sz w:val="24"/>
          <w:szCs w:val="24"/>
        </w:rPr>
        <w:t>(5)</w:t>
      </w:r>
      <w:r>
        <w:rPr>
          <w:rFonts w:ascii="Times New Roman" w:hAnsi="Times New Roman" w:cs="Times New Roman"/>
          <w:spacing w:val="-1"/>
          <w:sz w:val="24"/>
          <w:szCs w:val="24"/>
        </w:rPr>
        <w:t xml:space="preserve"> </w:t>
      </w:r>
      <w:r>
        <w:rPr>
          <w:rFonts w:ascii="Times New Roman" w:hAnsi="Times New Roman" w:cs="Times New Roman"/>
          <w:sz w:val="24"/>
          <w:szCs w:val="24"/>
        </w:rPr>
        <w:t>subkategori</w:t>
      </w:r>
      <w:r>
        <w:rPr>
          <w:rFonts w:ascii="Times New Roman" w:hAnsi="Times New Roman" w:cs="Times New Roman"/>
          <w:spacing w:val="-3"/>
          <w:sz w:val="24"/>
          <w:szCs w:val="24"/>
        </w:rPr>
        <w:t xml:space="preserve"> </w:t>
      </w:r>
      <w:r>
        <w:rPr>
          <w:rFonts w:ascii="Times New Roman" w:hAnsi="Times New Roman" w:cs="Times New Roman"/>
          <w:sz w:val="24"/>
          <w:szCs w:val="24"/>
        </w:rPr>
        <w:t>pada</w:t>
      </w:r>
      <w:r>
        <w:rPr>
          <w:rFonts w:ascii="Times New Roman" w:hAnsi="Times New Roman" w:cs="Times New Roman"/>
          <w:spacing w:val="-3"/>
          <w:sz w:val="24"/>
          <w:szCs w:val="24"/>
        </w:rPr>
        <w:t xml:space="preserve"> </w:t>
      </w:r>
      <w:r>
        <w:rPr>
          <w:rFonts w:ascii="Times New Roman" w:hAnsi="Times New Roman" w:cs="Times New Roman"/>
          <w:sz w:val="24"/>
          <w:szCs w:val="24"/>
        </w:rPr>
        <w:t>setiap</w:t>
      </w:r>
      <w:r>
        <w:rPr>
          <w:rFonts w:ascii="Times New Roman" w:hAnsi="Times New Roman" w:cs="Times New Roman"/>
          <w:spacing w:val="-1"/>
          <w:sz w:val="24"/>
          <w:szCs w:val="24"/>
        </w:rPr>
        <w:t xml:space="preserve"> </w:t>
      </w:r>
      <w:r>
        <w:rPr>
          <w:rFonts w:ascii="Times New Roman" w:hAnsi="Times New Roman" w:cs="Times New Roman"/>
          <w:sz w:val="24"/>
          <w:szCs w:val="24"/>
        </w:rPr>
        <w:t>kategori</w:t>
      </w:r>
      <w:r>
        <w:rPr>
          <w:rFonts w:ascii="Times New Roman" w:hAnsi="Times New Roman" w:cs="Times New Roman"/>
          <w:spacing w:val="-2"/>
          <w:sz w:val="24"/>
          <w:szCs w:val="24"/>
        </w:rPr>
        <w:t xml:space="preserve"> </w:t>
      </w:r>
      <w:r>
        <w:rPr>
          <w:rFonts w:ascii="Times New Roman" w:hAnsi="Times New Roman" w:cs="Times New Roman"/>
          <w:sz w:val="24"/>
          <w:szCs w:val="24"/>
        </w:rPr>
        <w:t>kerentanan</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dan </w:t>
      </w:r>
      <w:r>
        <w:rPr>
          <w:rFonts w:ascii="Times New Roman" w:hAnsi="Times New Roman" w:cs="Times New Roman"/>
          <w:spacing w:val="-2"/>
          <w:sz w:val="24"/>
          <w:szCs w:val="24"/>
        </w:rPr>
        <w:t>kapasitas</w:t>
      </w:r>
    </w:p>
    <w:p w14:paraId="0061A74C">
      <w:pPr>
        <w:pStyle w:val="6"/>
        <w:widowControl w:val="0"/>
        <w:numPr>
          <w:ilvl w:val="1"/>
          <w:numId w:val="3"/>
        </w:numPr>
        <w:tabs>
          <w:tab w:val="left" w:pos="885"/>
        </w:tabs>
        <w:autoSpaceDE w:val="0"/>
        <w:autoSpaceDN w:val="0"/>
        <w:spacing w:before="202" w:after="0"/>
        <w:ind w:right="1301"/>
        <w:contextualSpacing w:val="0"/>
        <w:jc w:val="both"/>
        <w:rPr>
          <w:rFonts w:ascii="Times New Roman" w:hAnsi="Times New Roman" w:cs="Times New Roman"/>
          <w:sz w:val="24"/>
          <w:szCs w:val="24"/>
        </w:rPr>
      </w:pPr>
      <w:r>
        <w:rPr>
          <w:rFonts w:ascii="Times New Roman" w:hAnsi="Times New Roman" w:cs="Times New Roman"/>
          <w:sz w:val="24"/>
          <w:szCs w:val="24"/>
        </w:rPr>
        <w:t>Lima sub kategori kerentanan yang dipilih merupakan subkategori dengan nilai risiko kategori</w:t>
      </w:r>
      <w:r>
        <w:rPr>
          <w:rFonts w:ascii="Times New Roman" w:hAnsi="Times New Roman" w:cs="Times New Roman"/>
          <w:spacing w:val="-10"/>
          <w:sz w:val="24"/>
          <w:szCs w:val="24"/>
        </w:rPr>
        <w:t xml:space="preserve"> </w:t>
      </w:r>
      <w:r>
        <w:rPr>
          <w:rFonts w:ascii="Times New Roman" w:hAnsi="Times New Roman" w:cs="Times New Roman"/>
          <w:sz w:val="24"/>
          <w:szCs w:val="24"/>
        </w:rPr>
        <w:t>kerentanan</w:t>
      </w:r>
      <w:r>
        <w:rPr>
          <w:rFonts w:ascii="Times New Roman" w:hAnsi="Times New Roman" w:cs="Times New Roman"/>
          <w:spacing w:val="-9"/>
          <w:sz w:val="24"/>
          <w:szCs w:val="24"/>
        </w:rPr>
        <w:t xml:space="preserve"> </w:t>
      </w:r>
      <w:r>
        <w:rPr>
          <w:rFonts w:ascii="Times New Roman" w:hAnsi="Times New Roman" w:cs="Times New Roman"/>
          <w:sz w:val="24"/>
          <w:szCs w:val="24"/>
        </w:rPr>
        <w:t>tertinggi</w:t>
      </w:r>
      <w:r>
        <w:rPr>
          <w:rFonts w:ascii="Times New Roman" w:hAnsi="Times New Roman" w:cs="Times New Roman"/>
          <w:spacing w:val="-9"/>
          <w:sz w:val="24"/>
          <w:szCs w:val="24"/>
        </w:rPr>
        <w:t xml:space="preserve"> </w:t>
      </w:r>
      <w:r>
        <w:rPr>
          <w:rFonts w:ascii="Times New Roman" w:hAnsi="Times New Roman" w:cs="Times New Roman"/>
          <w:sz w:val="24"/>
          <w:szCs w:val="24"/>
        </w:rPr>
        <w:t>(urutan</w:t>
      </w:r>
      <w:r>
        <w:rPr>
          <w:rFonts w:ascii="Times New Roman" w:hAnsi="Times New Roman" w:cs="Times New Roman"/>
          <w:spacing w:val="-9"/>
          <w:sz w:val="24"/>
          <w:szCs w:val="24"/>
        </w:rPr>
        <w:t xml:space="preserve"> </w:t>
      </w:r>
      <w:r>
        <w:rPr>
          <w:rFonts w:ascii="Times New Roman" w:hAnsi="Times New Roman" w:cs="Times New Roman"/>
          <w:sz w:val="24"/>
          <w:szCs w:val="24"/>
        </w:rPr>
        <w:t>dari</w:t>
      </w:r>
      <w:r>
        <w:rPr>
          <w:rFonts w:ascii="Times New Roman" w:hAnsi="Times New Roman" w:cs="Times New Roman"/>
          <w:spacing w:val="-9"/>
          <w:sz w:val="24"/>
          <w:szCs w:val="24"/>
        </w:rPr>
        <w:t xml:space="preserve"> </w:t>
      </w:r>
      <w:r>
        <w:rPr>
          <w:rFonts w:ascii="Times New Roman" w:hAnsi="Times New Roman" w:cs="Times New Roman"/>
          <w:sz w:val="24"/>
          <w:szCs w:val="24"/>
        </w:rPr>
        <w:t>tertinggi:</w:t>
      </w:r>
      <w:r>
        <w:rPr>
          <w:rFonts w:ascii="Times New Roman" w:hAnsi="Times New Roman" w:cs="Times New Roman"/>
          <w:spacing w:val="-9"/>
          <w:sz w:val="24"/>
          <w:szCs w:val="24"/>
        </w:rPr>
        <w:t xml:space="preserve"> </w:t>
      </w:r>
      <w:r>
        <w:rPr>
          <w:rFonts w:ascii="Times New Roman" w:hAnsi="Times New Roman" w:cs="Times New Roman"/>
          <w:sz w:val="24"/>
          <w:szCs w:val="24"/>
        </w:rPr>
        <w:t>Tinggi,</w:t>
      </w:r>
      <w:r>
        <w:rPr>
          <w:rFonts w:ascii="Times New Roman" w:hAnsi="Times New Roman" w:cs="Times New Roman"/>
          <w:spacing w:val="-9"/>
          <w:sz w:val="24"/>
          <w:szCs w:val="24"/>
        </w:rPr>
        <w:t xml:space="preserve"> </w:t>
      </w:r>
      <w:r>
        <w:rPr>
          <w:rFonts w:ascii="Times New Roman" w:hAnsi="Times New Roman" w:cs="Times New Roman"/>
          <w:sz w:val="24"/>
          <w:szCs w:val="24"/>
        </w:rPr>
        <w:t>Sedang,</w:t>
      </w:r>
      <w:r>
        <w:rPr>
          <w:rFonts w:ascii="Times New Roman" w:hAnsi="Times New Roman" w:cs="Times New Roman"/>
          <w:spacing w:val="-9"/>
          <w:sz w:val="24"/>
          <w:szCs w:val="24"/>
        </w:rPr>
        <w:t xml:space="preserve"> </w:t>
      </w:r>
      <w:r>
        <w:rPr>
          <w:rFonts w:ascii="Times New Roman" w:hAnsi="Times New Roman" w:cs="Times New Roman"/>
          <w:sz w:val="24"/>
          <w:szCs w:val="24"/>
        </w:rPr>
        <w:t>Rendah,</w:t>
      </w:r>
      <w:r>
        <w:rPr>
          <w:rFonts w:ascii="Times New Roman" w:hAnsi="Times New Roman" w:cs="Times New Roman"/>
          <w:spacing w:val="-9"/>
          <w:sz w:val="24"/>
          <w:szCs w:val="24"/>
        </w:rPr>
        <w:t xml:space="preserve"> </w:t>
      </w:r>
      <w:r>
        <w:rPr>
          <w:rFonts w:ascii="Times New Roman" w:hAnsi="Times New Roman" w:cs="Times New Roman"/>
          <w:sz w:val="24"/>
          <w:szCs w:val="24"/>
        </w:rPr>
        <w:t>Abai)</w:t>
      </w:r>
      <w:r>
        <w:rPr>
          <w:rFonts w:ascii="Times New Roman" w:hAnsi="Times New Roman" w:cs="Times New Roman"/>
          <w:spacing w:val="-9"/>
          <w:sz w:val="24"/>
          <w:szCs w:val="24"/>
        </w:rPr>
        <w:t xml:space="preserve"> </w:t>
      </w:r>
      <w:r>
        <w:rPr>
          <w:rFonts w:ascii="Times New Roman" w:hAnsi="Times New Roman" w:cs="Times New Roman"/>
          <w:sz w:val="24"/>
          <w:szCs w:val="24"/>
        </w:rPr>
        <w:t>dan bobot tertinggi</w:t>
      </w:r>
    </w:p>
    <w:p w14:paraId="72A0B180">
      <w:pPr>
        <w:pStyle w:val="6"/>
        <w:widowControl w:val="0"/>
        <w:numPr>
          <w:ilvl w:val="1"/>
          <w:numId w:val="3"/>
        </w:numPr>
        <w:tabs>
          <w:tab w:val="left" w:pos="883"/>
          <w:tab w:val="left" w:pos="885"/>
        </w:tabs>
        <w:autoSpaceDE w:val="0"/>
        <w:autoSpaceDN w:val="0"/>
        <w:spacing w:before="160" w:after="0"/>
        <w:ind w:right="1301"/>
        <w:contextualSpacing w:val="0"/>
        <w:jc w:val="both"/>
        <w:rPr>
          <w:rFonts w:ascii="Times New Roman" w:hAnsi="Times New Roman" w:cs="Times New Roman"/>
          <w:sz w:val="24"/>
          <w:szCs w:val="24"/>
        </w:rPr>
      </w:pPr>
      <w:r>
        <w:rPr>
          <w:rFonts w:ascii="Times New Roman" w:hAnsi="Times New Roman" w:cs="Times New Roman"/>
          <w:sz w:val="24"/>
          <w:szCs w:val="24"/>
        </w:rPr>
        <w:t>Lima sub kategori kapasitas yang dipilih merupakan subkategori dengan nilai risiko kategori kapasitas terendah (urutan dari terendah: Abai, Rendah, Sedang, Tinggi) dan bobot tertinggi</w:t>
      </w:r>
    </w:p>
    <w:p w14:paraId="1D5B7E58">
      <w:pPr>
        <w:pStyle w:val="6"/>
        <w:widowControl w:val="0"/>
        <w:numPr>
          <w:ilvl w:val="0"/>
          <w:numId w:val="3"/>
        </w:numPr>
        <w:tabs>
          <w:tab w:val="left" w:pos="405"/>
        </w:tabs>
        <w:autoSpaceDE w:val="0"/>
        <w:autoSpaceDN w:val="0"/>
        <w:spacing w:before="160" w:after="0" w:line="240" w:lineRule="auto"/>
        <w:contextualSpacing w:val="0"/>
        <w:jc w:val="left"/>
        <w:rPr>
          <w:rFonts w:ascii="Times New Roman" w:hAnsi="Times New Roman" w:cs="Times New Roman"/>
          <w:b/>
          <w:sz w:val="24"/>
          <w:szCs w:val="24"/>
        </w:rPr>
      </w:pPr>
      <w:r>
        <w:rPr>
          <w:rFonts w:ascii="Times New Roman" w:hAnsi="Times New Roman" w:cs="Times New Roman"/>
          <w:b/>
          <w:sz w:val="24"/>
          <w:szCs w:val="24"/>
        </w:rPr>
        <w:t>Menetapkan</w:t>
      </w:r>
      <w:r>
        <w:rPr>
          <w:rFonts w:ascii="Times New Roman" w:hAnsi="Times New Roman" w:cs="Times New Roman"/>
          <w:b/>
          <w:spacing w:val="-1"/>
          <w:sz w:val="24"/>
          <w:szCs w:val="24"/>
        </w:rPr>
        <w:t xml:space="preserve"> </w:t>
      </w:r>
      <w:r>
        <w:rPr>
          <w:rFonts w:ascii="Times New Roman" w:hAnsi="Times New Roman" w:cs="Times New Roman"/>
          <w:b/>
          <w:sz w:val="24"/>
          <w:szCs w:val="24"/>
        </w:rPr>
        <w:t>Subkategori</w:t>
      </w:r>
      <w:r>
        <w:rPr>
          <w:rFonts w:ascii="Times New Roman" w:hAnsi="Times New Roman" w:cs="Times New Roman"/>
          <w:b/>
          <w:spacing w:val="-3"/>
          <w:sz w:val="24"/>
          <w:szCs w:val="24"/>
        </w:rPr>
        <w:t xml:space="preserve"> </w:t>
      </w:r>
      <w:r>
        <w:rPr>
          <w:rFonts w:ascii="Times New Roman" w:hAnsi="Times New Roman" w:cs="Times New Roman"/>
          <w:b/>
          <w:sz w:val="24"/>
          <w:szCs w:val="24"/>
        </w:rPr>
        <w:t>yang</w:t>
      </w:r>
      <w:r>
        <w:rPr>
          <w:rFonts w:ascii="Times New Roman" w:hAnsi="Times New Roman" w:cs="Times New Roman"/>
          <w:b/>
          <w:spacing w:val="-1"/>
          <w:sz w:val="24"/>
          <w:szCs w:val="24"/>
        </w:rPr>
        <w:t xml:space="preserve"> </w:t>
      </w:r>
      <w:r>
        <w:rPr>
          <w:rFonts w:ascii="Times New Roman" w:hAnsi="Times New Roman" w:cs="Times New Roman"/>
          <w:b/>
          <w:sz w:val="24"/>
          <w:szCs w:val="24"/>
        </w:rPr>
        <w:t xml:space="preserve">dapat </w:t>
      </w:r>
      <w:r>
        <w:rPr>
          <w:rFonts w:ascii="Times New Roman" w:hAnsi="Times New Roman" w:cs="Times New Roman"/>
          <w:b/>
          <w:spacing w:val="-2"/>
          <w:sz w:val="24"/>
          <w:szCs w:val="24"/>
        </w:rPr>
        <w:t>ditindaklanjuti</w:t>
      </w:r>
    </w:p>
    <w:p w14:paraId="274D35FF">
      <w:pPr>
        <w:pStyle w:val="6"/>
        <w:widowControl w:val="0"/>
        <w:numPr>
          <w:ilvl w:val="1"/>
          <w:numId w:val="3"/>
        </w:numPr>
        <w:tabs>
          <w:tab w:val="left" w:pos="883"/>
          <w:tab w:val="left" w:pos="885"/>
        </w:tabs>
        <w:autoSpaceDE w:val="0"/>
        <w:autoSpaceDN w:val="0"/>
        <w:spacing w:before="203" w:after="0"/>
        <w:ind w:right="1297"/>
        <w:contextualSpacing w:val="0"/>
        <w:jc w:val="both"/>
        <w:rPr>
          <w:rFonts w:ascii="Times New Roman" w:hAnsi="Times New Roman" w:cs="Times New Roman"/>
          <w:sz w:val="24"/>
          <w:szCs w:val="24"/>
        </w:rPr>
      </w:pPr>
      <w:r>
        <w:rPr>
          <w:rFonts w:ascii="Times New Roman" w:hAnsi="Times New Roman" w:cs="Times New Roman"/>
          <w:sz w:val="24"/>
          <w:szCs w:val="24"/>
        </w:rPr>
        <w:t>Dari masing-masing lima Subkategori yang dipilih, ditetapkan masing-masing maksimal tiga subkategori dari setiap kategori kerentanan dan kapasitas.</w:t>
      </w:r>
    </w:p>
    <w:p w14:paraId="36FCA376">
      <w:pPr>
        <w:pStyle w:val="6"/>
        <w:widowControl w:val="0"/>
        <w:numPr>
          <w:ilvl w:val="1"/>
          <w:numId w:val="3"/>
        </w:numPr>
        <w:tabs>
          <w:tab w:val="left" w:pos="885"/>
        </w:tabs>
        <w:autoSpaceDE w:val="0"/>
        <w:autoSpaceDN w:val="0"/>
        <w:spacing w:before="159" w:after="0"/>
        <w:ind w:right="1304"/>
        <w:contextualSpacing w:val="0"/>
        <w:jc w:val="both"/>
        <w:rPr>
          <w:rFonts w:ascii="Times New Roman" w:hAnsi="Times New Roman" w:cs="Times New Roman"/>
          <w:sz w:val="24"/>
          <w:szCs w:val="24"/>
        </w:rPr>
      </w:pPr>
      <w:r>
        <w:rPr>
          <w:rFonts w:ascii="Times New Roman" w:hAnsi="Times New Roman" w:cs="Times New Roman"/>
          <w:sz w:val="24"/>
          <w:szCs w:val="24"/>
        </w:rPr>
        <w:t>Pemilihan tiga subkategori berdasarkan bobot tertinggi (kerentanan) atau bobot terendah (kapasitas) dan/atau pertimbangan daerah masing-masing.</w:t>
      </w:r>
    </w:p>
    <w:p w14:paraId="53ED3A38">
      <w:pPr>
        <w:pStyle w:val="6"/>
        <w:widowControl w:val="0"/>
        <w:numPr>
          <w:ilvl w:val="1"/>
          <w:numId w:val="3"/>
        </w:numPr>
        <w:tabs>
          <w:tab w:val="left" w:pos="883"/>
          <w:tab w:val="left" w:pos="885"/>
          <w:tab w:val="left" w:pos="1707"/>
          <w:tab w:val="left" w:pos="2756"/>
          <w:tab w:val="left" w:pos="3691"/>
          <w:tab w:val="left" w:pos="5033"/>
          <w:tab w:val="left" w:pos="5707"/>
          <w:tab w:val="left" w:pos="6718"/>
          <w:tab w:val="left" w:pos="7991"/>
          <w:tab w:val="left" w:pos="8694"/>
        </w:tabs>
        <w:autoSpaceDE w:val="0"/>
        <w:autoSpaceDN w:val="0"/>
        <w:spacing w:before="161" w:after="0"/>
        <w:ind w:right="1301"/>
        <w:contextualSpacing w:val="0"/>
        <w:rPr>
          <w:rFonts w:ascii="Times New Roman" w:hAnsi="Times New Roman" w:cs="Times New Roman"/>
          <w:sz w:val="24"/>
          <w:szCs w:val="24"/>
        </w:rPr>
      </w:pPr>
      <w:r>
        <w:rPr>
          <w:rFonts w:ascii="Times New Roman" w:hAnsi="Times New Roman" w:cs="Times New Roman"/>
          <w:spacing w:val="-2"/>
          <w:sz w:val="24"/>
          <w:szCs w:val="24"/>
        </w:rPr>
        <w:t>Untuk</w:t>
      </w:r>
      <w:r>
        <w:rPr>
          <w:rFonts w:ascii="Times New Roman" w:hAnsi="Times New Roman" w:cs="Times New Roman"/>
          <w:sz w:val="24"/>
          <w:szCs w:val="24"/>
        </w:rPr>
        <w:tab/>
      </w:r>
      <w:r>
        <w:rPr>
          <w:rFonts w:ascii="Times New Roman" w:hAnsi="Times New Roman" w:cs="Times New Roman"/>
          <w:spacing w:val="-2"/>
          <w:sz w:val="24"/>
          <w:szCs w:val="24"/>
        </w:rPr>
        <w:t>penyakit</w:t>
      </w:r>
      <w:r>
        <w:rPr>
          <w:rFonts w:ascii="Times New Roman" w:hAnsi="Times New Roman" w:cs="Times New Roman"/>
          <w:sz w:val="24"/>
          <w:szCs w:val="24"/>
        </w:rPr>
        <w:tab/>
      </w:r>
      <w:r>
        <w:rPr>
          <w:rFonts w:ascii="Times New Roman" w:hAnsi="Times New Roman" w:cs="Times New Roman"/>
          <w:spacing w:val="-2"/>
          <w:sz w:val="24"/>
          <w:szCs w:val="24"/>
        </w:rPr>
        <w:t>MERS,</w:t>
      </w:r>
      <w:r>
        <w:rPr>
          <w:rFonts w:ascii="Times New Roman" w:hAnsi="Times New Roman" w:cs="Times New Roman"/>
          <w:sz w:val="24"/>
          <w:szCs w:val="24"/>
        </w:rPr>
        <w:tab/>
      </w:r>
      <w:r>
        <w:rPr>
          <w:rFonts w:ascii="Times New Roman" w:hAnsi="Times New Roman" w:cs="Times New Roman"/>
          <w:spacing w:val="-2"/>
          <w:sz w:val="24"/>
          <w:szCs w:val="24"/>
        </w:rPr>
        <w:t>subkategori</w:t>
      </w:r>
      <w:r>
        <w:rPr>
          <w:rFonts w:ascii="Times New Roman" w:hAnsi="Times New Roman" w:cs="Times New Roman"/>
          <w:sz w:val="24"/>
          <w:szCs w:val="24"/>
        </w:rPr>
        <w:tab/>
      </w:r>
      <w:r>
        <w:rPr>
          <w:rFonts w:ascii="Times New Roman" w:hAnsi="Times New Roman" w:cs="Times New Roman"/>
          <w:spacing w:val="-4"/>
          <w:sz w:val="24"/>
          <w:szCs w:val="24"/>
        </w:rPr>
        <w:t>pada</w:t>
      </w:r>
      <w:r>
        <w:rPr>
          <w:rFonts w:ascii="Times New Roman" w:hAnsi="Times New Roman" w:cs="Times New Roman"/>
          <w:sz w:val="24"/>
          <w:szCs w:val="24"/>
        </w:rPr>
        <w:tab/>
      </w:r>
      <w:r>
        <w:rPr>
          <w:rFonts w:ascii="Times New Roman" w:hAnsi="Times New Roman" w:cs="Times New Roman"/>
          <w:spacing w:val="-2"/>
          <w:sz w:val="24"/>
          <w:szCs w:val="24"/>
        </w:rPr>
        <w:t>kategori</w:t>
      </w:r>
      <w:r>
        <w:rPr>
          <w:rFonts w:ascii="Times New Roman" w:hAnsi="Times New Roman" w:cs="Times New Roman"/>
          <w:sz w:val="24"/>
          <w:szCs w:val="24"/>
        </w:rPr>
        <w:tab/>
      </w:r>
      <w:r>
        <w:rPr>
          <w:rFonts w:ascii="Times New Roman" w:hAnsi="Times New Roman" w:cs="Times New Roman"/>
          <w:spacing w:val="-2"/>
          <w:sz w:val="24"/>
          <w:szCs w:val="24"/>
        </w:rPr>
        <w:t>kerentanan</w:t>
      </w:r>
      <w:r>
        <w:rPr>
          <w:rFonts w:ascii="Times New Roman" w:hAnsi="Times New Roman" w:cs="Times New Roman"/>
          <w:sz w:val="24"/>
          <w:szCs w:val="24"/>
        </w:rPr>
        <w:tab/>
      </w:r>
      <w:r>
        <w:rPr>
          <w:rFonts w:ascii="Times New Roman" w:hAnsi="Times New Roman" w:cs="Times New Roman"/>
          <w:spacing w:val="-2"/>
          <w:sz w:val="24"/>
          <w:szCs w:val="24"/>
        </w:rPr>
        <w:t>tidak</w:t>
      </w:r>
      <w:r>
        <w:rPr>
          <w:rFonts w:ascii="Times New Roman" w:hAnsi="Times New Roman" w:cs="Times New Roman"/>
          <w:sz w:val="24"/>
          <w:szCs w:val="24"/>
        </w:rPr>
        <w:tab/>
      </w:r>
      <w:r>
        <w:rPr>
          <w:rFonts w:ascii="Times New Roman" w:hAnsi="Times New Roman" w:cs="Times New Roman"/>
          <w:spacing w:val="-2"/>
          <w:sz w:val="24"/>
          <w:szCs w:val="24"/>
        </w:rPr>
        <w:t xml:space="preserve">perlu </w:t>
      </w:r>
      <w:r>
        <w:rPr>
          <w:rFonts w:ascii="Times New Roman" w:hAnsi="Times New Roman" w:cs="Times New Roman"/>
          <w:sz w:val="24"/>
          <w:szCs w:val="24"/>
        </w:rPr>
        <w:t>ditindaklanjuti karena tindak lanjutnya akan berkaitan dengan kapasitas.</w:t>
      </w:r>
    </w:p>
    <w:p w14:paraId="065C54CC">
      <w:pPr>
        <w:pStyle w:val="6"/>
        <w:widowControl w:val="0"/>
        <w:numPr>
          <w:ilvl w:val="1"/>
          <w:numId w:val="3"/>
        </w:numPr>
        <w:tabs>
          <w:tab w:val="left" w:pos="884"/>
        </w:tabs>
        <w:autoSpaceDE w:val="0"/>
        <w:autoSpaceDN w:val="0"/>
        <w:spacing w:before="160" w:after="0" w:line="415" w:lineRule="auto"/>
        <w:ind w:left="165" w:right="2536" w:firstLine="360"/>
        <w:contextualSpacing w:val="0"/>
        <w:rPr>
          <w:rFonts w:ascii="Times New Roman" w:hAnsi="Times New Roman" w:cs="Times New Roman"/>
          <w:sz w:val="24"/>
          <w:szCs w:val="24"/>
        </w:rPr>
      </w:pPr>
      <w:r>
        <w:rPr>
          <w:rFonts w:ascii="Times New Roman" w:hAnsi="Times New Roman" w:cs="Times New Roman"/>
          <w:sz w:val="24"/>
          <w:szCs w:val="24"/>
        </w:rPr>
        <w:t>Kerentanan</w:t>
      </w:r>
      <w:r>
        <w:rPr>
          <w:rFonts w:ascii="Times New Roman" w:hAnsi="Times New Roman" w:cs="Times New Roman"/>
          <w:spacing w:val="-6"/>
          <w:sz w:val="24"/>
          <w:szCs w:val="24"/>
        </w:rPr>
        <w:t xml:space="preserve"> </w:t>
      </w:r>
      <w:r>
        <w:rPr>
          <w:rFonts w:ascii="Times New Roman" w:hAnsi="Times New Roman" w:cs="Times New Roman"/>
          <w:sz w:val="24"/>
          <w:szCs w:val="24"/>
        </w:rPr>
        <w:t>tetap</w:t>
      </w:r>
      <w:r>
        <w:rPr>
          <w:rFonts w:ascii="Times New Roman" w:hAnsi="Times New Roman" w:cs="Times New Roman"/>
          <w:spacing w:val="-6"/>
          <w:sz w:val="24"/>
          <w:szCs w:val="24"/>
        </w:rPr>
        <w:t xml:space="preserve"> </w:t>
      </w:r>
      <w:r>
        <w:rPr>
          <w:rFonts w:ascii="Times New Roman" w:hAnsi="Times New Roman" w:cs="Times New Roman"/>
          <w:sz w:val="24"/>
          <w:szCs w:val="24"/>
        </w:rPr>
        <w:t>menjadi</w:t>
      </w:r>
      <w:r>
        <w:rPr>
          <w:rFonts w:ascii="Times New Roman" w:hAnsi="Times New Roman" w:cs="Times New Roman"/>
          <w:spacing w:val="-8"/>
          <w:sz w:val="24"/>
          <w:szCs w:val="24"/>
        </w:rPr>
        <w:t xml:space="preserve"> </w:t>
      </w:r>
      <w:r>
        <w:rPr>
          <w:rFonts w:ascii="Times New Roman" w:hAnsi="Times New Roman" w:cs="Times New Roman"/>
          <w:sz w:val="24"/>
          <w:szCs w:val="24"/>
        </w:rPr>
        <w:t>pertimbangan</w:t>
      </w:r>
      <w:r>
        <w:rPr>
          <w:rFonts w:ascii="Times New Roman" w:hAnsi="Times New Roman" w:cs="Times New Roman"/>
          <w:spacing w:val="-6"/>
          <w:sz w:val="24"/>
          <w:szCs w:val="24"/>
        </w:rPr>
        <w:t xml:space="preserve"> </w:t>
      </w:r>
      <w:r>
        <w:rPr>
          <w:rFonts w:ascii="Times New Roman" w:hAnsi="Times New Roman" w:cs="Times New Roman"/>
          <w:sz w:val="24"/>
          <w:szCs w:val="24"/>
        </w:rPr>
        <w:t>dalam</w:t>
      </w:r>
      <w:r>
        <w:rPr>
          <w:rFonts w:ascii="Times New Roman" w:hAnsi="Times New Roman" w:cs="Times New Roman"/>
          <w:spacing w:val="-6"/>
          <w:sz w:val="24"/>
          <w:szCs w:val="24"/>
        </w:rPr>
        <w:t xml:space="preserve"> </w:t>
      </w:r>
      <w:r>
        <w:rPr>
          <w:rFonts w:ascii="Times New Roman" w:hAnsi="Times New Roman" w:cs="Times New Roman"/>
          <w:sz w:val="24"/>
          <w:szCs w:val="24"/>
        </w:rPr>
        <w:t>menentukan</w:t>
      </w:r>
      <w:r>
        <w:rPr>
          <w:rFonts w:ascii="Times New Roman" w:hAnsi="Times New Roman" w:cs="Times New Roman"/>
          <w:spacing w:val="-6"/>
          <w:sz w:val="24"/>
          <w:szCs w:val="24"/>
        </w:rPr>
        <w:t xml:space="preserve"> </w:t>
      </w:r>
      <w:r>
        <w:rPr>
          <w:rFonts w:ascii="Times New Roman" w:hAnsi="Times New Roman" w:cs="Times New Roman"/>
          <w:sz w:val="24"/>
          <w:szCs w:val="24"/>
        </w:rPr>
        <w:t>rekomendasi. Tabel Isian :</w:t>
      </w:r>
    </w:p>
    <w:p w14:paraId="2D7AA7CD">
      <w:pPr>
        <w:spacing w:line="275" w:lineRule="exact"/>
        <w:ind w:left="165"/>
        <w:rPr>
          <w:rFonts w:ascii="Times New Roman" w:hAnsi="Times New Roman" w:cs="Times New Roman"/>
          <w:b/>
          <w:sz w:val="24"/>
          <w:szCs w:val="24"/>
        </w:rPr>
      </w:pPr>
      <w:r>
        <w:rPr>
          <w:rFonts w:ascii="Times New Roman" w:hAnsi="Times New Roman" w:cs="Times New Roman"/>
          <w:b/>
          <w:sz w:val="24"/>
          <w:szCs w:val="24"/>
        </w:rPr>
        <w:t>Penetapan</w:t>
      </w:r>
      <w:r>
        <w:rPr>
          <w:rFonts w:ascii="Times New Roman" w:hAnsi="Times New Roman" w:cs="Times New Roman"/>
          <w:b/>
          <w:spacing w:val="-4"/>
          <w:sz w:val="24"/>
          <w:szCs w:val="24"/>
        </w:rPr>
        <w:t xml:space="preserve"> </w:t>
      </w:r>
      <w:r>
        <w:rPr>
          <w:rFonts w:ascii="Times New Roman" w:hAnsi="Times New Roman" w:cs="Times New Roman"/>
          <w:b/>
          <w:sz w:val="24"/>
          <w:szCs w:val="24"/>
        </w:rPr>
        <w:t>Subkategori</w:t>
      </w:r>
      <w:r>
        <w:rPr>
          <w:rFonts w:ascii="Times New Roman" w:hAnsi="Times New Roman" w:cs="Times New Roman"/>
          <w:b/>
          <w:spacing w:val="-2"/>
          <w:sz w:val="24"/>
          <w:szCs w:val="24"/>
        </w:rPr>
        <w:t xml:space="preserve"> </w:t>
      </w:r>
      <w:r>
        <w:rPr>
          <w:rFonts w:ascii="Times New Roman" w:hAnsi="Times New Roman" w:cs="Times New Roman"/>
          <w:b/>
          <w:sz w:val="24"/>
          <w:szCs w:val="24"/>
        </w:rPr>
        <w:t>prioritas</w:t>
      </w:r>
      <w:r>
        <w:rPr>
          <w:rFonts w:ascii="Times New Roman" w:hAnsi="Times New Roman" w:cs="Times New Roman"/>
          <w:b/>
          <w:spacing w:val="-1"/>
          <w:sz w:val="24"/>
          <w:szCs w:val="24"/>
        </w:rPr>
        <w:t xml:space="preserve"> </w:t>
      </w:r>
      <w:r>
        <w:rPr>
          <w:rFonts w:ascii="Times New Roman" w:hAnsi="Times New Roman" w:cs="Times New Roman"/>
          <w:b/>
          <w:sz w:val="24"/>
          <w:szCs w:val="24"/>
        </w:rPr>
        <w:t>pada</w:t>
      </w:r>
      <w:r>
        <w:rPr>
          <w:rFonts w:ascii="Times New Roman" w:hAnsi="Times New Roman" w:cs="Times New Roman"/>
          <w:b/>
          <w:spacing w:val="-2"/>
          <w:sz w:val="24"/>
          <w:szCs w:val="24"/>
        </w:rPr>
        <w:t xml:space="preserve"> </w:t>
      </w:r>
      <w:r>
        <w:rPr>
          <w:rFonts w:ascii="Times New Roman" w:hAnsi="Times New Roman" w:cs="Times New Roman"/>
          <w:b/>
          <w:sz w:val="24"/>
          <w:szCs w:val="24"/>
        </w:rPr>
        <w:t>kategori</w:t>
      </w:r>
      <w:r>
        <w:rPr>
          <w:rFonts w:ascii="Times New Roman" w:hAnsi="Times New Roman" w:cs="Times New Roman"/>
          <w:b/>
          <w:spacing w:val="-2"/>
          <w:sz w:val="24"/>
          <w:szCs w:val="24"/>
        </w:rPr>
        <w:t xml:space="preserve"> kerentanan</w:t>
      </w:r>
    </w:p>
    <w:p w14:paraId="7D6EB2BA">
      <w:pPr>
        <w:pStyle w:val="4"/>
        <w:spacing w:before="6"/>
        <w:rPr>
          <w:b/>
        </w:rPr>
      </w:pPr>
    </w:p>
    <w:tbl>
      <w:tblPr>
        <w:tblStyle w:val="3"/>
        <w:tblW w:w="0" w:type="auto"/>
        <w:tblInd w:w="230"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
      <w:tblGrid>
        <w:gridCol w:w="710"/>
        <w:gridCol w:w="5670"/>
        <w:gridCol w:w="1134"/>
        <w:gridCol w:w="1558"/>
      </w:tblGrid>
      <w:tr w14:paraId="1BF6E5E5">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9" w:hRule="atLeast"/>
        </w:trPr>
        <w:tc>
          <w:tcPr>
            <w:tcW w:w="710" w:type="dxa"/>
            <w:shd w:val="clear" w:color="auto" w:fill="E4B8B7"/>
          </w:tcPr>
          <w:p w14:paraId="0C0D5909">
            <w:pPr>
              <w:pStyle w:val="8"/>
              <w:spacing w:line="273" w:lineRule="exact"/>
              <w:ind w:left="35" w:right="2"/>
              <w:jc w:val="center"/>
              <w:rPr>
                <w:b/>
                <w:sz w:val="24"/>
                <w:szCs w:val="24"/>
              </w:rPr>
            </w:pPr>
            <w:r>
              <w:rPr>
                <w:b/>
                <w:spacing w:val="-5"/>
                <w:sz w:val="24"/>
                <w:szCs w:val="24"/>
              </w:rPr>
              <w:t>No</w:t>
            </w:r>
          </w:p>
        </w:tc>
        <w:tc>
          <w:tcPr>
            <w:tcW w:w="5670" w:type="dxa"/>
            <w:shd w:val="clear" w:color="auto" w:fill="E4B8B7"/>
          </w:tcPr>
          <w:p w14:paraId="596F7253">
            <w:pPr>
              <w:pStyle w:val="8"/>
              <w:spacing w:line="273" w:lineRule="exact"/>
              <w:ind w:left="33"/>
              <w:jc w:val="center"/>
              <w:rPr>
                <w:b/>
                <w:sz w:val="24"/>
                <w:szCs w:val="24"/>
              </w:rPr>
            </w:pPr>
            <w:r>
              <w:rPr>
                <w:b/>
                <w:spacing w:val="-2"/>
                <w:sz w:val="24"/>
                <w:szCs w:val="24"/>
              </w:rPr>
              <w:t>Subkategori</w:t>
            </w:r>
          </w:p>
        </w:tc>
        <w:tc>
          <w:tcPr>
            <w:tcW w:w="1134" w:type="dxa"/>
            <w:shd w:val="clear" w:color="auto" w:fill="E4B8B7"/>
          </w:tcPr>
          <w:p w14:paraId="2AA2D9E7">
            <w:pPr>
              <w:pStyle w:val="8"/>
              <w:spacing w:line="273" w:lineRule="exact"/>
              <w:ind w:left="37"/>
              <w:jc w:val="center"/>
              <w:rPr>
                <w:b/>
                <w:sz w:val="24"/>
                <w:szCs w:val="24"/>
              </w:rPr>
            </w:pPr>
            <w:r>
              <w:rPr>
                <w:b/>
                <w:spacing w:val="-2"/>
                <w:sz w:val="24"/>
                <w:szCs w:val="24"/>
              </w:rPr>
              <w:t>Bobot</w:t>
            </w:r>
          </w:p>
        </w:tc>
        <w:tc>
          <w:tcPr>
            <w:tcW w:w="1558" w:type="dxa"/>
            <w:shd w:val="clear" w:color="auto" w:fill="E4B8B7"/>
          </w:tcPr>
          <w:p w14:paraId="79F3AA84">
            <w:pPr>
              <w:pStyle w:val="8"/>
              <w:spacing w:line="273" w:lineRule="exact"/>
              <w:ind w:left="39" w:right="5"/>
              <w:jc w:val="center"/>
              <w:rPr>
                <w:b/>
                <w:sz w:val="24"/>
                <w:szCs w:val="24"/>
              </w:rPr>
            </w:pPr>
            <w:r>
              <w:rPr>
                <w:b/>
                <w:sz w:val="24"/>
                <w:szCs w:val="24"/>
              </w:rPr>
              <w:t>Nilai</w:t>
            </w:r>
            <w:r>
              <w:rPr>
                <w:b/>
                <w:spacing w:val="-2"/>
                <w:sz w:val="24"/>
                <w:szCs w:val="24"/>
              </w:rPr>
              <w:t xml:space="preserve"> Risiko</w:t>
            </w:r>
          </w:p>
        </w:tc>
      </w:tr>
      <w:tr w14:paraId="683FA461">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7" w:hRule="atLeast"/>
        </w:trPr>
        <w:tc>
          <w:tcPr>
            <w:tcW w:w="710" w:type="dxa"/>
          </w:tcPr>
          <w:p w14:paraId="75E40B90">
            <w:pPr>
              <w:pStyle w:val="8"/>
              <w:spacing w:line="271" w:lineRule="exact"/>
              <w:ind w:left="35"/>
              <w:jc w:val="center"/>
              <w:rPr>
                <w:sz w:val="24"/>
                <w:szCs w:val="24"/>
              </w:rPr>
            </w:pPr>
            <w:r>
              <w:rPr>
                <w:spacing w:val="-10"/>
                <w:sz w:val="24"/>
                <w:szCs w:val="24"/>
              </w:rPr>
              <w:t>1</w:t>
            </w:r>
          </w:p>
        </w:tc>
        <w:tc>
          <w:tcPr>
            <w:tcW w:w="5670" w:type="dxa"/>
          </w:tcPr>
          <w:p w14:paraId="731376A7">
            <w:pPr>
              <w:pStyle w:val="8"/>
              <w:spacing w:line="271" w:lineRule="exact"/>
              <w:ind w:left="13"/>
              <w:rPr>
                <w:sz w:val="24"/>
                <w:szCs w:val="24"/>
              </w:rPr>
            </w:pPr>
            <w:r>
              <w:rPr>
                <w:sz w:val="24"/>
                <w:szCs w:val="24"/>
              </w:rPr>
              <w:t>Ketahanan</w:t>
            </w:r>
            <w:r>
              <w:rPr>
                <w:spacing w:val="-6"/>
                <w:sz w:val="24"/>
                <w:szCs w:val="24"/>
              </w:rPr>
              <w:t xml:space="preserve"> </w:t>
            </w:r>
            <w:r>
              <w:rPr>
                <w:spacing w:val="-2"/>
                <w:sz w:val="24"/>
                <w:szCs w:val="24"/>
              </w:rPr>
              <w:t>Penduduk</w:t>
            </w:r>
          </w:p>
        </w:tc>
        <w:tc>
          <w:tcPr>
            <w:tcW w:w="1134" w:type="dxa"/>
          </w:tcPr>
          <w:p w14:paraId="69D6A6CE">
            <w:pPr>
              <w:pStyle w:val="8"/>
              <w:spacing w:line="271" w:lineRule="exact"/>
              <w:ind w:left="37" w:right="1"/>
              <w:jc w:val="center"/>
              <w:rPr>
                <w:b/>
                <w:sz w:val="24"/>
                <w:szCs w:val="24"/>
              </w:rPr>
            </w:pPr>
            <w:r>
              <w:rPr>
                <w:b/>
                <w:spacing w:val="-2"/>
                <w:sz w:val="24"/>
                <w:szCs w:val="24"/>
              </w:rPr>
              <w:t>30.00%</w:t>
            </w:r>
          </w:p>
        </w:tc>
        <w:tc>
          <w:tcPr>
            <w:tcW w:w="1558" w:type="dxa"/>
          </w:tcPr>
          <w:p w14:paraId="6D70079D">
            <w:pPr>
              <w:pStyle w:val="8"/>
              <w:spacing w:line="271" w:lineRule="exact"/>
              <w:ind w:left="39" w:right="4"/>
              <w:jc w:val="center"/>
              <w:rPr>
                <w:b/>
                <w:sz w:val="24"/>
                <w:szCs w:val="24"/>
              </w:rPr>
            </w:pPr>
            <w:r>
              <w:rPr>
                <w:b/>
                <w:color w:val="28A745"/>
                <w:spacing w:val="-2"/>
                <w:sz w:val="24"/>
                <w:szCs w:val="24"/>
              </w:rPr>
              <w:t>RENDAH</w:t>
            </w:r>
          </w:p>
        </w:tc>
      </w:tr>
      <w:tr w14:paraId="2DEA02DD">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9" w:hRule="atLeast"/>
        </w:trPr>
        <w:tc>
          <w:tcPr>
            <w:tcW w:w="710" w:type="dxa"/>
          </w:tcPr>
          <w:p w14:paraId="79F87ACF">
            <w:pPr>
              <w:pStyle w:val="8"/>
              <w:spacing w:line="274" w:lineRule="exact"/>
              <w:ind w:left="35"/>
              <w:jc w:val="center"/>
              <w:rPr>
                <w:sz w:val="24"/>
                <w:szCs w:val="24"/>
              </w:rPr>
            </w:pPr>
            <w:r>
              <w:rPr>
                <w:spacing w:val="-10"/>
                <w:sz w:val="24"/>
                <w:szCs w:val="24"/>
              </w:rPr>
              <w:t>2</w:t>
            </w:r>
          </w:p>
        </w:tc>
        <w:tc>
          <w:tcPr>
            <w:tcW w:w="5670" w:type="dxa"/>
          </w:tcPr>
          <w:p w14:paraId="6BAF2E7E">
            <w:pPr>
              <w:pStyle w:val="8"/>
              <w:spacing w:line="274" w:lineRule="exact"/>
              <w:ind w:left="13"/>
              <w:rPr>
                <w:sz w:val="24"/>
                <w:szCs w:val="24"/>
              </w:rPr>
            </w:pPr>
            <w:r>
              <w:rPr>
                <w:sz w:val="24"/>
                <w:szCs w:val="24"/>
              </w:rPr>
              <w:t>Kunjungan</w:t>
            </w:r>
            <w:r>
              <w:rPr>
                <w:spacing w:val="-3"/>
                <w:sz w:val="24"/>
                <w:szCs w:val="24"/>
              </w:rPr>
              <w:t xml:space="preserve"> </w:t>
            </w:r>
            <w:r>
              <w:rPr>
                <w:sz w:val="24"/>
                <w:szCs w:val="24"/>
              </w:rPr>
              <w:t>Penduduk</w:t>
            </w:r>
            <w:r>
              <w:rPr>
                <w:spacing w:val="-1"/>
                <w:sz w:val="24"/>
                <w:szCs w:val="24"/>
              </w:rPr>
              <w:t xml:space="preserve"> </w:t>
            </w:r>
            <w:r>
              <w:rPr>
                <w:sz w:val="24"/>
                <w:szCs w:val="24"/>
              </w:rPr>
              <w:t>Ke</w:t>
            </w:r>
            <w:r>
              <w:rPr>
                <w:spacing w:val="-1"/>
                <w:sz w:val="24"/>
                <w:szCs w:val="24"/>
              </w:rPr>
              <w:t xml:space="preserve"> </w:t>
            </w:r>
            <w:r>
              <w:rPr>
                <w:sz w:val="24"/>
                <w:szCs w:val="24"/>
              </w:rPr>
              <w:t>Negara/</w:t>
            </w:r>
            <w:r>
              <w:rPr>
                <w:spacing w:val="-2"/>
                <w:sz w:val="24"/>
                <w:szCs w:val="24"/>
              </w:rPr>
              <w:t xml:space="preserve"> </w:t>
            </w:r>
            <w:r>
              <w:rPr>
                <w:sz w:val="24"/>
                <w:szCs w:val="24"/>
              </w:rPr>
              <w:t xml:space="preserve">Wilayah </w:t>
            </w:r>
            <w:r>
              <w:rPr>
                <w:spacing w:val="-2"/>
                <w:sz w:val="24"/>
                <w:szCs w:val="24"/>
              </w:rPr>
              <w:t>Berisiko</w:t>
            </w:r>
          </w:p>
        </w:tc>
        <w:tc>
          <w:tcPr>
            <w:tcW w:w="1134" w:type="dxa"/>
          </w:tcPr>
          <w:p w14:paraId="240DAEB8">
            <w:pPr>
              <w:pStyle w:val="8"/>
              <w:spacing w:line="274" w:lineRule="exact"/>
              <w:ind w:left="37" w:right="1"/>
              <w:jc w:val="center"/>
              <w:rPr>
                <w:b/>
                <w:sz w:val="24"/>
                <w:szCs w:val="24"/>
              </w:rPr>
            </w:pPr>
            <w:r>
              <w:rPr>
                <w:b/>
                <w:spacing w:val="-2"/>
                <w:sz w:val="24"/>
                <w:szCs w:val="24"/>
              </w:rPr>
              <w:t>30.00%</w:t>
            </w:r>
          </w:p>
        </w:tc>
        <w:tc>
          <w:tcPr>
            <w:tcW w:w="1558" w:type="dxa"/>
          </w:tcPr>
          <w:p w14:paraId="65CD807B">
            <w:pPr>
              <w:pStyle w:val="8"/>
              <w:spacing w:line="274" w:lineRule="exact"/>
              <w:ind w:left="39" w:right="4"/>
              <w:jc w:val="center"/>
              <w:rPr>
                <w:b/>
                <w:sz w:val="24"/>
                <w:szCs w:val="24"/>
              </w:rPr>
            </w:pPr>
            <w:r>
              <w:rPr>
                <w:b/>
                <w:color w:val="28A745"/>
                <w:spacing w:val="-2"/>
                <w:sz w:val="24"/>
                <w:szCs w:val="24"/>
              </w:rPr>
              <w:t>RENDAH</w:t>
            </w:r>
          </w:p>
        </w:tc>
      </w:tr>
      <w:tr w14:paraId="077C7EDC">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6" w:hRule="atLeast"/>
        </w:trPr>
        <w:tc>
          <w:tcPr>
            <w:tcW w:w="710" w:type="dxa"/>
          </w:tcPr>
          <w:p w14:paraId="6927F26A">
            <w:pPr>
              <w:pStyle w:val="8"/>
              <w:spacing w:line="271" w:lineRule="exact"/>
              <w:ind w:left="35"/>
              <w:jc w:val="center"/>
              <w:rPr>
                <w:sz w:val="24"/>
                <w:szCs w:val="24"/>
              </w:rPr>
            </w:pPr>
            <w:r>
              <w:rPr>
                <w:spacing w:val="-10"/>
                <w:sz w:val="24"/>
                <w:szCs w:val="24"/>
              </w:rPr>
              <w:t>3</w:t>
            </w:r>
          </w:p>
        </w:tc>
        <w:tc>
          <w:tcPr>
            <w:tcW w:w="5670" w:type="dxa"/>
          </w:tcPr>
          <w:p w14:paraId="446EA5B2">
            <w:pPr>
              <w:pStyle w:val="8"/>
              <w:spacing w:line="271" w:lineRule="exact"/>
              <w:ind w:left="13"/>
              <w:rPr>
                <w:sz w:val="24"/>
                <w:szCs w:val="24"/>
              </w:rPr>
            </w:pPr>
            <w:r>
              <w:rPr>
                <w:sz w:val="24"/>
                <w:szCs w:val="24"/>
              </w:rPr>
              <w:t>Karakteristik</w:t>
            </w:r>
            <w:r>
              <w:rPr>
                <w:spacing w:val="-4"/>
                <w:sz w:val="24"/>
                <w:szCs w:val="24"/>
              </w:rPr>
              <w:t xml:space="preserve"> </w:t>
            </w:r>
            <w:r>
              <w:rPr>
                <w:spacing w:val="-2"/>
                <w:sz w:val="24"/>
                <w:szCs w:val="24"/>
              </w:rPr>
              <w:t>Penduduk</w:t>
            </w:r>
          </w:p>
        </w:tc>
        <w:tc>
          <w:tcPr>
            <w:tcW w:w="1134" w:type="dxa"/>
          </w:tcPr>
          <w:p w14:paraId="634CBD6C">
            <w:pPr>
              <w:pStyle w:val="8"/>
              <w:spacing w:line="271" w:lineRule="exact"/>
              <w:ind w:left="37" w:right="1"/>
              <w:jc w:val="center"/>
              <w:rPr>
                <w:b/>
                <w:sz w:val="24"/>
                <w:szCs w:val="24"/>
              </w:rPr>
            </w:pPr>
            <w:r>
              <w:rPr>
                <w:b/>
                <w:spacing w:val="-2"/>
                <w:sz w:val="24"/>
                <w:szCs w:val="24"/>
              </w:rPr>
              <w:t>20.00%</w:t>
            </w:r>
          </w:p>
        </w:tc>
        <w:tc>
          <w:tcPr>
            <w:tcW w:w="1558" w:type="dxa"/>
          </w:tcPr>
          <w:p w14:paraId="4FCE1B0A">
            <w:pPr>
              <w:pStyle w:val="8"/>
              <w:spacing w:line="271" w:lineRule="exact"/>
              <w:ind w:left="39" w:right="4"/>
              <w:jc w:val="center"/>
              <w:rPr>
                <w:b/>
                <w:sz w:val="24"/>
                <w:szCs w:val="24"/>
              </w:rPr>
            </w:pPr>
            <w:r>
              <w:rPr>
                <w:b/>
                <w:color w:val="28A745"/>
                <w:spacing w:val="-2"/>
                <w:sz w:val="24"/>
                <w:szCs w:val="24"/>
              </w:rPr>
              <w:t>RENDAH</w:t>
            </w:r>
          </w:p>
        </w:tc>
      </w:tr>
      <w:tr w14:paraId="747C891D">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7" w:hRule="atLeast"/>
        </w:trPr>
        <w:tc>
          <w:tcPr>
            <w:tcW w:w="710" w:type="dxa"/>
          </w:tcPr>
          <w:p w14:paraId="2782EE86">
            <w:pPr>
              <w:pStyle w:val="8"/>
              <w:spacing w:line="273" w:lineRule="exact"/>
              <w:ind w:left="35"/>
              <w:jc w:val="center"/>
              <w:rPr>
                <w:sz w:val="24"/>
                <w:szCs w:val="24"/>
              </w:rPr>
            </w:pPr>
            <w:r>
              <w:rPr>
                <w:spacing w:val="-10"/>
                <w:sz w:val="24"/>
                <w:szCs w:val="24"/>
              </w:rPr>
              <w:t>4</w:t>
            </w:r>
          </w:p>
        </w:tc>
        <w:tc>
          <w:tcPr>
            <w:tcW w:w="5670" w:type="dxa"/>
          </w:tcPr>
          <w:p w14:paraId="40A50C15">
            <w:pPr>
              <w:pStyle w:val="8"/>
              <w:spacing w:line="273" w:lineRule="exact"/>
              <w:ind w:left="13"/>
              <w:rPr>
                <w:sz w:val="24"/>
                <w:szCs w:val="24"/>
              </w:rPr>
            </w:pPr>
            <w:r>
              <w:rPr>
                <w:sz w:val="24"/>
                <w:szCs w:val="24"/>
              </w:rPr>
              <w:t>Kewaspadaan</w:t>
            </w:r>
            <w:r>
              <w:rPr>
                <w:spacing w:val="-1"/>
                <w:sz w:val="24"/>
                <w:szCs w:val="24"/>
              </w:rPr>
              <w:t xml:space="preserve"> </w:t>
            </w:r>
            <w:r>
              <w:rPr>
                <w:spacing w:val="-2"/>
                <w:sz w:val="24"/>
                <w:szCs w:val="24"/>
              </w:rPr>
              <w:t>Kab/Kota</w:t>
            </w:r>
          </w:p>
        </w:tc>
        <w:tc>
          <w:tcPr>
            <w:tcW w:w="1134" w:type="dxa"/>
          </w:tcPr>
          <w:p w14:paraId="3D9C5920">
            <w:pPr>
              <w:pStyle w:val="8"/>
              <w:spacing w:line="273" w:lineRule="exact"/>
              <w:ind w:left="37" w:right="1"/>
              <w:jc w:val="center"/>
              <w:rPr>
                <w:b/>
                <w:sz w:val="24"/>
                <w:szCs w:val="24"/>
              </w:rPr>
            </w:pPr>
            <w:r>
              <w:rPr>
                <w:b/>
                <w:spacing w:val="-2"/>
                <w:sz w:val="24"/>
                <w:szCs w:val="24"/>
              </w:rPr>
              <w:t>20.00%</w:t>
            </w:r>
          </w:p>
        </w:tc>
        <w:tc>
          <w:tcPr>
            <w:tcW w:w="1558" w:type="dxa"/>
          </w:tcPr>
          <w:p w14:paraId="4F2129C7">
            <w:pPr>
              <w:pStyle w:val="8"/>
              <w:spacing w:line="273" w:lineRule="exact"/>
              <w:ind w:left="39" w:right="4"/>
              <w:jc w:val="center"/>
              <w:rPr>
                <w:b/>
                <w:sz w:val="24"/>
                <w:szCs w:val="24"/>
              </w:rPr>
            </w:pPr>
            <w:r>
              <w:rPr>
                <w:b/>
                <w:color w:val="28A745"/>
                <w:spacing w:val="-2"/>
                <w:sz w:val="24"/>
                <w:szCs w:val="24"/>
              </w:rPr>
              <w:t>RENDAH</w:t>
            </w:r>
          </w:p>
        </w:tc>
      </w:tr>
    </w:tbl>
    <w:p w14:paraId="2D47D829">
      <w:pPr>
        <w:pStyle w:val="8"/>
        <w:spacing w:line="273" w:lineRule="exact"/>
        <w:jc w:val="center"/>
        <w:rPr>
          <w:b/>
          <w:sz w:val="24"/>
          <w:szCs w:val="24"/>
        </w:rPr>
        <w:sectPr>
          <w:pgSz w:w="11910" w:h="16840"/>
          <w:pgMar w:top="1040" w:right="141" w:bottom="1220" w:left="1275" w:header="727" w:footer="1036" w:gutter="0"/>
          <w:cols w:space="720" w:num="1"/>
        </w:sectPr>
      </w:pPr>
    </w:p>
    <w:p w14:paraId="662AD09A">
      <w:pPr>
        <w:pStyle w:val="4"/>
        <w:spacing w:before="105"/>
        <w:rPr>
          <w:b/>
        </w:rPr>
      </w:pPr>
    </w:p>
    <w:p w14:paraId="78CA4A5F">
      <w:pPr>
        <w:spacing w:before="1"/>
        <w:ind w:left="165"/>
        <w:rPr>
          <w:rFonts w:ascii="Times New Roman" w:hAnsi="Times New Roman" w:cs="Times New Roman"/>
          <w:b/>
          <w:sz w:val="24"/>
          <w:szCs w:val="24"/>
        </w:rPr>
      </w:pPr>
      <w:r>
        <w:rPr>
          <w:rFonts w:ascii="Times New Roman" w:hAnsi="Times New Roman" w:cs="Times New Roman"/>
          <w:b/>
          <w:sz w:val="24"/>
          <w:szCs w:val="24"/>
        </w:rPr>
        <w:t>Penetapan</w:t>
      </w:r>
      <w:r>
        <w:rPr>
          <w:rFonts w:ascii="Times New Roman" w:hAnsi="Times New Roman" w:cs="Times New Roman"/>
          <w:b/>
          <w:spacing w:val="-4"/>
          <w:sz w:val="24"/>
          <w:szCs w:val="24"/>
        </w:rPr>
        <w:t xml:space="preserve"> </w:t>
      </w:r>
      <w:r>
        <w:rPr>
          <w:rFonts w:ascii="Times New Roman" w:hAnsi="Times New Roman" w:cs="Times New Roman"/>
          <w:b/>
          <w:sz w:val="24"/>
          <w:szCs w:val="24"/>
        </w:rPr>
        <w:t>Subkategori</w:t>
      </w:r>
      <w:r>
        <w:rPr>
          <w:rFonts w:ascii="Times New Roman" w:hAnsi="Times New Roman" w:cs="Times New Roman"/>
          <w:b/>
          <w:spacing w:val="-3"/>
          <w:sz w:val="24"/>
          <w:szCs w:val="24"/>
        </w:rPr>
        <w:t xml:space="preserve"> </w:t>
      </w:r>
      <w:r>
        <w:rPr>
          <w:rFonts w:ascii="Times New Roman" w:hAnsi="Times New Roman" w:cs="Times New Roman"/>
          <w:b/>
          <w:sz w:val="24"/>
          <w:szCs w:val="24"/>
        </w:rPr>
        <w:t>yang</w:t>
      </w:r>
      <w:r>
        <w:rPr>
          <w:rFonts w:ascii="Times New Roman" w:hAnsi="Times New Roman" w:cs="Times New Roman"/>
          <w:b/>
          <w:spacing w:val="-1"/>
          <w:sz w:val="24"/>
          <w:szCs w:val="24"/>
        </w:rPr>
        <w:t xml:space="preserve"> </w:t>
      </w:r>
      <w:r>
        <w:rPr>
          <w:rFonts w:ascii="Times New Roman" w:hAnsi="Times New Roman" w:cs="Times New Roman"/>
          <w:b/>
          <w:sz w:val="24"/>
          <w:szCs w:val="24"/>
        </w:rPr>
        <w:t>dapat</w:t>
      </w:r>
      <w:r>
        <w:rPr>
          <w:rFonts w:ascii="Times New Roman" w:hAnsi="Times New Roman" w:cs="Times New Roman"/>
          <w:b/>
          <w:spacing w:val="-2"/>
          <w:sz w:val="24"/>
          <w:szCs w:val="24"/>
        </w:rPr>
        <w:t xml:space="preserve"> </w:t>
      </w:r>
      <w:r>
        <w:rPr>
          <w:rFonts w:ascii="Times New Roman" w:hAnsi="Times New Roman" w:cs="Times New Roman"/>
          <w:b/>
          <w:sz w:val="24"/>
          <w:szCs w:val="24"/>
        </w:rPr>
        <w:t>ditindaklanjuti</w:t>
      </w:r>
      <w:r>
        <w:rPr>
          <w:rFonts w:ascii="Times New Roman" w:hAnsi="Times New Roman" w:cs="Times New Roman"/>
          <w:b/>
          <w:spacing w:val="-1"/>
          <w:sz w:val="24"/>
          <w:szCs w:val="24"/>
        </w:rPr>
        <w:t xml:space="preserve"> </w:t>
      </w:r>
      <w:r>
        <w:rPr>
          <w:rFonts w:ascii="Times New Roman" w:hAnsi="Times New Roman" w:cs="Times New Roman"/>
          <w:b/>
          <w:sz w:val="24"/>
          <w:szCs w:val="24"/>
        </w:rPr>
        <w:t>pada</w:t>
      </w:r>
      <w:r>
        <w:rPr>
          <w:rFonts w:ascii="Times New Roman" w:hAnsi="Times New Roman" w:cs="Times New Roman"/>
          <w:b/>
          <w:spacing w:val="-1"/>
          <w:sz w:val="24"/>
          <w:szCs w:val="24"/>
        </w:rPr>
        <w:t xml:space="preserve"> </w:t>
      </w:r>
      <w:r>
        <w:rPr>
          <w:rFonts w:ascii="Times New Roman" w:hAnsi="Times New Roman" w:cs="Times New Roman"/>
          <w:b/>
          <w:sz w:val="24"/>
          <w:szCs w:val="24"/>
        </w:rPr>
        <w:t>kategori</w:t>
      </w:r>
      <w:r>
        <w:rPr>
          <w:rFonts w:ascii="Times New Roman" w:hAnsi="Times New Roman" w:cs="Times New Roman"/>
          <w:b/>
          <w:spacing w:val="-2"/>
          <w:sz w:val="24"/>
          <w:szCs w:val="24"/>
        </w:rPr>
        <w:t xml:space="preserve"> kerentanan</w:t>
      </w:r>
    </w:p>
    <w:p w14:paraId="448BD8CC">
      <w:pPr>
        <w:pStyle w:val="4"/>
        <w:spacing w:before="6"/>
        <w:rPr>
          <w:b/>
        </w:rPr>
      </w:pPr>
    </w:p>
    <w:tbl>
      <w:tblPr>
        <w:tblStyle w:val="3"/>
        <w:tblW w:w="0" w:type="auto"/>
        <w:tblInd w:w="230"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
      <w:tblGrid>
        <w:gridCol w:w="710"/>
        <w:gridCol w:w="5672"/>
        <w:gridCol w:w="1132"/>
        <w:gridCol w:w="1558"/>
      </w:tblGrid>
      <w:tr w14:paraId="2438D7EF">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7" w:hRule="atLeast"/>
        </w:trPr>
        <w:tc>
          <w:tcPr>
            <w:tcW w:w="710" w:type="dxa"/>
            <w:shd w:val="clear" w:color="auto" w:fill="E4B8B7"/>
          </w:tcPr>
          <w:p w14:paraId="20B6EFE7">
            <w:pPr>
              <w:pStyle w:val="8"/>
              <w:spacing w:line="271" w:lineRule="exact"/>
              <w:ind w:left="35" w:right="2"/>
              <w:jc w:val="center"/>
              <w:rPr>
                <w:b/>
                <w:sz w:val="24"/>
                <w:szCs w:val="24"/>
              </w:rPr>
            </w:pPr>
            <w:r>
              <w:rPr>
                <w:b/>
                <w:spacing w:val="-5"/>
                <w:sz w:val="24"/>
                <w:szCs w:val="24"/>
              </w:rPr>
              <w:t>No</w:t>
            </w:r>
          </w:p>
        </w:tc>
        <w:tc>
          <w:tcPr>
            <w:tcW w:w="5672" w:type="dxa"/>
            <w:shd w:val="clear" w:color="auto" w:fill="E4B8B7"/>
          </w:tcPr>
          <w:p w14:paraId="5B259767">
            <w:pPr>
              <w:pStyle w:val="8"/>
              <w:spacing w:line="271" w:lineRule="exact"/>
              <w:ind w:left="35"/>
              <w:jc w:val="center"/>
              <w:rPr>
                <w:b/>
                <w:sz w:val="24"/>
                <w:szCs w:val="24"/>
              </w:rPr>
            </w:pPr>
            <w:r>
              <w:rPr>
                <w:b/>
                <w:spacing w:val="-2"/>
                <w:sz w:val="24"/>
                <w:szCs w:val="24"/>
              </w:rPr>
              <w:t>Subkategori</w:t>
            </w:r>
          </w:p>
        </w:tc>
        <w:tc>
          <w:tcPr>
            <w:tcW w:w="1132" w:type="dxa"/>
            <w:shd w:val="clear" w:color="auto" w:fill="E4B8B7"/>
          </w:tcPr>
          <w:p w14:paraId="1FB7DD26">
            <w:pPr>
              <w:pStyle w:val="8"/>
              <w:spacing w:line="271" w:lineRule="exact"/>
              <w:ind w:left="34" w:right="3"/>
              <w:jc w:val="center"/>
              <w:rPr>
                <w:b/>
                <w:sz w:val="24"/>
                <w:szCs w:val="24"/>
              </w:rPr>
            </w:pPr>
            <w:r>
              <w:rPr>
                <w:b/>
                <w:spacing w:val="-2"/>
                <w:sz w:val="24"/>
                <w:szCs w:val="24"/>
              </w:rPr>
              <w:t>Bobot</w:t>
            </w:r>
          </w:p>
        </w:tc>
        <w:tc>
          <w:tcPr>
            <w:tcW w:w="1558" w:type="dxa"/>
            <w:shd w:val="clear" w:color="auto" w:fill="E4B8B7"/>
          </w:tcPr>
          <w:p w14:paraId="721FB2F9">
            <w:pPr>
              <w:pStyle w:val="8"/>
              <w:spacing w:line="271" w:lineRule="exact"/>
              <w:ind w:left="39" w:right="1"/>
              <w:jc w:val="center"/>
              <w:rPr>
                <w:b/>
                <w:sz w:val="24"/>
                <w:szCs w:val="24"/>
              </w:rPr>
            </w:pPr>
            <w:r>
              <w:rPr>
                <w:b/>
                <w:sz w:val="24"/>
                <w:szCs w:val="24"/>
              </w:rPr>
              <w:t>Nilai</w:t>
            </w:r>
            <w:r>
              <w:rPr>
                <w:b/>
                <w:spacing w:val="-2"/>
                <w:sz w:val="24"/>
                <w:szCs w:val="24"/>
              </w:rPr>
              <w:t xml:space="preserve"> Risiko</w:t>
            </w:r>
          </w:p>
        </w:tc>
      </w:tr>
      <w:tr w14:paraId="1162BE0E">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9" w:hRule="atLeast"/>
        </w:trPr>
        <w:tc>
          <w:tcPr>
            <w:tcW w:w="710" w:type="dxa"/>
          </w:tcPr>
          <w:p w14:paraId="63128899">
            <w:pPr>
              <w:pStyle w:val="8"/>
              <w:spacing w:line="273" w:lineRule="exact"/>
              <w:ind w:left="35"/>
              <w:jc w:val="center"/>
              <w:rPr>
                <w:sz w:val="24"/>
                <w:szCs w:val="24"/>
              </w:rPr>
            </w:pPr>
            <w:r>
              <w:rPr>
                <w:spacing w:val="-10"/>
                <w:sz w:val="24"/>
                <w:szCs w:val="24"/>
              </w:rPr>
              <w:t>1</w:t>
            </w:r>
          </w:p>
        </w:tc>
        <w:tc>
          <w:tcPr>
            <w:tcW w:w="5672" w:type="dxa"/>
          </w:tcPr>
          <w:p w14:paraId="197F754E">
            <w:pPr>
              <w:pStyle w:val="8"/>
              <w:spacing w:line="273" w:lineRule="exact"/>
              <w:ind w:left="13"/>
              <w:rPr>
                <w:sz w:val="24"/>
                <w:szCs w:val="24"/>
              </w:rPr>
            </w:pPr>
            <w:r>
              <w:rPr>
                <w:sz w:val="24"/>
                <w:szCs w:val="24"/>
              </w:rPr>
              <w:t>Ketahanan</w:t>
            </w:r>
            <w:r>
              <w:rPr>
                <w:spacing w:val="-6"/>
                <w:sz w:val="24"/>
                <w:szCs w:val="24"/>
              </w:rPr>
              <w:t xml:space="preserve"> </w:t>
            </w:r>
            <w:r>
              <w:rPr>
                <w:spacing w:val="-2"/>
                <w:sz w:val="24"/>
                <w:szCs w:val="24"/>
              </w:rPr>
              <w:t>Penduduk</w:t>
            </w:r>
          </w:p>
        </w:tc>
        <w:tc>
          <w:tcPr>
            <w:tcW w:w="1132" w:type="dxa"/>
          </w:tcPr>
          <w:p w14:paraId="5BE65EC3">
            <w:pPr>
              <w:pStyle w:val="8"/>
              <w:spacing w:line="273" w:lineRule="exact"/>
              <w:ind w:left="34"/>
              <w:jc w:val="center"/>
              <w:rPr>
                <w:b/>
                <w:sz w:val="24"/>
                <w:szCs w:val="24"/>
              </w:rPr>
            </w:pPr>
            <w:r>
              <w:rPr>
                <w:b/>
                <w:spacing w:val="-2"/>
                <w:sz w:val="24"/>
                <w:szCs w:val="24"/>
              </w:rPr>
              <w:t>30.00%</w:t>
            </w:r>
          </w:p>
        </w:tc>
        <w:tc>
          <w:tcPr>
            <w:tcW w:w="1558" w:type="dxa"/>
          </w:tcPr>
          <w:p w14:paraId="417BC3B3">
            <w:pPr>
              <w:pStyle w:val="8"/>
              <w:spacing w:line="273" w:lineRule="exact"/>
              <w:ind w:left="39"/>
              <w:jc w:val="center"/>
              <w:rPr>
                <w:b/>
                <w:sz w:val="24"/>
                <w:szCs w:val="24"/>
              </w:rPr>
            </w:pPr>
            <w:r>
              <w:rPr>
                <w:b/>
                <w:color w:val="28A745"/>
                <w:spacing w:val="-2"/>
                <w:sz w:val="24"/>
                <w:szCs w:val="24"/>
              </w:rPr>
              <w:t>RENDAH</w:t>
            </w:r>
          </w:p>
        </w:tc>
      </w:tr>
      <w:tr w14:paraId="0DA3EE67">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7" w:hRule="atLeast"/>
        </w:trPr>
        <w:tc>
          <w:tcPr>
            <w:tcW w:w="710" w:type="dxa"/>
          </w:tcPr>
          <w:p w14:paraId="2DF543A4">
            <w:pPr>
              <w:pStyle w:val="8"/>
              <w:spacing w:line="271" w:lineRule="exact"/>
              <w:ind w:left="35"/>
              <w:jc w:val="center"/>
              <w:rPr>
                <w:sz w:val="24"/>
                <w:szCs w:val="24"/>
              </w:rPr>
            </w:pPr>
            <w:r>
              <w:rPr>
                <w:spacing w:val="-10"/>
                <w:sz w:val="24"/>
                <w:szCs w:val="24"/>
              </w:rPr>
              <w:t>2</w:t>
            </w:r>
          </w:p>
        </w:tc>
        <w:tc>
          <w:tcPr>
            <w:tcW w:w="5672" w:type="dxa"/>
          </w:tcPr>
          <w:p w14:paraId="0B67A832">
            <w:pPr>
              <w:pStyle w:val="8"/>
              <w:spacing w:line="271" w:lineRule="exact"/>
              <w:ind w:left="13"/>
              <w:rPr>
                <w:sz w:val="24"/>
                <w:szCs w:val="24"/>
              </w:rPr>
            </w:pPr>
            <w:r>
              <w:rPr>
                <w:sz w:val="24"/>
                <w:szCs w:val="24"/>
              </w:rPr>
              <w:t>Kunjungan</w:t>
            </w:r>
            <w:r>
              <w:rPr>
                <w:spacing w:val="-3"/>
                <w:sz w:val="24"/>
                <w:szCs w:val="24"/>
              </w:rPr>
              <w:t xml:space="preserve"> </w:t>
            </w:r>
            <w:r>
              <w:rPr>
                <w:sz w:val="24"/>
                <w:szCs w:val="24"/>
              </w:rPr>
              <w:t>Penduduk Ke Negara/</w:t>
            </w:r>
            <w:r>
              <w:rPr>
                <w:spacing w:val="-2"/>
                <w:sz w:val="24"/>
                <w:szCs w:val="24"/>
              </w:rPr>
              <w:t xml:space="preserve"> </w:t>
            </w:r>
            <w:r>
              <w:rPr>
                <w:sz w:val="24"/>
                <w:szCs w:val="24"/>
              </w:rPr>
              <w:t xml:space="preserve">Wilayah </w:t>
            </w:r>
            <w:r>
              <w:rPr>
                <w:spacing w:val="-2"/>
                <w:sz w:val="24"/>
                <w:szCs w:val="24"/>
              </w:rPr>
              <w:t>Berisiko</w:t>
            </w:r>
          </w:p>
        </w:tc>
        <w:tc>
          <w:tcPr>
            <w:tcW w:w="1132" w:type="dxa"/>
          </w:tcPr>
          <w:p w14:paraId="11627552">
            <w:pPr>
              <w:pStyle w:val="8"/>
              <w:spacing w:line="271" w:lineRule="exact"/>
              <w:ind w:left="34"/>
              <w:jc w:val="center"/>
              <w:rPr>
                <w:b/>
                <w:sz w:val="24"/>
                <w:szCs w:val="24"/>
              </w:rPr>
            </w:pPr>
            <w:r>
              <w:rPr>
                <w:b/>
                <w:spacing w:val="-2"/>
                <w:sz w:val="24"/>
                <w:szCs w:val="24"/>
              </w:rPr>
              <w:t>30.00%</w:t>
            </w:r>
          </w:p>
        </w:tc>
        <w:tc>
          <w:tcPr>
            <w:tcW w:w="1558" w:type="dxa"/>
          </w:tcPr>
          <w:p w14:paraId="7FAB4FEA">
            <w:pPr>
              <w:pStyle w:val="8"/>
              <w:spacing w:line="271" w:lineRule="exact"/>
              <w:ind w:left="39"/>
              <w:jc w:val="center"/>
              <w:rPr>
                <w:b/>
                <w:sz w:val="24"/>
                <w:szCs w:val="24"/>
              </w:rPr>
            </w:pPr>
            <w:r>
              <w:rPr>
                <w:b/>
                <w:color w:val="28A745"/>
                <w:spacing w:val="-2"/>
                <w:sz w:val="24"/>
                <w:szCs w:val="24"/>
              </w:rPr>
              <w:t>RENDAH</w:t>
            </w:r>
          </w:p>
        </w:tc>
      </w:tr>
      <w:tr w14:paraId="29DDD0E3">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7" w:hRule="atLeast"/>
        </w:trPr>
        <w:tc>
          <w:tcPr>
            <w:tcW w:w="710" w:type="dxa"/>
          </w:tcPr>
          <w:p w14:paraId="73A51490">
            <w:pPr>
              <w:pStyle w:val="8"/>
              <w:spacing w:line="273" w:lineRule="exact"/>
              <w:ind w:left="35"/>
              <w:jc w:val="center"/>
              <w:rPr>
                <w:sz w:val="24"/>
                <w:szCs w:val="24"/>
              </w:rPr>
            </w:pPr>
            <w:r>
              <w:rPr>
                <w:spacing w:val="-10"/>
                <w:sz w:val="24"/>
                <w:szCs w:val="24"/>
              </w:rPr>
              <w:t>3</w:t>
            </w:r>
          </w:p>
        </w:tc>
        <w:tc>
          <w:tcPr>
            <w:tcW w:w="5672" w:type="dxa"/>
          </w:tcPr>
          <w:p w14:paraId="54D74F89">
            <w:pPr>
              <w:pStyle w:val="8"/>
              <w:spacing w:line="273" w:lineRule="exact"/>
              <w:ind w:left="13"/>
              <w:rPr>
                <w:sz w:val="24"/>
                <w:szCs w:val="24"/>
              </w:rPr>
            </w:pPr>
            <w:r>
              <w:rPr>
                <w:sz w:val="24"/>
                <w:szCs w:val="24"/>
              </w:rPr>
              <w:t>Karakteristik</w:t>
            </w:r>
            <w:r>
              <w:rPr>
                <w:spacing w:val="-4"/>
                <w:sz w:val="24"/>
                <w:szCs w:val="24"/>
              </w:rPr>
              <w:t xml:space="preserve"> </w:t>
            </w:r>
            <w:r>
              <w:rPr>
                <w:spacing w:val="-2"/>
                <w:sz w:val="24"/>
                <w:szCs w:val="24"/>
              </w:rPr>
              <w:t>Penduduk</w:t>
            </w:r>
          </w:p>
        </w:tc>
        <w:tc>
          <w:tcPr>
            <w:tcW w:w="1132" w:type="dxa"/>
          </w:tcPr>
          <w:p w14:paraId="6A5FD89E">
            <w:pPr>
              <w:pStyle w:val="8"/>
              <w:spacing w:line="273" w:lineRule="exact"/>
              <w:ind w:left="34"/>
              <w:jc w:val="center"/>
              <w:rPr>
                <w:b/>
                <w:sz w:val="24"/>
                <w:szCs w:val="24"/>
              </w:rPr>
            </w:pPr>
            <w:r>
              <w:rPr>
                <w:b/>
                <w:spacing w:val="-2"/>
                <w:sz w:val="24"/>
                <w:szCs w:val="24"/>
              </w:rPr>
              <w:t>20.00%</w:t>
            </w:r>
          </w:p>
        </w:tc>
        <w:tc>
          <w:tcPr>
            <w:tcW w:w="1558" w:type="dxa"/>
          </w:tcPr>
          <w:p w14:paraId="1A883FD7">
            <w:pPr>
              <w:pStyle w:val="8"/>
              <w:spacing w:line="273" w:lineRule="exact"/>
              <w:ind w:left="39"/>
              <w:jc w:val="center"/>
              <w:rPr>
                <w:b/>
                <w:sz w:val="24"/>
                <w:szCs w:val="24"/>
              </w:rPr>
            </w:pPr>
            <w:r>
              <w:rPr>
                <w:b/>
                <w:color w:val="28A745"/>
                <w:spacing w:val="-2"/>
                <w:sz w:val="24"/>
                <w:szCs w:val="24"/>
              </w:rPr>
              <w:t>RENDAH</w:t>
            </w:r>
          </w:p>
        </w:tc>
      </w:tr>
    </w:tbl>
    <w:p w14:paraId="0E4F36C4">
      <w:pPr>
        <w:pStyle w:val="4"/>
        <w:spacing w:before="195"/>
        <w:rPr>
          <w:b/>
        </w:rPr>
      </w:pPr>
    </w:p>
    <w:p w14:paraId="5917C78D">
      <w:pPr>
        <w:ind w:left="165"/>
        <w:rPr>
          <w:rFonts w:ascii="Times New Roman" w:hAnsi="Times New Roman" w:cs="Times New Roman"/>
          <w:b/>
          <w:sz w:val="24"/>
          <w:szCs w:val="24"/>
        </w:rPr>
      </w:pPr>
      <w:r>
        <w:rPr>
          <w:rFonts w:ascii="Times New Roman" w:hAnsi="Times New Roman" w:cs="Times New Roman"/>
          <w:b/>
          <w:sz w:val="24"/>
          <w:szCs w:val="24"/>
        </w:rPr>
        <w:t>Penetapan</w:t>
      </w:r>
      <w:r>
        <w:rPr>
          <w:rFonts w:ascii="Times New Roman" w:hAnsi="Times New Roman" w:cs="Times New Roman"/>
          <w:b/>
          <w:spacing w:val="-2"/>
          <w:sz w:val="24"/>
          <w:szCs w:val="24"/>
        </w:rPr>
        <w:t xml:space="preserve"> </w:t>
      </w:r>
      <w:r>
        <w:rPr>
          <w:rFonts w:ascii="Times New Roman" w:hAnsi="Times New Roman" w:cs="Times New Roman"/>
          <w:b/>
          <w:sz w:val="24"/>
          <w:szCs w:val="24"/>
        </w:rPr>
        <w:t>Subkategori</w:t>
      </w:r>
      <w:r>
        <w:rPr>
          <w:rFonts w:ascii="Times New Roman" w:hAnsi="Times New Roman" w:cs="Times New Roman"/>
          <w:b/>
          <w:spacing w:val="-2"/>
          <w:sz w:val="24"/>
          <w:szCs w:val="24"/>
        </w:rPr>
        <w:t xml:space="preserve"> </w:t>
      </w:r>
      <w:r>
        <w:rPr>
          <w:rFonts w:ascii="Times New Roman" w:hAnsi="Times New Roman" w:cs="Times New Roman"/>
          <w:b/>
          <w:sz w:val="24"/>
          <w:szCs w:val="24"/>
        </w:rPr>
        <w:t>prioritas</w:t>
      </w:r>
      <w:r>
        <w:rPr>
          <w:rFonts w:ascii="Times New Roman" w:hAnsi="Times New Roman" w:cs="Times New Roman"/>
          <w:b/>
          <w:spacing w:val="-1"/>
          <w:sz w:val="24"/>
          <w:szCs w:val="24"/>
        </w:rPr>
        <w:t xml:space="preserve"> </w:t>
      </w:r>
      <w:r>
        <w:rPr>
          <w:rFonts w:ascii="Times New Roman" w:hAnsi="Times New Roman" w:cs="Times New Roman"/>
          <w:b/>
          <w:sz w:val="24"/>
          <w:szCs w:val="24"/>
        </w:rPr>
        <w:t>pada</w:t>
      </w:r>
      <w:r>
        <w:rPr>
          <w:rFonts w:ascii="Times New Roman" w:hAnsi="Times New Roman" w:cs="Times New Roman"/>
          <w:b/>
          <w:spacing w:val="-2"/>
          <w:sz w:val="24"/>
          <w:szCs w:val="24"/>
        </w:rPr>
        <w:t xml:space="preserve"> </w:t>
      </w:r>
      <w:r>
        <w:rPr>
          <w:rFonts w:ascii="Times New Roman" w:hAnsi="Times New Roman" w:cs="Times New Roman"/>
          <w:b/>
          <w:sz w:val="24"/>
          <w:szCs w:val="24"/>
        </w:rPr>
        <w:t>kategori</w:t>
      </w:r>
      <w:r>
        <w:rPr>
          <w:rFonts w:ascii="Times New Roman" w:hAnsi="Times New Roman" w:cs="Times New Roman"/>
          <w:b/>
          <w:spacing w:val="-2"/>
          <w:sz w:val="24"/>
          <w:szCs w:val="24"/>
        </w:rPr>
        <w:t xml:space="preserve"> kapasitas</w:t>
      </w:r>
    </w:p>
    <w:p w14:paraId="6154B98F">
      <w:pPr>
        <w:pStyle w:val="4"/>
        <w:spacing w:before="6" w:after="1"/>
        <w:rPr>
          <w:b/>
        </w:rPr>
      </w:pPr>
    </w:p>
    <w:tbl>
      <w:tblPr>
        <w:tblStyle w:val="3"/>
        <w:tblW w:w="0" w:type="auto"/>
        <w:tblInd w:w="230"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
      <w:tblGrid>
        <w:gridCol w:w="702"/>
        <w:gridCol w:w="5622"/>
        <w:gridCol w:w="1122"/>
        <w:gridCol w:w="1541"/>
      </w:tblGrid>
      <w:tr w14:paraId="08086EF0">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7" w:hRule="atLeast"/>
        </w:trPr>
        <w:tc>
          <w:tcPr>
            <w:tcW w:w="702" w:type="dxa"/>
            <w:shd w:val="clear" w:color="auto" w:fill="E4B8B7"/>
          </w:tcPr>
          <w:p w14:paraId="3B2DFE7F">
            <w:pPr>
              <w:pStyle w:val="8"/>
              <w:spacing w:line="271" w:lineRule="exact"/>
              <w:ind w:left="35" w:right="2"/>
              <w:jc w:val="center"/>
              <w:rPr>
                <w:b/>
                <w:sz w:val="24"/>
                <w:szCs w:val="24"/>
              </w:rPr>
            </w:pPr>
            <w:r>
              <w:rPr>
                <w:b/>
                <w:spacing w:val="-5"/>
                <w:sz w:val="24"/>
                <w:szCs w:val="24"/>
              </w:rPr>
              <w:t>No</w:t>
            </w:r>
          </w:p>
        </w:tc>
        <w:tc>
          <w:tcPr>
            <w:tcW w:w="5622" w:type="dxa"/>
            <w:shd w:val="clear" w:color="auto" w:fill="E4B8B7"/>
          </w:tcPr>
          <w:p w14:paraId="55EE10DB">
            <w:pPr>
              <w:pStyle w:val="8"/>
              <w:spacing w:line="271" w:lineRule="exact"/>
              <w:ind w:left="33"/>
              <w:jc w:val="center"/>
              <w:rPr>
                <w:b/>
                <w:sz w:val="24"/>
                <w:szCs w:val="24"/>
              </w:rPr>
            </w:pPr>
            <w:r>
              <w:rPr>
                <w:b/>
                <w:spacing w:val="-2"/>
                <w:sz w:val="24"/>
                <w:szCs w:val="24"/>
              </w:rPr>
              <w:t>Subkategori</w:t>
            </w:r>
          </w:p>
        </w:tc>
        <w:tc>
          <w:tcPr>
            <w:tcW w:w="1122" w:type="dxa"/>
            <w:shd w:val="clear" w:color="auto" w:fill="E4B8B7"/>
          </w:tcPr>
          <w:p w14:paraId="5ADF961C">
            <w:pPr>
              <w:pStyle w:val="8"/>
              <w:spacing w:line="271" w:lineRule="exact"/>
              <w:ind w:left="33"/>
              <w:jc w:val="center"/>
              <w:rPr>
                <w:b/>
                <w:sz w:val="24"/>
                <w:szCs w:val="24"/>
              </w:rPr>
            </w:pPr>
            <w:r>
              <w:rPr>
                <w:b/>
                <w:spacing w:val="-2"/>
                <w:sz w:val="24"/>
                <w:szCs w:val="24"/>
              </w:rPr>
              <w:t>Bobot</w:t>
            </w:r>
          </w:p>
        </w:tc>
        <w:tc>
          <w:tcPr>
            <w:tcW w:w="1541" w:type="dxa"/>
            <w:shd w:val="clear" w:color="auto" w:fill="E4B8B7"/>
          </w:tcPr>
          <w:p w14:paraId="7F1099F0">
            <w:pPr>
              <w:pStyle w:val="8"/>
              <w:spacing w:line="271" w:lineRule="exact"/>
              <w:ind w:left="36" w:right="1"/>
              <w:jc w:val="center"/>
              <w:rPr>
                <w:b/>
                <w:sz w:val="24"/>
                <w:szCs w:val="24"/>
              </w:rPr>
            </w:pPr>
            <w:r>
              <w:rPr>
                <w:b/>
                <w:sz w:val="24"/>
                <w:szCs w:val="24"/>
              </w:rPr>
              <w:t>Nilai</w:t>
            </w:r>
            <w:r>
              <w:rPr>
                <w:b/>
                <w:spacing w:val="-2"/>
                <w:sz w:val="24"/>
                <w:szCs w:val="24"/>
              </w:rPr>
              <w:t xml:space="preserve"> Risiko</w:t>
            </w:r>
          </w:p>
        </w:tc>
      </w:tr>
      <w:tr w14:paraId="6DED6F1E">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7" w:hRule="atLeast"/>
        </w:trPr>
        <w:tc>
          <w:tcPr>
            <w:tcW w:w="702" w:type="dxa"/>
          </w:tcPr>
          <w:p w14:paraId="46120BBC">
            <w:pPr>
              <w:pStyle w:val="8"/>
              <w:spacing w:line="273" w:lineRule="exact"/>
              <w:ind w:left="35"/>
              <w:jc w:val="center"/>
              <w:rPr>
                <w:sz w:val="24"/>
                <w:szCs w:val="24"/>
              </w:rPr>
            </w:pPr>
            <w:r>
              <w:rPr>
                <w:spacing w:val="-10"/>
                <w:sz w:val="24"/>
                <w:szCs w:val="24"/>
              </w:rPr>
              <w:t>1</w:t>
            </w:r>
          </w:p>
        </w:tc>
        <w:tc>
          <w:tcPr>
            <w:tcW w:w="5622" w:type="dxa"/>
          </w:tcPr>
          <w:p w14:paraId="4B676B5A">
            <w:pPr>
              <w:pStyle w:val="8"/>
              <w:spacing w:line="273" w:lineRule="exact"/>
              <w:ind w:left="11"/>
              <w:rPr>
                <w:sz w:val="24"/>
                <w:szCs w:val="24"/>
              </w:rPr>
            </w:pPr>
            <w:r>
              <w:rPr>
                <w:sz w:val="24"/>
                <w:szCs w:val="24"/>
              </w:rPr>
              <w:t>Anggaran</w:t>
            </w:r>
            <w:r>
              <w:rPr>
                <w:spacing w:val="-2"/>
                <w:sz w:val="24"/>
                <w:szCs w:val="24"/>
              </w:rPr>
              <w:t xml:space="preserve"> </w:t>
            </w:r>
            <w:r>
              <w:rPr>
                <w:sz w:val="24"/>
                <w:szCs w:val="24"/>
              </w:rPr>
              <w:t>Kewaspadaan</w:t>
            </w:r>
            <w:r>
              <w:rPr>
                <w:spacing w:val="-1"/>
                <w:sz w:val="24"/>
                <w:szCs w:val="24"/>
              </w:rPr>
              <w:t xml:space="preserve"> </w:t>
            </w:r>
            <w:r>
              <w:rPr>
                <w:sz w:val="24"/>
                <w:szCs w:val="24"/>
              </w:rPr>
              <w:t>dan</w:t>
            </w:r>
            <w:r>
              <w:rPr>
                <w:spacing w:val="-1"/>
                <w:sz w:val="24"/>
                <w:szCs w:val="24"/>
              </w:rPr>
              <w:t xml:space="preserve"> </w:t>
            </w:r>
            <w:r>
              <w:rPr>
                <w:spacing w:val="-2"/>
                <w:sz w:val="24"/>
                <w:szCs w:val="24"/>
              </w:rPr>
              <w:t>Penanggulangan</w:t>
            </w:r>
          </w:p>
        </w:tc>
        <w:tc>
          <w:tcPr>
            <w:tcW w:w="1122" w:type="dxa"/>
          </w:tcPr>
          <w:p w14:paraId="3FDBC9A7">
            <w:pPr>
              <w:pStyle w:val="8"/>
              <w:spacing w:line="273" w:lineRule="exact"/>
              <w:ind w:left="33" w:right="1"/>
              <w:jc w:val="center"/>
              <w:rPr>
                <w:b/>
                <w:sz w:val="24"/>
                <w:szCs w:val="24"/>
              </w:rPr>
            </w:pPr>
            <w:r>
              <w:rPr>
                <w:b/>
                <w:spacing w:val="-2"/>
                <w:sz w:val="24"/>
                <w:szCs w:val="24"/>
              </w:rPr>
              <w:t>25.00%</w:t>
            </w:r>
          </w:p>
        </w:tc>
        <w:tc>
          <w:tcPr>
            <w:tcW w:w="1541" w:type="dxa"/>
          </w:tcPr>
          <w:p w14:paraId="4F817AE9">
            <w:pPr>
              <w:pStyle w:val="8"/>
              <w:spacing w:line="273" w:lineRule="exact"/>
              <w:ind w:left="36"/>
              <w:jc w:val="center"/>
              <w:rPr>
                <w:b/>
                <w:sz w:val="24"/>
                <w:szCs w:val="24"/>
              </w:rPr>
            </w:pPr>
            <w:r>
              <w:rPr>
                <w:b/>
                <w:color w:val="DC3545"/>
                <w:spacing w:val="-2"/>
                <w:sz w:val="24"/>
                <w:szCs w:val="24"/>
              </w:rPr>
              <w:t>RENDAH</w:t>
            </w:r>
          </w:p>
        </w:tc>
      </w:tr>
      <w:tr w14:paraId="0301C73F">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9" w:hRule="atLeast"/>
        </w:trPr>
        <w:tc>
          <w:tcPr>
            <w:tcW w:w="702" w:type="dxa"/>
          </w:tcPr>
          <w:p w14:paraId="593D501F">
            <w:pPr>
              <w:pStyle w:val="8"/>
              <w:spacing w:line="273" w:lineRule="exact"/>
              <w:ind w:left="35"/>
              <w:jc w:val="center"/>
              <w:rPr>
                <w:sz w:val="24"/>
                <w:szCs w:val="24"/>
              </w:rPr>
            </w:pPr>
            <w:r>
              <w:rPr>
                <w:spacing w:val="-10"/>
                <w:sz w:val="24"/>
                <w:szCs w:val="24"/>
              </w:rPr>
              <w:t>2</w:t>
            </w:r>
          </w:p>
        </w:tc>
        <w:tc>
          <w:tcPr>
            <w:tcW w:w="5622" w:type="dxa"/>
          </w:tcPr>
          <w:p w14:paraId="6F8A9766">
            <w:pPr>
              <w:pStyle w:val="8"/>
              <w:spacing w:line="273" w:lineRule="exact"/>
              <w:ind w:left="11"/>
              <w:rPr>
                <w:sz w:val="24"/>
                <w:szCs w:val="24"/>
              </w:rPr>
            </w:pPr>
            <w:r>
              <w:rPr>
                <w:spacing w:val="-2"/>
                <w:sz w:val="24"/>
                <w:szCs w:val="24"/>
              </w:rPr>
              <w:t>Promosi</w:t>
            </w:r>
          </w:p>
        </w:tc>
        <w:tc>
          <w:tcPr>
            <w:tcW w:w="1122" w:type="dxa"/>
          </w:tcPr>
          <w:p w14:paraId="12653BF2">
            <w:pPr>
              <w:pStyle w:val="8"/>
              <w:spacing w:line="273" w:lineRule="exact"/>
              <w:ind w:left="33" w:right="1"/>
              <w:jc w:val="center"/>
              <w:rPr>
                <w:b/>
                <w:sz w:val="24"/>
                <w:szCs w:val="24"/>
              </w:rPr>
            </w:pPr>
            <w:r>
              <w:rPr>
                <w:b/>
                <w:spacing w:val="-2"/>
                <w:sz w:val="24"/>
                <w:szCs w:val="24"/>
              </w:rPr>
              <w:t>10.00%</w:t>
            </w:r>
          </w:p>
        </w:tc>
        <w:tc>
          <w:tcPr>
            <w:tcW w:w="1541" w:type="dxa"/>
          </w:tcPr>
          <w:p w14:paraId="358B26C4">
            <w:pPr>
              <w:pStyle w:val="8"/>
              <w:spacing w:line="273" w:lineRule="exact"/>
              <w:ind w:left="36"/>
              <w:jc w:val="center"/>
              <w:rPr>
                <w:b/>
                <w:sz w:val="24"/>
                <w:szCs w:val="24"/>
              </w:rPr>
            </w:pPr>
            <w:r>
              <w:rPr>
                <w:b/>
                <w:color w:val="DC3545"/>
                <w:spacing w:val="-2"/>
                <w:sz w:val="24"/>
                <w:szCs w:val="24"/>
              </w:rPr>
              <w:t>RENDAH</w:t>
            </w:r>
          </w:p>
        </w:tc>
      </w:tr>
      <w:tr w14:paraId="03893C5C">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6" w:hRule="atLeast"/>
        </w:trPr>
        <w:tc>
          <w:tcPr>
            <w:tcW w:w="702" w:type="dxa"/>
          </w:tcPr>
          <w:p w14:paraId="10F5B6CE">
            <w:pPr>
              <w:pStyle w:val="8"/>
              <w:spacing w:line="271" w:lineRule="exact"/>
              <w:ind w:left="35"/>
              <w:jc w:val="center"/>
              <w:rPr>
                <w:sz w:val="24"/>
                <w:szCs w:val="24"/>
              </w:rPr>
            </w:pPr>
            <w:r>
              <w:rPr>
                <w:spacing w:val="-10"/>
                <w:sz w:val="24"/>
                <w:szCs w:val="24"/>
              </w:rPr>
              <w:t>3</w:t>
            </w:r>
          </w:p>
        </w:tc>
        <w:tc>
          <w:tcPr>
            <w:tcW w:w="5622" w:type="dxa"/>
          </w:tcPr>
          <w:p w14:paraId="11ADA994">
            <w:pPr>
              <w:pStyle w:val="8"/>
              <w:spacing w:line="271" w:lineRule="exact"/>
              <w:ind w:left="11"/>
              <w:rPr>
                <w:sz w:val="24"/>
                <w:szCs w:val="24"/>
              </w:rPr>
            </w:pPr>
            <w:r>
              <w:rPr>
                <w:sz w:val="24"/>
                <w:szCs w:val="24"/>
              </w:rPr>
              <w:t>Surveilans</w:t>
            </w:r>
            <w:r>
              <w:rPr>
                <w:spacing w:val="-2"/>
                <w:sz w:val="24"/>
                <w:szCs w:val="24"/>
              </w:rPr>
              <w:t xml:space="preserve"> Kabupaten/Kota</w:t>
            </w:r>
          </w:p>
        </w:tc>
        <w:tc>
          <w:tcPr>
            <w:tcW w:w="1122" w:type="dxa"/>
          </w:tcPr>
          <w:p w14:paraId="2316A96B">
            <w:pPr>
              <w:pStyle w:val="8"/>
              <w:spacing w:line="271" w:lineRule="exact"/>
              <w:ind w:left="33" w:right="1"/>
              <w:jc w:val="center"/>
              <w:rPr>
                <w:b/>
                <w:sz w:val="24"/>
                <w:szCs w:val="24"/>
              </w:rPr>
            </w:pPr>
            <w:r>
              <w:rPr>
                <w:b/>
                <w:spacing w:val="-2"/>
                <w:sz w:val="24"/>
                <w:szCs w:val="24"/>
              </w:rPr>
              <w:t>7.50%</w:t>
            </w:r>
          </w:p>
        </w:tc>
        <w:tc>
          <w:tcPr>
            <w:tcW w:w="1541" w:type="dxa"/>
          </w:tcPr>
          <w:p w14:paraId="4E7412A2">
            <w:pPr>
              <w:pStyle w:val="8"/>
              <w:spacing w:line="271" w:lineRule="exact"/>
              <w:ind w:left="36"/>
              <w:jc w:val="center"/>
              <w:rPr>
                <w:b/>
                <w:sz w:val="24"/>
                <w:szCs w:val="24"/>
              </w:rPr>
            </w:pPr>
            <w:r>
              <w:rPr>
                <w:b/>
                <w:color w:val="DC3545"/>
                <w:spacing w:val="-2"/>
                <w:sz w:val="24"/>
                <w:szCs w:val="24"/>
              </w:rPr>
              <w:t>RENDAH</w:t>
            </w:r>
          </w:p>
        </w:tc>
      </w:tr>
      <w:tr w14:paraId="24DE53F0">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9" w:hRule="atLeast"/>
        </w:trPr>
        <w:tc>
          <w:tcPr>
            <w:tcW w:w="702" w:type="dxa"/>
          </w:tcPr>
          <w:p w14:paraId="382C9237">
            <w:pPr>
              <w:pStyle w:val="8"/>
              <w:spacing w:line="273" w:lineRule="exact"/>
              <w:ind w:left="35"/>
              <w:jc w:val="center"/>
              <w:rPr>
                <w:sz w:val="24"/>
                <w:szCs w:val="24"/>
              </w:rPr>
            </w:pPr>
            <w:r>
              <w:rPr>
                <w:spacing w:val="-10"/>
                <w:sz w:val="24"/>
                <w:szCs w:val="24"/>
              </w:rPr>
              <w:t>4</w:t>
            </w:r>
          </w:p>
        </w:tc>
        <w:tc>
          <w:tcPr>
            <w:tcW w:w="5622" w:type="dxa"/>
          </w:tcPr>
          <w:p w14:paraId="18D92D06">
            <w:pPr>
              <w:pStyle w:val="8"/>
              <w:spacing w:line="273" w:lineRule="exact"/>
              <w:ind w:left="11"/>
              <w:rPr>
                <w:sz w:val="24"/>
                <w:szCs w:val="24"/>
              </w:rPr>
            </w:pPr>
            <w:r>
              <w:rPr>
                <w:sz w:val="24"/>
                <w:szCs w:val="24"/>
              </w:rPr>
              <w:t>Surveilans</w:t>
            </w:r>
            <w:r>
              <w:rPr>
                <w:spacing w:val="-2"/>
                <w:sz w:val="24"/>
                <w:szCs w:val="24"/>
              </w:rPr>
              <w:t xml:space="preserve"> Puskesmas</w:t>
            </w:r>
          </w:p>
        </w:tc>
        <w:tc>
          <w:tcPr>
            <w:tcW w:w="1122" w:type="dxa"/>
          </w:tcPr>
          <w:p w14:paraId="1FCABAA3">
            <w:pPr>
              <w:pStyle w:val="8"/>
              <w:spacing w:line="273" w:lineRule="exact"/>
              <w:ind w:left="33" w:right="1"/>
              <w:jc w:val="center"/>
              <w:rPr>
                <w:b/>
                <w:sz w:val="24"/>
                <w:szCs w:val="24"/>
              </w:rPr>
            </w:pPr>
            <w:r>
              <w:rPr>
                <w:b/>
                <w:spacing w:val="-2"/>
                <w:sz w:val="24"/>
                <w:szCs w:val="24"/>
              </w:rPr>
              <w:t>7.50%</w:t>
            </w:r>
          </w:p>
        </w:tc>
        <w:tc>
          <w:tcPr>
            <w:tcW w:w="1541" w:type="dxa"/>
          </w:tcPr>
          <w:p w14:paraId="71C349BC">
            <w:pPr>
              <w:pStyle w:val="8"/>
              <w:spacing w:line="273" w:lineRule="exact"/>
              <w:ind w:left="36"/>
              <w:jc w:val="center"/>
              <w:rPr>
                <w:b/>
                <w:sz w:val="24"/>
                <w:szCs w:val="24"/>
              </w:rPr>
            </w:pPr>
            <w:r>
              <w:rPr>
                <w:b/>
                <w:color w:val="FFC107"/>
                <w:spacing w:val="-2"/>
                <w:sz w:val="24"/>
                <w:szCs w:val="24"/>
              </w:rPr>
              <w:t>SEDANG</w:t>
            </w:r>
          </w:p>
        </w:tc>
      </w:tr>
      <w:tr w14:paraId="6E64F6B4">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7" w:hRule="atLeast"/>
        </w:trPr>
        <w:tc>
          <w:tcPr>
            <w:tcW w:w="702" w:type="dxa"/>
          </w:tcPr>
          <w:p w14:paraId="5DC687B9">
            <w:pPr>
              <w:pStyle w:val="8"/>
              <w:spacing w:line="271" w:lineRule="exact"/>
              <w:ind w:left="35"/>
              <w:jc w:val="center"/>
              <w:rPr>
                <w:sz w:val="24"/>
                <w:szCs w:val="24"/>
              </w:rPr>
            </w:pPr>
            <w:r>
              <w:rPr>
                <w:spacing w:val="-10"/>
                <w:sz w:val="24"/>
                <w:szCs w:val="24"/>
              </w:rPr>
              <w:t>5</w:t>
            </w:r>
          </w:p>
        </w:tc>
        <w:tc>
          <w:tcPr>
            <w:tcW w:w="5622" w:type="dxa"/>
          </w:tcPr>
          <w:p w14:paraId="7DA538CF">
            <w:pPr>
              <w:pStyle w:val="8"/>
              <w:spacing w:line="271" w:lineRule="exact"/>
              <w:ind w:left="11"/>
              <w:rPr>
                <w:sz w:val="24"/>
                <w:szCs w:val="24"/>
              </w:rPr>
            </w:pPr>
            <w:r>
              <w:rPr>
                <w:sz w:val="24"/>
                <w:szCs w:val="24"/>
              </w:rPr>
              <w:t>Kesiapsiagaan</w:t>
            </w:r>
            <w:r>
              <w:rPr>
                <w:spacing w:val="-4"/>
                <w:sz w:val="24"/>
                <w:szCs w:val="24"/>
              </w:rPr>
              <w:t xml:space="preserve"> </w:t>
            </w:r>
            <w:r>
              <w:rPr>
                <w:spacing w:val="-2"/>
                <w:sz w:val="24"/>
                <w:szCs w:val="24"/>
              </w:rPr>
              <w:t>Kabupaten/Kota</w:t>
            </w:r>
          </w:p>
        </w:tc>
        <w:tc>
          <w:tcPr>
            <w:tcW w:w="1122" w:type="dxa"/>
          </w:tcPr>
          <w:p w14:paraId="641DEFEF">
            <w:pPr>
              <w:pStyle w:val="8"/>
              <w:spacing w:line="271" w:lineRule="exact"/>
              <w:ind w:left="33" w:right="1"/>
              <w:jc w:val="center"/>
              <w:rPr>
                <w:b/>
                <w:sz w:val="24"/>
                <w:szCs w:val="24"/>
              </w:rPr>
            </w:pPr>
            <w:r>
              <w:rPr>
                <w:b/>
                <w:spacing w:val="-2"/>
                <w:sz w:val="24"/>
                <w:szCs w:val="24"/>
              </w:rPr>
              <w:t>8.75%</w:t>
            </w:r>
          </w:p>
        </w:tc>
        <w:tc>
          <w:tcPr>
            <w:tcW w:w="1541" w:type="dxa"/>
          </w:tcPr>
          <w:p w14:paraId="357C3D60">
            <w:pPr>
              <w:pStyle w:val="8"/>
              <w:spacing w:line="271" w:lineRule="exact"/>
              <w:ind w:left="36"/>
              <w:jc w:val="center"/>
              <w:rPr>
                <w:b/>
                <w:sz w:val="24"/>
                <w:szCs w:val="24"/>
              </w:rPr>
            </w:pPr>
            <w:r>
              <w:rPr>
                <w:b/>
                <w:color w:val="FFC107"/>
                <w:spacing w:val="-2"/>
                <w:sz w:val="24"/>
                <w:szCs w:val="24"/>
              </w:rPr>
              <w:t>SEDANG</w:t>
            </w:r>
          </w:p>
        </w:tc>
      </w:tr>
    </w:tbl>
    <w:p w14:paraId="723C9DBC">
      <w:pPr>
        <w:pStyle w:val="4"/>
        <w:spacing w:before="196"/>
        <w:rPr>
          <w:b/>
        </w:rPr>
      </w:pPr>
    </w:p>
    <w:p w14:paraId="14EDB86F">
      <w:pPr>
        <w:ind w:left="165"/>
        <w:rPr>
          <w:rFonts w:ascii="Times New Roman" w:hAnsi="Times New Roman" w:cs="Times New Roman"/>
          <w:b/>
          <w:sz w:val="24"/>
          <w:szCs w:val="24"/>
        </w:rPr>
      </w:pPr>
      <w:r>
        <w:rPr>
          <w:rFonts w:ascii="Times New Roman" w:hAnsi="Times New Roman" w:cs="Times New Roman"/>
          <w:b/>
          <w:sz w:val="24"/>
          <w:szCs w:val="24"/>
        </w:rPr>
        <w:t>Penetapan</w:t>
      </w:r>
      <w:r>
        <w:rPr>
          <w:rFonts w:ascii="Times New Roman" w:hAnsi="Times New Roman" w:cs="Times New Roman"/>
          <w:b/>
          <w:spacing w:val="-2"/>
          <w:sz w:val="24"/>
          <w:szCs w:val="24"/>
        </w:rPr>
        <w:t xml:space="preserve"> </w:t>
      </w:r>
      <w:r>
        <w:rPr>
          <w:rFonts w:ascii="Times New Roman" w:hAnsi="Times New Roman" w:cs="Times New Roman"/>
          <w:b/>
          <w:sz w:val="24"/>
          <w:szCs w:val="24"/>
        </w:rPr>
        <w:t>Subkategori</w:t>
      </w:r>
      <w:r>
        <w:rPr>
          <w:rFonts w:ascii="Times New Roman" w:hAnsi="Times New Roman" w:cs="Times New Roman"/>
          <w:b/>
          <w:spacing w:val="-3"/>
          <w:sz w:val="24"/>
          <w:szCs w:val="24"/>
        </w:rPr>
        <w:t xml:space="preserve"> </w:t>
      </w:r>
      <w:r>
        <w:rPr>
          <w:rFonts w:ascii="Times New Roman" w:hAnsi="Times New Roman" w:cs="Times New Roman"/>
          <w:b/>
          <w:sz w:val="24"/>
          <w:szCs w:val="24"/>
        </w:rPr>
        <w:t>yang</w:t>
      </w:r>
      <w:r>
        <w:rPr>
          <w:rFonts w:ascii="Times New Roman" w:hAnsi="Times New Roman" w:cs="Times New Roman"/>
          <w:b/>
          <w:spacing w:val="-1"/>
          <w:sz w:val="24"/>
          <w:szCs w:val="24"/>
        </w:rPr>
        <w:t xml:space="preserve"> </w:t>
      </w:r>
      <w:r>
        <w:rPr>
          <w:rFonts w:ascii="Times New Roman" w:hAnsi="Times New Roman" w:cs="Times New Roman"/>
          <w:b/>
          <w:sz w:val="24"/>
          <w:szCs w:val="24"/>
        </w:rPr>
        <w:t>dapat</w:t>
      </w:r>
      <w:r>
        <w:rPr>
          <w:rFonts w:ascii="Times New Roman" w:hAnsi="Times New Roman" w:cs="Times New Roman"/>
          <w:b/>
          <w:spacing w:val="1"/>
          <w:sz w:val="24"/>
          <w:szCs w:val="24"/>
        </w:rPr>
        <w:t xml:space="preserve"> </w:t>
      </w:r>
      <w:r>
        <w:rPr>
          <w:rFonts w:ascii="Times New Roman" w:hAnsi="Times New Roman" w:cs="Times New Roman"/>
          <w:b/>
          <w:sz w:val="24"/>
          <w:szCs w:val="24"/>
        </w:rPr>
        <w:t>ditindaklanjuti</w:t>
      </w:r>
      <w:r>
        <w:rPr>
          <w:rFonts w:ascii="Times New Roman" w:hAnsi="Times New Roman" w:cs="Times New Roman"/>
          <w:b/>
          <w:spacing w:val="-1"/>
          <w:sz w:val="24"/>
          <w:szCs w:val="24"/>
        </w:rPr>
        <w:t xml:space="preserve"> </w:t>
      </w:r>
      <w:r>
        <w:rPr>
          <w:rFonts w:ascii="Times New Roman" w:hAnsi="Times New Roman" w:cs="Times New Roman"/>
          <w:b/>
          <w:sz w:val="24"/>
          <w:szCs w:val="24"/>
        </w:rPr>
        <w:t>pada</w:t>
      </w:r>
      <w:r>
        <w:rPr>
          <w:rFonts w:ascii="Times New Roman" w:hAnsi="Times New Roman" w:cs="Times New Roman"/>
          <w:b/>
          <w:spacing w:val="-1"/>
          <w:sz w:val="24"/>
          <w:szCs w:val="24"/>
        </w:rPr>
        <w:t xml:space="preserve"> </w:t>
      </w:r>
      <w:r>
        <w:rPr>
          <w:rFonts w:ascii="Times New Roman" w:hAnsi="Times New Roman" w:cs="Times New Roman"/>
          <w:b/>
          <w:sz w:val="24"/>
          <w:szCs w:val="24"/>
        </w:rPr>
        <w:t>kategori</w:t>
      </w:r>
      <w:r>
        <w:rPr>
          <w:rFonts w:ascii="Times New Roman" w:hAnsi="Times New Roman" w:cs="Times New Roman"/>
          <w:b/>
          <w:spacing w:val="-2"/>
          <w:sz w:val="24"/>
          <w:szCs w:val="24"/>
        </w:rPr>
        <w:t xml:space="preserve"> kapasitas</w:t>
      </w:r>
    </w:p>
    <w:p w14:paraId="27035FC9">
      <w:pPr>
        <w:pStyle w:val="4"/>
        <w:spacing w:before="5"/>
        <w:rPr>
          <w:b/>
        </w:rPr>
      </w:pPr>
    </w:p>
    <w:tbl>
      <w:tblPr>
        <w:tblStyle w:val="3"/>
        <w:tblW w:w="0" w:type="auto"/>
        <w:tblInd w:w="230"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
      <w:tblGrid>
        <w:gridCol w:w="702"/>
        <w:gridCol w:w="5618"/>
        <w:gridCol w:w="1124"/>
        <w:gridCol w:w="1544"/>
      </w:tblGrid>
      <w:tr w14:paraId="41903976">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9" w:hRule="atLeast"/>
        </w:trPr>
        <w:tc>
          <w:tcPr>
            <w:tcW w:w="702" w:type="dxa"/>
            <w:shd w:val="clear" w:color="auto" w:fill="E4B8B7"/>
          </w:tcPr>
          <w:p w14:paraId="77B8CBE7">
            <w:pPr>
              <w:pStyle w:val="8"/>
              <w:spacing w:line="273" w:lineRule="exact"/>
              <w:ind w:left="35" w:right="2"/>
              <w:jc w:val="center"/>
              <w:rPr>
                <w:b/>
                <w:sz w:val="24"/>
                <w:szCs w:val="24"/>
              </w:rPr>
            </w:pPr>
            <w:r>
              <w:rPr>
                <w:b/>
                <w:spacing w:val="-5"/>
                <w:sz w:val="24"/>
                <w:szCs w:val="24"/>
              </w:rPr>
              <w:t>No</w:t>
            </w:r>
          </w:p>
        </w:tc>
        <w:tc>
          <w:tcPr>
            <w:tcW w:w="5618" w:type="dxa"/>
            <w:shd w:val="clear" w:color="auto" w:fill="E4B8B7"/>
          </w:tcPr>
          <w:p w14:paraId="13126D63">
            <w:pPr>
              <w:pStyle w:val="8"/>
              <w:spacing w:line="273" w:lineRule="exact"/>
              <w:ind w:left="33"/>
              <w:jc w:val="center"/>
              <w:rPr>
                <w:b/>
                <w:sz w:val="24"/>
                <w:szCs w:val="24"/>
              </w:rPr>
            </w:pPr>
            <w:r>
              <w:rPr>
                <w:b/>
                <w:spacing w:val="-2"/>
                <w:sz w:val="24"/>
                <w:szCs w:val="24"/>
              </w:rPr>
              <w:t>Subkategori</w:t>
            </w:r>
          </w:p>
        </w:tc>
        <w:tc>
          <w:tcPr>
            <w:tcW w:w="1124" w:type="dxa"/>
            <w:shd w:val="clear" w:color="auto" w:fill="E4B8B7"/>
          </w:tcPr>
          <w:p w14:paraId="159EDF53">
            <w:pPr>
              <w:pStyle w:val="8"/>
              <w:spacing w:line="273" w:lineRule="exact"/>
              <w:ind w:left="35"/>
              <w:jc w:val="center"/>
              <w:rPr>
                <w:b/>
                <w:sz w:val="24"/>
                <w:szCs w:val="24"/>
              </w:rPr>
            </w:pPr>
            <w:r>
              <w:rPr>
                <w:b/>
                <w:spacing w:val="-2"/>
                <w:sz w:val="24"/>
                <w:szCs w:val="24"/>
              </w:rPr>
              <w:t>Bobot</w:t>
            </w:r>
          </w:p>
        </w:tc>
        <w:tc>
          <w:tcPr>
            <w:tcW w:w="1544" w:type="dxa"/>
            <w:shd w:val="clear" w:color="auto" w:fill="E4B8B7"/>
          </w:tcPr>
          <w:p w14:paraId="0321FCCA">
            <w:pPr>
              <w:pStyle w:val="8"/>
              <w:spacing w:line="273" w:lineRule="exact"/>
              <w:ind w:left="37" w:right="5"/>
              <w:jc w:val="center"/>
              <w:rPr>
                <w:b/>
                <w:sz w:val="24"/>
                <w:szCs w:val="24"/>
              </w:rPr>
            </w:pPr>
            <w:r>
              <w:rPr>
                <w:b/>
                <w:sz w:val="24"/>
                <w:szCs w:val="24"/>
              </w:rPr>
              <w:t>Nilai</w:t>
            </w:r>
            <w:r>
              <w:rPr>
                <w:b/>
                <w:spacing w:val="-2"/>
                <w:sz w:val="24"/>
                <w:szCs w:val="24"/>
              </w:rPr>
              <w:t xml:space="preserve"> Risiko</w:t>
            </w:r>
          </w:p>
        </w:tc>
      </w:tr>
      <w:tr w14:paraId="5153A175">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7" w:hRule="atLeast"/>
        </w:trPr>
        <w:tc>
          <w:tcPr>
            <w:tcW w:w="702" w:type="dxa"/>
          </w:tcPr>
          <w:p w14:paraId="43214B22">
            <w:pPr>
              <w:pStyle w:val="8"/>
              <w:spacing w:line="271" w:lineRule="exact"/>
              <w:ind w:left="35"/>
              <w:jc w:val="center"/>
              <w:rPr>
                <w:sz w:val="24"/>
                <w:szCs w:val="24"/>
              </w:rPr>
            </w:pPr>
            <w:r>
              <w:rPr>
                <w:spacing w:val="-10"/>
                <w:sz w:val="24"/>
                <w:szCs w:val="24"/>
              </w:rPr>
              <w:t>1</w:t>
            </w:r>
          </w:p>
        </w:tc>
        <w:tc>
          <w:tcPr>
            <w:tcW w:w="5618" w:type="dxa"/>
          </w:tcPr>
          <w:p w14:paraId="5B11E2D6">
            <w:pPr>
              <w:pStyle w:val="8"/>
              <w:spacing w:line="271" w:lineRule="exact"/>
              <w:ind w:left="11"/>
              <w:rPr>
                <w:sz w:val="24"/>
                <w:szCs w:val="24"/>
              </w:rPr>
            </w:pPr>
            <w:r>
              <w:rPr>
                <w:spacing w:val="-2"/>
                <w:sz w:val="24"/>
                <w:szCs w:val="24"/>
              </w:rPr>
              <w:t>Promosi</w:t>
            </w:r>
          </w:p>
        </w:tc>
        <w:tc>
          <w:tcPr>
            <w:tcW w:w="1124" w:type="dxa"/>
          </w:tcPr>
          <w:p w14:paraId="15AA1F6C">
            <w:pPr>
              <w:pStyle w:val="8"/>
              <w:spacing w:line="271" w:lineRule="exact"/>
              <w:ind w:left="35" w:right="1"/>
              <w:jc w:val="center"/>
              <w:rPr>
                <w:b/>
                <w:sz w:val="24"/>
                <w:szCs w:val="24"/>
              </w:rPr>
            </w:pPr>
            <w:r>
              <w:rPr>
                <w:b/>
                <w:spacing w:val="-2"/>
                <w:sz w:val="24"/>
                <w:szCs w:val="24"/>
              </w:rPr>
              <w:t>10.00%</w:t>
            </w:r>
          </w:p>
        </w:tc>
        <w:tc>
          <w:tcPr>
            <w:tcW w:w="1544" w:type="dxa"/>
          </w:tcPr>
          <w:p w14:paraId="7C7C8093">
            <w:pPr>
              <w:pStyle w:val="8"/>
              <w:spacing w:line="271" w:lineRule="exact"/>
              <w:ind w:left="37"/>
              <w:jc w:val="center"/>
              <w:rPr>
                <w:b/>
                <w:sz w:val="24"/>
                <w:szCs w:val="24"/>
              </w:rPr>
            </w:pPr>
            <w:r>
              <w:rPr>
                <w:b/>
                <w:color w:val="DC3545"/>
                <w:spacing w:val="-2"/>
                <w:sz w:val="24"/>
                <w:szCs w:val="24"/>
              </w:rPr>
              <w:t>RENDAH</w:t>
            </w:r>
          </w:p>
        </w:tc>
      </w:tr>
      <w:tr w14:paraId="3193DFA7">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8" w:hRule="atLeast"/>
        </w:trPr>
        <w:tc>
          <w:tcPr>
            <w:tcW w:w="702" w:type="dxa"/>
          </w:tcPr>
          <w:p w14:paraId="5A894C64">
            <w:pPr>
              <w:pStyle w:val="8"/>
              <w:spacing w:line="273" w:lineRule="exact"/>
              <w:ind w:left="35"/>
              <w:jc w:val="center"/>
              <w:rPr>
                <w:sz w:val="24"/>
                <w:szCs w:val="24"/>
              </w:rPr>
            </w:pPr>
            <w:r>
              <w:rPr>
                <w:spacing w:val="-10"/>
                <w:sz w:val="24"/>
                <w:szCs w:val="24"/>
              </w:rPr>
              <w:t>2</w:t>
            </w:r>
          </w:p>
        </w:tc>
        <w:tc>
          <w:tcPr>
            <w:tcW w:w="5618" w:type="dxa"/>
          </w:tcPr>
          <w:p w14:paraId="17A1D02E">
            <w:pPr>
              <w:pStyle w:val="8"/>
              <w:spacing w:line="273" w:lineRule="exact"/>
              <w:ind w:left="11"/>
              <w:rPr>
                <w:sz w:val="24"/>
                <w:szCs w:val="24"/>
              </w:rPr>
            </w:pPr>
            <w:r>
              <w:rPr>
                <w:sz w:val="24"/>
                <w:szCs w:val="24"/>
              </w:rPr>
              <w:t>Surveilans</w:t>
            </w:r>
            <w:r>
              <w:rPr>
                <w:spacing w:val="-2"/>
                <w:sz w:val="24"/>
                <w:szCs w:val="24"/>
              </w:rPr>
              <w:t xml:space="preserve"> Kabupaten/Kota</w:t>
            </w:r>
          </w:p>
        </w:tc>
        <w:tc>
          <w:tcPr>
            <w:tcW w:w="1124" w:type="dxa"/>
          </w:tcPr>
          <w:p w14:paraId="3CEADF11">
            <w:pPr>
              <w:pStyle w:val="8"/>
              <w:spacing w:line="273" w:lineRule="exact"/>
              <w:ind w:left="35" w:right="1"/>
              <w:jc w:val="center"/>
              <w:rPr>
                <w:b/>
                <w:sz w:val="24"/>
                <w:szCs w:val="24"/>
              </w:rPr>
            </w:pPr>
            <w:r>
              <w:rPr>
                <w:b/>
                <w:spacing w:val="-2"/>
                <w:sz w:val="24"/>
                <w:szCs w:val="24"/>
              </w:rPr>
              <w:t>7.50%</w:t>
            </w:r>
          </w:p>
        </w:tc>
        <w:tc>
          <w:tcPr>
            <w:tcW w:w="1544" w:type="dxa"/>
          </w:tcPr>
          <w:p w14:paraId="67194ED6">
            <w:pPr>
              <w:pStyle w:val="8"/>
              <w:spacing w:line="273" w:lineRule="exact"/>
              <w:ind w:left="37"/>
              <w:jc w:val="center"/>
              <w:rPr>
                <w:b/>
                <w:sz w:val="24"/>
                <w:szCs w:val="24"/>
              </w:rPr>
            </w:pPr>
            <w:r>
              <w:rPr>
                <w:b/>
                <w:color w:val="DC3545"/>
                <w:spacing w:val="-2"/>
                <w:sz w:val="24"/>
                <w:szCs w:val="24"/>
              </w:rPr>
              <w:t>RENDAH</w:t>
            </w:r>
          </w:p>
        </w:tc>
      </w:tr>
      <w:tr w14:paraId="787A1DB3">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27" w:hRule="atLeast"/>
        </w:trPr>
        <w:tc>
          <w:tcPr>
            <w:tcW w:w="702" w:type="dxa"/>
          </w:tcPr>
          <w:p w14:paraId="63D560E8">
            <w:pPr>
              <w:pStyle w:val="8"/>
              <w:spacing w:line="271" w:lineRule="exact"/>
              <w:ind w:left="35"/>
              <w:jc w:val="center"/>
              <w:rPr>
                <w:sz w:val="24"/>
                <w:szCs w:val="24"/>
              </w:rPr>
            </w:pPr>
            <w:r>
              <w:rPr>
                <w:spacing w:val="-10"/>
                <w:sz w:val="24"/>
                <w:szCs w:val="24"/>
              </w:rPr>
              <w:t>3</w:t>
            </w:r>
          </w:p>
        </w:tc>
        <w:tc>
          <w:tcPr>
            <w:tcW w:w="5618" w:type="dxa"/>
          </w:tcPr>
          <w:p w14:paraId="1DAC7E42">
            <w:pPr>
              <w:pStyle w:val="8"/>
              <w:spacing w:line="271" w:lineRule="exact"/>
              <w:ind w:left="11"/>
              <w:rPr>
                <w:sz w:val="24"/>
                <w:szCs w:val="24"/>
              </w:rPr>
            </w:pPr>
            <w:r>
              <w:rPr>
                <w:sz w:val="24"/>
                <w:szCs w:val="24"/>
              </w:rPr>
              <w:t>Kesiapsiagaan</w:t>
            </w:r>
            <w:r>
              <w:rPr>
                <w:spacing w:val="-4"/>
                <w:sz w:val="24"/>
                <w:szCs w:val="24"/>
              </w:rPr>
              <w:t xml:space="preserve"> </w:t>
            </w:r>
            <w:r>
              <w:rPr>
                <w:spacing w:val="-2"/>
                <w:sz w:val="24"/>
                <w:szCs w:val="24"/>
              </w:rPr>
              <w:t>Kabupaten/Kota</w:t>
            </w:r>
          </w:p>
        </w:tc>
        <w:tc>
          <w:tcPr>
            <w:tcW w:w="1124" w:type="dxa"/>
          </w:tcPr>
          <w:p w14:paraId="60554C68">
            <w:pPr>
              <w:pStyle w:val="8"/>
              <w:spacing w:line="271" w:lineRule="exact"/>
              <w:ind w:left="35" w:right="1"/>
              <w:jc w:val="center"/>
              <w:rPr>
                <w:b/>
                <w:sz w:val="24"/>
                <w:szCs w:val="24"/>
              </w:rPr>
            </w:pPr>
            <w:r>
              <w:rPr>
                <w:b/>
                <w:spacing w:val="-2"/>
                <w:sz w:val="24"/>
                <w:szCs w:val="24"/>
              </w:rPr>
              <w:t>8.75%</w:t>
            </w:r>
          </w:p>
        </w:tc>
        <w:tc>
          <w:tcPr>
            <w:tcW w:w="1544" w:type="dxa"/>
          </w:tcPr>
          <w:p w14:paraId="313DF8A5">
            <w:pPr>
              <w:pStyle w:val="8"/>
              <w:spacing w:line="271" w:lineRule="exact"/>
              <w:ind w:left="37"/>
              <w:jc w:val="center"/>
              <w:rPr>
                <w:b/>
                <w:sz w:val="24"/>
                <w:szCs w:val="24"/>
              </w:rPr>
            </w:pPr>
            <w:r>
              <w:rPr>
                <w:b/>
                <w:color w:val="FFC107"/>
                <w:spacing w:val="-2"/>
                <w:sz w:val="24"/>
                <w:szCs w:val="24"/>
              </w:rPr>
              <w:t>SEDANG</w:t>
            </w:r>
          </w:p>
        </w:tc>
      </w:tr>
    </w:tbl>
    <w:p w14:paraId="13D9F813">
      <w:pPr>
        <w:pStyle w:val="4"/>
        <w:spacing w:before="153"/>
        <w:rPr>
          <w:b/>
        </w:rPr>
      </w:pPr>
    </w:p>
    <w:p w14:paraId="4722B92F">
      <w:pPr>
        <w:pStyle w:val="6"/>
        <w:widowControl w:val="0"/>
        <w:numPr>
          <w:ilvl w:val="0"/>
          <w:numId w:val="3"/>
        </w:numPr>
        <w:tabs>
          <w:tab w:val="left" w:pos="391"/>
        </w:tabs>
        <w:autoSpaceDE w:val="0"/>
        <w:autoSpaceDN w:val="0"/>
        <w:spacing w:before="1" w:after="0" w:line="240" w:lineRule="auto"/>
        <w:ind w:left="391" w:hanging="226"/>
        <w:contextualSpacing w:val="0"/>
        <w:jc w:val="left"/>
        <w:rPr>
          <w:rFonts w:ascii="Times New Roman" w:hAnsi="Times New Roman" w:cs="Times New Roman"/>
          <w:b/>
          <w:sz w:val="24"/>
          <w:szCs w:val="24"/>
        </w:rPr>
      </w:pPr>
      <w:r>
        <w:rPr>
          <w:rFonts w:ascii="Times New Roman" w:hAnsi="Times New Roman" w:cs="Times New Roman"/>
          <w:b/>
          <w:spacing w:val="-2"/>
          <w:sz w:val="24"/>
          <w:szCs w:val="24"/>
        </w:rPr>
        <w:t>Menganalisis inventarisasi</w:t>
      </w:r>
      <w:r>
        <w:rPr>
          <w:rFonts w:ascii="Times New Roman" w:hAnsi="Times New Roman" w:cs="Times New Roman"/>
          <w:b/>
          <w:spacing w:val="-1"/>
          <w:sz w:val="24"/>
          <w:szCs w:val="24"/>
        </w:rPr>
        <w:t xml:space="preserve"> </w:t>
      </w:r>
      <w:r>
        <w:rPr>
          <w:rFonts w:ascii="Times New Roman" w:hAnsi="Times New Roman" w:cs="Times New Roman"/>
          <w:b/>
          <w:spacing w:val="-2"/>
          <w:sz w:val="24"/>
          <w:szCs w:val="24"/>
        </w:rPr>
        <w:t>masalah</w:t>
      </w:r>
      <w:r>
        <w:rPr>
          <w:rFonts w:ascii="Times New Roman" w:hAnsi="Times New Roman" w:cs="Times New Roman"/>
          <w:b/>
          <w:sz w:val="24"/>
          <w:szCs w:val="24"/>
        </w:rPr>
        <w:t xml:space="preserve"> </w:t>
      </w:r>
      <w:r>
        <w:rPr>
          <w:rFonts w:ascii="Times New Roman" w:hAnsi="Times New Roman" w:cs="Times New Roman"/>
          <w:b/>
          <w:spacing w:val="-2"/>
          <w:sz w:val="24"/>
          <w:szCs w:val="24"/>
        </w:rPr>
        <w:t>dari</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setiap</w:t>
      </w:r>
      <w:r>
        <w:rPr>
          <w:rFonts w:ascii="Times New Roman" w:hAnsi="Times New Roman" w:cs="Times New Roman"/>
          <w:b/>
          <w:spacing w:val="2"/>
          <w:sz w:val="24"/>
          <w:szCs w:val="24"/>
        </w:rPr>
        <w:t xml:space="preserve"> </w:t>
      </w:r>
      <w:r>
        <w:rPr>
          <w:rFonts w:ascii="Times New Roman" w:hAnsi="Times New Roman" w:cs="Times New Roman"/>
          <w:b/>
          <w:spacing w:val="-2"/>
          <w:sz w:val="24"/>
          <w:szCs w:val="24"/>
        </w:rPr>
        <w:t>subkategori</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yang</w:t>
      </w:r>
      <w:r>
        <w:rPr>
          <w:rFonts w:ascii="Times New Roman" w:hAnsi="Times New Roman" w:cs="Times New Roman"/>
          <w:b/>
          <w:sz w:val="24"/>
          <w:szCs w:val="24"/>
        </w:rPr>
        <w:t xml:space="preserve"> </w:t>
      </w:r>
      <w:r>
        <w:rPr>
          <w:rFonts w:ascii="Times New Roman" w:hAnsi="Times New Roman" w:cs="Times New Roman"/>
          <w:b/>
          <w:spacing w:val="-2"/>
          <w:sz w:val="24"/>
          <w:szCs w:val="24"/>
        </w:rPr>
        <w:t>dapat</w:t>
      </w:r>
      <w:r>
        <w:rPr>
          <w:rFonts w:ascii="Times New Roman" w:hAnsi="Times New Roman" w:cs="Times New Roman"/>
          <w:b/>
          <w:spacing w:val="1"/>
          <w:sz w:val="24"/>
          <w:szCs w:val="24"/>
        </w:rPr>
        <w:t xml:space="preserve"> </w:t>
      </w:r>
      <w:r>
        <w:rPr>
          <w:rFonts w:ascii="Times New Roman" w:hAnsi="Times New Roman" w:cs="Times New Roman"/>
          <w:b/>
          <w:spacing w:val="-2"/>
          <w:sz w:val="24"/>
          <w:szCs w:val="24"/>
        </w:rPr>
        <w:t>ditindaklanjuti.</w:t>
      </w:r>
    </w:p>
    <w:p w14:paraId="5DE4525B">
      <w:pPr>
        <w:pStyle w:val="6"/>
        <w:widowControl w:val="0"/>
        <w:numPr>
          <w:ilvl w:val="1"/>
          <w:numId w:val="3"/>
        </w:numPr>
        <w:tabs>
          <w:tab w:val="left" w:pos="883"/>
          <w:tab w:val="left" w:pos="885"/>
        </w:tabs>
        <w:autoSpaceDE w:val="0"/>
        <w:autoSpaceDN w:val="0"/>
        <w:spacing w:before="200" w:after="0"/>
        <w:ind w:right="1303"/>
        <w:contextualSpacing w:val="0"/>
        <w:rPr>
          <w:rFonts w:ascii="Times New Roman" w:hAnsi="Times New Roman" w:cs="Times New Roman"/>
          <w:sz w:val="24"/>
          <w:szCs w:val="24"/>
        </w:rPr>
      </w:pPr>
      <w:r>
        <w:rPr>
          <w:rFonts w:ascii="Times New Roman" w:hAnsi="Times New Roman" w:cs="Times New Roman"/>
          <w:sz w:val="24"/>
          <w:szCs w:val="24"/>
        </w:rPr>
        <w:t>Memilih</w:t>
      </w:r>
      <w:r>
        <w:rPr>
          <w:rFonts w:ascii="Times New Roman" w:hAnsi="Times New Roman" w:cs="Times New Roman"/>
          <w:spacing w:val="40"/>
          <w:sz w:val="24"/>
          <w:szCs w:val="24"/>
        </w:rPr>
        <w:t xml:space="preserve"> </w:t>
      </w:r>
      <w:r>
        <w:rPr>
          <w:rFonts w:ascii="Times New Roman" w:hAnsi="Times New Roman" w:cs="Times New Roman"/>
          <w:sz w:val="24"/>
          <w:szCs w:val="24"/>
        </w:rPr>
        <w:t>minimal</w:t>
      </w:r>
      <w:r>
        <w:rPr>
          <w:rFonts w:ascii="Times New Roman" w:hAnsi="Times New Roman" w:cs="Times New Roman"/>
          <w:spacing w:val="40"/>
          <w:sz w:val="24"/>
          <w:szCs w:val="24"/>
        </w:rPr>
        <w:t xml:space="preserve"> </w:t>
      </w:r>
      <w:r>
        <w:rPr>
          <w:rFonts w:ascii="Times New Roman" w:hAnsi="Times New Roman" w:cs="Times New Roman"/>
          <w:sz w:val="24"/>
          <w:szCs w:val="24"/>
        </w:rPr>
        <w:t>satu</w:t>
      </w:r>
      <w:r>
        <w:rPr>
          <w:rFonts w:ascii="Times New Roman" w:hAnsi="Times New Roman" w:cs="Times New Roman"/>
          <w:spacing w:val="40"/>
          <w:sz w:val="24"/>
          <w:szCs w:val="24"/>
        </w:rPr>
        <w:t xml:space="preserve"> </w:t>
      </w:r>
      <w:r>
        <w:rPr>
          <w:rFonts w:ascii="Times New Roman" w:hAnsi="Times New Roman" w:cs="Times New Roman"/>
          <w:sz w:val="24"/>
          <w:szCs w:val="24"/>
        </w:rPr>
        <w:t>pertanyaan</w:t>
      </w:r>
      <w:r>
        <w:rPr>
          <w:rFonts w:ascii="Times New Roman" w:hAnsi="Times New Roman" w:cs="Times New Roman"/>
          <w:spacing w:val="40"/>
          <w:sz w:val="24"/>
          <w:szCs w:val="24"/>
        </w:rPr>
        <w:t xml:space="preserve"> </w:t>
      </w:r>
      <w:r>
        <w:rPr>
          <w:rFonts w:ascii="Times New Roman" w:hAnsi="Times New Roman" w:cs="Times New Roman"/>
          <w:sz w:val="24"/>
          <w:szCs w:val="24"/>
        </w:rPr>
        <w:t>turunan</w:t>
      </w:r>
      <w:r>
        <w:rPr>
          <w:rFonts w:ascii="Times New Roman" w:hAnsi="Times New Roman" w:cs="Times New Roman"/>
          <w:spacing w:val="40"/>
          <w:sz w:val="24"/>
          <w:szCs w:val="24"/>
        </w:rPr>
        <w:t xml:space="preserve"> </w:t>
      </w:r>
      <w:r>
        <w:rPr>
          <w:rFonts w:ascii="Times New Roman" w:hAnsi="Times New Roman" w:cs="Times New Roman"/>
          <w:sz w:val="24"/>
          <w:szCs w:val="24"/>
        </w:rPr>
        <w:t>pada</w:t>
      </w:r>
      <w:r>
        <w:rPr>
          <w:rFonts w:ascii="Times New Roman" w:hAnsi="Times New Roman" w:cs="Times New Roman"/>
          <w:spacing w:val="40"/>
          <w:sz w:val="24"/>
          <w:szCs w:val="24"/>
        </w:rPr>
        <w:t xml:space="preserve"> </w:t>
      </w:r>
      <w:r>
        <w:rPr>
          <w:rFonts w:ascii="Times New Roman" w:hAnsi="Times New Roman" w:cs="Times New Roman"/>
          <w:sz w:val="24"/>
          <w:szCs w:val="24"/>
        </w:rPr>
        <w:t>subkategori</w:t>
      </w:r>
      <w:r>
        <w:rPr>
          <w:rFonts w:ascii="Times New Roman" w:hAnsi="Times New Roman" w:cs="Times New Roman"/>
          <w:spacing w:val="40"/>
          <w:sz w:val="24"/>
          <w:szCs w:val="24"/>
        </w:rPr>
        <w:t xml:space="preserve"> </w:t>
      </w:r>
      <w:r>
        <w:rPr>
          <w:rFonts w:ascii="Times New Roman" w:hAnsi="Times New Roman" w:cs="Times New Roman"/>
          <w:sz w:val="24"/>
          <w:szCs w:val="24"/>
        </w:rPr>
        <w:t>prioritas</w:t>
      </w:r>
      <w:r>
        <w:rPr>
          <w:rFonts w:ascii="Times New Roman" w:hAnsi="Times New Roman" w:cs="Times New Roman"/>
          <w:spacing w:val="40"/>
          <w:sz w:val="24"/>
          <w:szCs w:val="24"/>
        </w:rPr>
        <w:t xml:space="preserve"> </w:t>
      </w:r>
      <w:r>
        <w:rPr>
          <w:rFonts w:ascii="Times New Roman" w:hAnsi="Times New Roman" w:cs="Times New Roman"/>
          <w:sz w:val="24"/>
          <w:szCs w:val="24"/>
        </w:rPr>
        <w:t>dengan</w:t>
      </w:r>
      <w:r>
        <w:rPr>
          <w:rFonts w:ascii="Times New Roman" w:hAnsi="Times New Roman" w:cs="Times New Roman"/>
          <w:spacing w:val="40"/>
          <w:sz w:val="24"/>
          <w:szCs w:val="24"/>
        </w:rPr>
        <w:t xml:space="preserve"> </w:t>
      </w:r>
      <w:r>
        <w:rPr>
          <w:rFonts w:ascii="Times New Roman" w:hAnsi="Times New Roman" w:cs="Times New Roman"/>
          <w:sz w:val="24"/>
          <w:szCs w:val="24"/>
        </w:rPr>
        <w:t>nilai jawaan paling rendah/buruk</w:t>
      </w:r>
    </w:p>
    <w:p w14:paraId="08BC3536">
      <w:pPr>
        <w:pStyle w:val="6"/>
        <w:widowControl w:val="0"/>
        <w:numPr>
          <w:ilvl w:val="1"/>
          <w:numId w:val="3"/>
        </w:numPr>
        <w:tabs>
          <w:tab w:val="left" w:pos="885"/>
        </w:tabs>
        <w:autoSpaceDE w:val="0"/>
        <w:autoSpaceDN w:val="0"/>
        <w:spacing w:before="161" w:after="0"/>
        <w:ind w:right="1302"/>
        <w:contextualSpacing w:val="0"/>
        <w:rPr>
          <w:rFonts w:ascii="Times New Roman" w:hAnsi="Times New Roman" w:cs="Times New Roman"/>
          <w:sz w:val="24"/>
          <w:szCs w:val="24"/>
        </w:rPr>
      </w:pPr>
      <w:r>
        <w:rPr>
          <w:rFonts w:ascii="Times New Roman" w:hAnsi="Times New Roman" w:cs="Times New Roman"/>
          <w:sz w:val="24"/>
          <w:szCs w:val="24"/>
        </w:rPr>
        <w:t>Setiap</w:t>
      </w:r>
      <w:r>
        <w:rPr>
          <w:rFonts w:ascii="Times New Roman" w:hAnsi="Times New Roman" w:cs="Times New Roman"/>
          <w:spacing w:val="-15"/>
          <w:sz w:val="24"/>
          <w:szCs w:val="24"/>
        </w:rPr>
        <w:t xml:space="preserve"> </w:t>
      </w:r>
      <w:r>
        <w:rPr>
          <w:rFonts w:ascii="Times New Roman" w:hAnsi="Times New Roman" w:cs="Times New Roman"/>
          <w:sz w:val="24"/>
          <w:szCs w:val="24"/>
        </w:rPr>
        <w:t>pertanyaan</w:t>
      </w:r>
      <w:r>
        <w:rPr>
          <w:rFonts w:ascii="Times New Roman" w:hAnsi="Times New Roman" w:cs="Times New Roman"/>
          <w:spacing w:val="-15"/>
          <w:sz w:val="24"/>
          <w:szCs w:val="24"/>
        </w:rPr>
        <w:t xml:space="preserve"> </w:t>
      </w:r>
      <w:r>
        <w:rPr>
          <w:rFonts w:ascii="Times New Roman" w:hAnsi="Times New Roman" w:cs="Times New Roman"/>
          <w:sz w:val="24"/>
          <w:szCs w:val="24"/>
        </w:rPr>
        <w:t>turunan</w:t>
      </w:r>
      <w:r>
        <w:rPr>
          <w:rFonts w:ascii="Times New Roman" w:hAnsi="Times New Roman" w:cs="Times New Roman"/>
          <w:spacing w:val="-15"/>
          <w:sz w:val="24"/>
          <w:szCs w:val="24"/>
        </w:rPr>
        <w:t xml:space="preserve"> </w:t>
      </w:r>
      <w:r>
        <w:rPr>
          <w:rFonts w:ascii="Times New Roman" w:hAnsi="Times New Roman" w:cs="Times New Roman"/>
          <w:sz w:val="24"/>
          <w:szCs w:val="24"/>
        </w:rPr>
        <w:t>yang</w:t>
      </w:r>
      <w:r>
        <w:rPr>
          <w:rFonts w:ascii="Times New Roman" w:hAnsi="Times New Roman" w:cs="Times New Roman"/>
          <w:spacing w:val="-15"/>
          <w:sz w:val="24"/>
          <w:szCs w:val="24"/>
        </w:rPr>
        <w:t xml:space="preserve"> </w:t>
      </w:r>
      <w:r>
        <w:rPr>
          <w:rFonts w:ascii="Times New Roman" w:hAnsi="Times New Roman" w:cs="Times New Roman"/>
          <w:sz w:val="24"/>
          <w:szCs w:val="24"/>
        </w:rPr>
        <w:t>dipilih</w:t>
      </w:r>
      <w:r>
        <w:rPr>
          <w:rFonts w:ascii="Times New Roman" w:hAnsi="Times New Roman" w:cs="Times New Roman"/>
          <w:spacing w:val="-15"/>
          <w:sz w:val="24"/>
          <w:szCs w:val="24"/>
        </w:rPr>
        <w:t xml:space="preserve"> </w:t>
      </w:r>
      <w:r>
        <w:rPr>
          <w:rFonts w:ascii="Times New Roman" w:hAnsi="Times New Roman" w:cs="Times New Roman"/>
          <w:sz w:val="24"/>
          <w:szCs w:val="24"/>
        </w:rPr>
        <w:t>dibuat</w:t>
      </w:r>
      <w:r>
        <w:rPr>
          <w:rFonts w:ascii="Times New Roman" w:hAnsi="Times New Roman" w:cs="Times New Roman"/>
          <w:spacing w:val="-16"/>
          <w:sz w:val="24"/>
          <w:szCs w:val="24"/>
        </w:rPr>
        <w:t xml:space="preserve"> </w:t>
      </w:r>
      <w:r>
        <w:rPr>
          <w:rFonts w:ascii="Times New Roman" w:hAnsi="Times New Roman" w:cs="Times New Roman"/>
          <w:sz w:val="24"/>
          <w:szCs w:val="24"/>
        </w:rPr>
        <w:t>inventarisasi</w:t>
      </w:r>
      <w:r>
        <w:rPr>
          <w:rFonts w:ascii="Times New Roman" w:hAnsi="Times New Roman" w:cs="Times New Roman"/>
          <w:spacing w:val="-15"/>
          <w:sz w:val="24"/>
          <w:szCs w:val="24"/>
        </w:rPr>
        <w:t xml:space="preserve"> </w:t>
      </w:r>
      <w:r>
        <w:rPr>
          <w:rFonts w:ascii="Times New Roman" w:hAnsi="Times New Roman" w:cs="Times New Roman"/>
          <w:sz w:val="24"/>
          <w:szCs w:val="24"/>
        </w:rPr>
        <w:t>masalah</w:t>
      </w:r>
      <w:r>
        <w:rPr>
          <w:rFonts w:ascii="Times New Roman" w:hAnsi="Times New Roman" w:cs="Times New Roman"/>
          <w:spacing w:val="-15"/>
          <w:sz w:val="24"/>
          <w:szCs w:val="24"/>
        </w:rPr>
        <w:t xml:space="preserve"> </w:t>
      </w:r>
      <w:r>
        <w:rPr>
          <w:rFonts w:ascii="Times New Roman" w:hAnsi="Times New Roman" w:cs="Times New Roman"/>
          <w:sz w:val="24"/>
          <w:szCs w:val="24"/>
        </w:rPr>
        <w:t>melalui</w:t>
      </w:r>
      <w:r>
        <w:rPr>
          <w:rFonts w:ascii="Times New Roman" w:hAnsi="Times New Roman" w:cs="Times New Roman"/>
          <w:spacing w:val="-15"/>
          <w:sz w:val="24"/>
          <w:szCs w:val="24"/>
        </w:rPr>
        <w:t xml:space="preserve"> </w:t>
      </w:r>
      <w:r>
        <w:rPr>
          <w:rFonts w:ascii="Times New Roman" w:hAnsi="Times New Roman" w:cs="Times New Roman"/>
          <w:sz w:val="24"/>
          <w:szCs w:val="24"/>
        </w:rPr>
        <w:t>metode</w:t>
      </w:r>
      <w:r>
        <w:rPr>
          <w:rFonts w:ascii="Times New Roman" w:hAnsi="Times New Roman" w:cs="Times New Roman"/>
          <w:spacing w:val="-15"/>
          <w:sz w:val="24"/>
          <w:szCs w:val="24"/>
        </w:rPr>
        <w:t xml:space="preserve"> </w:t>
      </w:r>
      <w:r>
        <w:rPr>
          <w:rFonts w:ascii="Times New Roman" w:hAnsi="Times New Roman" w:cs="Times New Roman"/>
          <w:sz w:val="24"/>
          <w:szCs w:val="24"/>
        </w:rPr>
        <w:t>5M (man, method, material, money, dan machine)</w:t>
      </w:r>
    </w:p>
    <w:p w14:paraId="192593E2">
      <w:pPr>
        <w:pStyle w:val="6"/>
        <w:rPr>
          <w:rFonts w:ascii="Times New Roman" w:hAnsi="Times New Roman" w:cs="Times New Roman"/>
          <w:sz w:val="24"/>
          <w:szCs w:val="24"/>
        </w:rPr>
        <w:sectPr>
          <w:pgSz w:w="11910" w:h="16840"/>
          <w:pgMar w:top="1040" w:right="141" w:bottom="1220" w:left="1275" w:header="727" w:footer="1036" w:gutter="0"/>
          <w:cols w:space="720" w:num="1"/>
        </w:sectPr>
      </w:pPr>
    </w:p>
    <w:p w14:paraId="5BF27696">
      <w:pPr>
        <w:pStyle w:val="4"/>
        <w:spacing w:before="105"/>
      </w:pPr>
    </w:p>
    <w:p w14:paraId="56746D68">
      <w:pPr>
        <w:spacing w:before="1"/>
        <w:ind w:left="165"/>
        <w:rPr>
          <w:rFonts w:ascii="Times New Roman" w:hAnsi="Times New Roman" w:cs="Times New Roman"/>
          <w:b/>
          <w:sz w:val="24"/>
          <w:szCs w:val="24"/>
        </w:rPr>
      </w:pPr>
      <w:r>
        <w:rPr>
          <w:rFonts w:ascii="Times New Roman" w:hAnsi="Times New Roman" w:cs="Times New Roman"/>
          <w:b/>
          <w:spacing w:val="-2"/>
          <w:sz w:val="24"/>
          <w:szCs w:val="24"/>
        </w:rPr>
        <w:t>Kerentanan</w:t>
      </w:r>
    </w:p>
    <w:p w14:paraId="030DF318">
      <w:pPr>
        <w:pStyle w:val="4"/>
        <w:spacing w:before="6"/>
        <w:rPr>
          <w:b/>
        </w:rPr>
      </w:pPr>
    </w:p>
    <w:tbl>
      <w:tblPr>
        <w:tblStyle w:val="3"/>
        <w:tblW w:w="0" w:type="auto"/>
        <w:tblInd w:w="1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3"/>
        <w:gridCol w:w="1561"/>
        <w:gridCol w:w="1985"/>
        <w:gridCol w:w="1703"/>
        <w:gridCol w:w="1702"/>
        <w:gridCol w:w="1561"/>
        <w:gridCol w:w="1135"/>
      </w:tblGrid>
      <w:tr w14:paraId="52327C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5" w:hRule="atLeast"/>
        </w:trPr>
        <w:tc>
          <w:tcPr>
            <w:tcW w:w="533" w:type="dxa"/>
            <w:shd w:val="clear" w:color="auto" w:fill="8DB3E1"/>
          </w:tcPr>
          <w:p w14:paraId="10A496D7">
            <w:pPr>
              <w:pStyle w:val="8"/>
              <w:spacing w:line="256" w:lineRule="exact"/>
              <w:ind w:left="106"/>
              <w:rPr>
                <w:b/>
                <w:sz w:val="24"/>
                <w:szCs w:val="24"/>
              </w:rPr>
            </w:pPr>
            <w:r>
              <w:rPr>
                <w:b/>
                <w:spacing w:val="-5"/>
                <w:sz w:val="24"/>
                <w:szCs w:val="24"/>
              </w:rPr>
              <w:t>No</w:t>
            </w:r>
          </w:p>
        </w:tc>
        <w:tc>
          <w:tcPr>
            <w:tcW w:w="1561" w:type="dxa"/>
            <w:shd w:val="clear" w:color="auto" w:fill="8DB3E1"/>
          </w:tcPr>
          <w:p w14:paraId="7F34F79D">
            <w:pPr>
              <w:pStyle w:val="8"/>
              <w:spacing w:line="256" w:lineRule="exact"/>
              <w:ind w:left="154"/>
              <w:rPr>
                <w:b/>
                <w:sz w:val="24"/>
                <w:szCs w:val="24"/>
              </w:rPr>
            </w:pPr>
            <w:r>
              <w:rPr>
                <w:b/>
                <w:spacing w:val="-2"/>
                <w:sz w:val="24"/>
                <w:szCs w:val="24"/>
              </w:rPr>
              <w:t>Subkategori</w:t>
            </w:r>
          </w:p>
        </w:tc>
        <w:tc>
          <w:tcPr>
            <w:tcW w:w="1985" w:type="dxa"/>
            <w:shd w:val="clear" w:color="auto" w:fill="8DB3E1"/>
          </w:tcPr>
          <w:p w14:paraId="0CCE7EEF">
            <w:pPr>
              <w:pStyle w:val="8"/>
              <w:spacing w:line="256" w:lineRule="exact"/>
              <w:ind w:left="7"/>
              <w:jc w:val="center"/>
              <w:rPr>
                <w:b/>
                <w:sz w:val="24"/>
                <w:szCs w:val="24"/>
              </w:rPr>
            </w:pPr>
            <w:r>
              <w:rPr>
                <w:b/>
                <w:spacing w:val="-5"/>
                <w:sz w:val="24"/>
                <w:szCs w:val="24"/>
              </w:rPr>
              <w:t>Man</w:t>
            </w:r>
          </w:p>
        </w:tc>
        <w:tc>
          <w:tcPr>
            <w:tcW w:w="1703" w:type="dxa"/>
            <w:shd w:val="clear" w:color="auto" w:fill="8DB3E1"/>
          </w:tcPr>
          <w:p w14:paraId="05AB37DE">
            <w:pPr>
              <w:pStyle w:val="8"/>
              <w:spacing w:line="256" w:lineRule="exact"/>
              <w:ind w:left="448"/>
              <w:rPr>
                <w:b/>
                <w:sz w:val="24"/>
                <w:szCs w:val="24"/>
              </w:rPr>
            </w:pPr>
            <w:r>
              <w:rPr>
                <w:b/>
                <w:spacing w:val="-2"/>
                <w:sz w:val="24"/>
                <w:szCs w:val="24"/>
              </w:rPr>
              <w:t>Method</w:t>
            </w:r>
          </w:p>
        </w:tc>
        <w:tc>
          <w:tcPr>
            <w:tcW w:w="1702" w:type="dxa"/>
            <w:shd w:val="clear" w:color="auto" w:fill="8DB3E1"/>
          </w:tcPr>
          <w:p w14:paraId="33D75E1A">
            <w:pPr>
              <w:pStyle w:val="8"/>
              <w:spacing w:line="256" w:lineRule="exact"/>
              <w:ind w:left="400"/>
              <w:rPr>
                <w:b/>
                <w:sz w:val="24"/>
                <w:szCs w:val="24"/>
              </w:rPr>
            </w:pPr>
            <w:r>
              <w:rPr>
                <w:b/>
                <w:spacing w:val="-2"/>
                <w:sz w:val="24"/>
                <w:szCs w:val="24"/>
              </w:rPr>
              <w:t>Material</w:t>
            </w:r>
          </w:p>
        </w:tc>
        <w:tc>
          <w:tcPr>
            <w:tcW w:w="1561" w:type="dxa"/>
            <w:shd w:val="clear" w:color="auto" w:fill="8DB3E1"/>
          </w:tcPr>
          <w:p w14:paraId="608C75BA">
            <w:pPr>
              <w:pStyle w:val="8"/>
              <w:spacing w:line="256" w:lineRule="exact"/>
              <w:ind w:left="422"/>
              <w:rPr>
                <w:b/>
                <w:sz w:val="24"/>
                <w:szCs w:val="24"/>
              </w:rPr>
            </w:pPr>
            <w:r>
              <w:rPr>
                <w:b/>
                <w:spacing w:val="-2"/>
                <w:sz w:val="24"/>
                <w:szCs w:val="24"/>
              </w:rPr>
              <w:t>Money</w:t>
            </w:r>
          </w:p>
        </w:tc>
        <w:tc>
          <w:tcPr>
            <w:tcW w:w="1135" w:type="dxa"/>
            <w:shd w:val="clear" w:color="auto" w:fill="8DB3E1"/>
          </w:tcPr>
          <w:p w14:paraId="014FC0E1">
            <w:pPr>
              <w:pStyle w:val="8"/>
              <w:spacing w:line="256" w:lineRule="exact"/>
              <w:ind w:left="3" w:right="4"/>
              <w:jc w:val="center"/>
              <w:rPr>
                <w:b/>
                <w:sz w:val="24"/>
                <w:szCs w:val="24"/>
              </w:rPr>
            </w:pPr>
            <w:r>
              <w:rPr>
                <w:b/>
                <w:spacing w:val="-2"/>
                <w:sz w:val="24"/>
                <w:szCs w:val="24"/>
              </w:rPr>
              <w:t>Machine</w:t>
            </w:r>
          </w:p>
        </w:tc>
      </w:tr>
      <w:tr w14:paraId="398FA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533" w:type="dxa"/>
            <w:tcBorders>
              <w:bottom w:val="nil"/>
            </w:tcBorders>
          </w:tcPr>
          <w:p w14:paraId="40045088">
            <w:pPr>
              <w:pStyle w:val="8"/>
              <w:spacing w:line="256" w:lineRule="exact"/>
              <w:ind w:left="106"/>
              <w:rPr>
                <w:sz w:val="24"/>
                <w:szCs w:val="24"/>
              </w:rPr>
            </w:pPr>
            <w:r>
              <w:rPr>
                <w:spacing w:val="-10"/>
                <w:sz w:val="24"/>
                <w:szCs w:val="24"/>
              </w:rPr>
              <w:t>1</w:t>
            </w:r>
          </w:p>
        </w:tc>
        <w:tc>
          <w:tcPr>
            <w:tcW w:w="1561" w:type="dxa"/>
            <w:tcBorders>
              <w:bottom w:val="nil"/>
            </w:tcBorders>
          </w:tcPr>
          <w:p w14:paraId="3EBE9AF9">
            <w:pPr>
              <w:pStyle w:val="8"/>
              <w:spacing w:line="256" w:lineRule="exact"/>
              <w:ind w:left="108"/>
              <w:rPr>
                <w:sz w:val="24"/>
                <w:szCs w:val="24"/>
              </w:rPr>
            </w:pPr>
            <w:r>
              <w:rPr>
                <w:spacing w:val="-2"/>
                <w:sz w:val="24"/>
                <w:szCs w:val="24"/>
              </w:rPr>
              <w:t>Karakteristik</w:t>
            </w:r>
          </w:p>
        </w:tc>
        <w:tc>
          <w:tcPr>
            <w:tcW w:w="1985" w:type="dxa"/>
            <w:tcBorders>
              <w:bottom w:val="nil"/>
            </w:tcBorders>
          </w:tcPr>
          <w:p w14:paraId="780A005E">
            <w:pPr>
              <w:pStyle w:val="8"/>
              <w:spacing w:line="256" w:lineRule="exact"/>
              <w:ind w:left="107"/>
              <w:rPr>
                <w:sz w:val="24"/>
                <w:szCs w:val="24"/>
              </w:rPr>
            </w:pPr>
            <w:r>
              <w:rPr>
                <w:spacing w:val="-2"/>
                <w:sz w:val="24"/>
                <w:szCs w:val="24"/>
              </w:rPr>
              <w:t>Rendahnya</w:t>
            </w:r>
          </w:p>
        </w:tc>
        <w:tc>
          <w:tcPr>
            <w:tcW w:w="1703" w:type="dxa"/>
            <w:tcBorders>
              <w:bottom w:val="nil"/>
            </w:tcBorders>
          </w:tcPr>
          <w:p w14:paraId="2A33BAC8">
            <w:pPr>
              <w:pStyle w:val="8"/>
              <w:spacing w:line="256" w:lineRule="exact"/>
              <w:ind w:left="107"/>
              <w:rPr>
                <w:sz w:val="24"/>
                <w:szCs w:val="24"/>
              </w:rPr>
            </w:pPr>
            <w:r>
              <w:rPr>
                <w:spacing w:val="-2"/>
                <w:sz w:val="24"/>
                <w:szCs w:val="24"/>
              </w:rPr>
              <w:t>Kurang</w:t>
            </w:r>
          </w:p>
        </w:tc>
        <w:tc>
          <w:tcPr>
            <w:tcW w:w="1702" w:type="dxa"/>
            <w:tcBorders>
              <w:bottom w:val="nil"/>
            </w:tcBorders>
          </w:tcPr>
          <w:p w14:paraId="2D661E65">
            <w:pPr>
              <w:pStyle w:val="8"/>
              <w:spacing w:line="256" w:lineRule="exact"/>
              <w:ind w:left="103"/>
              <w:rPr>
                <w:sz w:val="24"/>
                <w:szCs w:val="24"/>
              </w:rPr>
            </w:pPr>
            <w:r>
              <w:rPr>
                <w:spacing w:val="-2"/>
                <w:sz w:val="24"/>
                <w:szCs w:val="24"/>
              </w:rPr>
              <w:t>Kurangnya</w:t>
            </w:r>
          </w:p>
        </w:tc>
        <w:tc>
          <w:tcPr>
            <w:tcW w:w="1561" w:type="dxa"/>
            <w:tcBorders>
              <w:bottom w:val="nil"/>
            </w:tcBorders>
          </w:tcPr>
          <w:p w14:paraId="48382484">
            <w:pPr>
              <w:pStyle w:val="8"/>
              <w:spacing w:line="256" w:lineRule="exact"/>
              <w:ind w:left="104"/>
              <w:rPr>
                <w:sz w:val="24"/>
                <w:szCs w:val="24"/>
              </w:rPr>
            </w:pPr>
            <w:r>
              <w:rPr>
                <w:spacing w:val="-2"/>
                <w:sz w:val="24"/>
                <w:szCs w:val="24"/>
              </w:rPr>
              <w:t>Terbatasnya</w:t>
            </w:r>
          </w:p>
        </w:tc>
        <w:tc>
          <w:tcPr>
            <w:tcW w:w="1135" w:type="dxa"/>
            <w:vMerge w:val="restart"/>
          </w:tcPr>
          <w:p w14:paraId="6949E94C">
            <w:pPr>
              <w:pStyle w:val="8"/>
              <w:rPr>
                <w:sz w:val="24"/>
                <w:szCs w:val="24"/>
              </w:rPr>
            </w:pPr>
          </w:p>
        </w:tc>
      </w:tr>
      <w:tr w14:paraId="76304C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533" w:type="dxa"/>
            <w:tcBorders>
              <w:top w:val="nil"/>
              <w:bottom w:val="nil"/>
            </w:tcBorders>
          </w:tcPr>
          <w:p w14:paraId="7E1B417D">
            <w:pPr>
              <w:pStyle w:val="8"/>
              <w:rPr>
                <w:sz w:val="24"/>
                <w:szCs w:val="24"/>
              </w:rPr>
            </w:pPr>
          </w:p>
        </w:tc>
        <w:tc>
          <w:tcPr>
            <w:tcW w:w="1561" w:type="dxa"/>
            <w:tcBorders>
              <w:top w:val="nil"/>
              <w:bottom w:val="nil"/>
            </w:tcBorders>
          </w:tcPr>
          <w:p w14:paraId="3F088529">
            <w:pPr>
              <w:pStyle w:val="8"/>
              <w:spacing w:line="246" w:lineRule="exact"/>
              <w:ind w:left="108"/>
              <w:rPr>
                <w:sz w:val="24"/>
                <w:szCs w:val="24"/>
              </w:rPr>
            </w:pPr>
            <w:r>
              <w:rPr>
                <w:spacing w:val="-2"/>
                <w:sz w:val="24"/>
                <w:szCs w:val="24"/>
              </w:rPr>
              <w:t>Penduduk</w:t>
            </w:r>
          </w:p>
        </w:tc>
        <w:tc>
          <w:tcPr>
            <w:tcW w:w="1985" w:type="dxa"/>
            <w:tcBorders>
              <w:top w:val="nil"/>
              <w:bottom w:val="nil"/>
            </w:tcBorders>
          </w:tcPr>
          <w:p w14:paraId="61771C9A">
            <w:pPr>
              <w:pStyle w:val="8"/>
              <w:spacing w:line="246" w:lineRule="exact"/>
              <w:ind w:left="107"/>
              <w:rPr>
                <w:sz w:val="24"/>
                <w:szCs w:val="24"/>
              </w:rPr>
            </w:pPr>
            <w:r>
              <w:rPr>
                <w:spacing w:val="-2"/>
                <w:sz w:val="24"/>
                <w:szCs w:val="24"/>
              </w:rPr>
              <w:t>kesadaran</w:t>
            </w:r>
          </w:p>
        </w:tc>
        <w:tc>
          <w:tcPr>
            <w:tcW w:w="1703" w:type="dxa"/>
            <w:tcBorders>
              <w:top w:val="nil"/>
              <w:bottom w:val="nil"/>
            </w:tcBorders>
          </w:tcPr>
          <w:p w14:paraId="36DE657C">
            <w:pPr>
              <w:pStyle w:val="8"/>
              <w:spacing w:line="246" w:lineRule="exact"/>
              <w:ind w:left="107"/>
              <w:rPr>
                <w:sz w:val="24"/>
                <w:szCs w:val="24"/>
              </w:rPr>
            </w:pPr>
            <w:r>
              <w:rPr>
                <w:spacing w:val="-2"/>
                <w:sz w:val="24"/>
                <w:szCs w:val="24"/>
              </w:rPr>
              <w:t>sosialisasi</w:t>
            </w:r>
          </w:p>
        </w:tc>
        <w:tc>
          <w:tcPr>
            <w:tcW w:w="1702" w:type="dxa"/>
            <w:tcBorders>
              <w:top w:val="nil"/>
              <w:bottom w:val="nil"/>
            </w:tcBorders>
          </w:tcPr>
          <w:p w14:paraId="46F95C34">
            <w:pPr>
              <w:pStyle w:val="8"/>
              <w:spacing w:line="246" w:lineRule="exact"/>
              <w:ind w:left="103"/>
              <w:rPr>
                <w:sz w:val="24"/>
                <w:szCs w:val="24"/>
              </w:rPr>
            </w:pPr>
            <w:r>
              <w:rPr>
                <w:sz w:val="24"/>
                <w:szCs w:val="24"/>
              </w:rPr>
              <w:t>media</w:t>
            </w:r>
            <w:r>
              <w:rPr>
                <w:spacing w:val="-5"/>
                <w:sz w:val="24"/>
                <w:szCs w:val="24"/>
              </w:rPr>
              <w:t xml:space="preserve"> KIE</w:t>
            </w:r>
          </w:p>
        </w:tc>
        <w:tc>
          <w:tcPr>
            <w:tcW w:w="1561" w:type="dxa"/>
            <w:tcBorders>
              <w:top w:val="nil"/>
              <w:bottom w:val="nil"/>
            </w:tcBorders>
          </w:tcPr>
          <w:p w14:paraId="1F18A4F9">
            <w:pPr>
              <w:pStyle w:val="8"/>
              <w:spacing w:line="246" w:lineRule="exact"/>
              <w:ind w:left="104"/>
              <w:rPr>
                <w:sz w:val="24"/>
                <w:szCs w:val="24"/>
              </w:rPr>
            </w:pPr>
            <w:r>
              <w:rPr>
                <w:spacing w:val="-2"/>
                <w:sz w:val="24"/>
                <w:szCs w:val="24"/>
              </w:rPr>
              <w:t>anggaran</w:t>
            </w:r>
          </w:p>
        </w:tc>
        <w:tc>
          <w:tcPr>
            <w:tcW w:w="1135" w:type="dxa"/>
            <w:vMerge w:val="continue"/>
            <w:tcBorders>
              <w:top w:val="nil"/>
            </w:tcBorders>
          </w:tcPr>
          <w:p w14:paraId="515BEC8F">
            <w:pPr>
              <w:rPr>
                <w:rFonts w:ascii="Times New Roman" w:hAnsi="Times New Roman" w:cs="Times New Roman"/>
                <w:sz w:val="24"/>
                <w:szCs w:val="24"/>
              </w:rPr>
            </w:pPr>
          </w:p>
        </w:tc>
      </w:tr>
      <w:tr w14:paraId="33936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533" w:type="dxa"/>
            <w:tcBorders>
              <w:top w:val="nil"/>
              <w:bottom w:val="nil"/>
            </w:tcBorders>
          </w:tcPr>
          <w:p w14:paraId="38A93A73">
            <w:pPr>
              <w:pStyle w:val="8"/>
              <w:rPr>
                <w:sz w:val="24"/>
                <w:szCs w:val="24"/>
              </w:rPr>
            </w:pPr>
          </w:p>
        </w:tc>
        <w:tc>
          <w:tcPr>
            <w:tcW w:w="1561" w:type="dxa"/>
            <w:tcBorders>
              <w:top w:val="nil"/>
              <w:bottom w:val="nil"/>
            </w:tcBorders>
          </w:tcPr>
          <w:p w14:paraId="1F4EE3EB">
            <w:pPr>
              <w:pStyle w:val="8"/>
              <w:rPr>
                <w:sz w:val="24"/>
                <w:szCs w:val="24"/>
              </w:rPr>
            </w:pPr>
          </w:p>
        </w:tc>
        <w:tc>
          <w:tcPr>
            <w:tcW w:w="1985" w:type="dxa"/>
            <w:tcBorders>
              <w:top w:val="nil"/>
              <w:bottom w:val="nil"/>
            </w:tcBorders>
          </w:tcPr>
          <w:p w14:paraId="6100422D">
            <w:pPr>
              <w:pStyle w:val="8"/>
              <w:spacing w:line="246" w:lineRule="exact"/>
              <w:ind w:left="107"/>
              <w:rPr>
                <w:sz w:val="24"/>
                <w:szCs w:val="24"/>
              </w:rPr>
            </w:pPr>
            <w:r>
              <w:rPr>
                <w:sz w:val="24"/>
                <w:szCs w:val="24"/>
              </w:rPr>
              <w:t>masyarakat</w:t>
            </w:r>
            <w:r>
              <w:rPr>
                <w:spacing w:val="-2"/>
                <w:sz w:val="24"/>
                <w:szCs w:val="24"/>
              </w:rPr>
              <w:t xml:space="preserve"> </w:t>
            </w:r>
            <w:r>
              <w:rPr>
                <w:spacing w:val="-4"/>
                <w:sz w:val="24"/>
                <w:szCs w:val="24"/>
              </w:rPr>
              <w:t>akan</w:t>
            </w:r>
          </w:p>
        </w:tc>
        <w:tc>
          <w:tcPr>
            <w:tcW w:w="1703" w:type="dxa"/>
            <w:tcBorders>
              <w:top w:val="nil"/>
              <w:bottom w:val="nil"/>
            </w:tcBorders>
          </w:tcPr>
          <w:p w14:paraId="7562C45C">
            <w:pPr>
              <w:pStyle w:val="8"/>
              <w:spacing w:line="246" w:lineRule="exact"/>
              <w:ind w:left="107"/>
              <w:rPr>
                <w:sz w:val="24"/>
                <w:szCs w:val="24"/>
              </w:rPr>
            </w:pPr>
            <w:r>
              <w:rPr>
                <w:sz w:val="24"/>
                <w:szCs w:val="24"/>
              </w:rPr>
              <w:t xml:space="preserve">yang </w:t>
            </w:r>
            <w:r>
              <w:rPr>
                <w:spacing w:val="-2"/>
                <w:sz w:val="24"/>
                <w:szCs w:val="24"/>
              </w:rPr>
              <w:t>dilakukan</w:t>
            </w:r>
          </w:p>
        </w:tc>
        <w:tc>
          <w:tcPr>
            <w:tcW w:w="1702" w:type="dxa"/>
            <w:tcBorders>
              <w:top w:val="nil"/>
              <w:bottom w:val="nil"/>
            </w:tcBorders>
          </w:tcPr>
          <w:p w14:paraId="0F4800E5">
            <w:pPr>
              <w:pStyle w:val="8"/>
              <w:spacing w:line="246" w:lineRule="exact"/>
              <w:ind w:left="103"/>
              <w:rPr>
                <w:sz w:val="24"/>
                <w:szCs w:val="24"/>
              </w:rPr>
            </w:pPr>
            <w:r>
              <w:rPr>
                <w:sz w:val="24"/>
                <w:szCs w:val="24"/>
              </w:rPr>
              <w:t>terkait</w:t>
            </w:r>
            <w:r>
              <w:rPr>
                <w:spacing w:val="-3"/>
                <w:sz w:val="24"/>
                <w:szCs w:val="24"/>
              </w:rPr>
              <w:t xml:space="preserve"> </w:t>
            </w:r>
            <w:r>
              <w:rPr>
                <w:spacing w:val="-4"/>
                <w:sz w:val="24"/>
                <w:szCs w:val="24"/>
              </w:rPr>
              <w:t>PHBS</w:t>
            </w:r>
          </w:p>
        </w:tc>
        <w:tc>
          <w:tcPr>
            <w:tcW w:w="1561" w:type="dxa"/>
            <w:tcBorders>
              <w:top w:val="nil"/>
              <w:bottom w:val="nil"/>
            </w:tcBorders>
          </w:tcPr>
          <w:p w14:paraId="759711E0">
            <w:pPr>
              <w:pStyle w:val="8"/>
              <w:spacing w:line="246" w:lineRule="exact"/>
              <w:ind w:left="104"/>
              <w:rPr>
                <w:sz w:val="24"/>
                <w:szCs w:val="24"/>
              </w:rPr>
            </w:pPr>
            <w:r>
              <w:rPr>
                <w:spacing w:val="-2"/>
                <w:sz w:val="24"/>
                <w:szCs w:val="24"/>
              </w:rPr>
              <w:t>pengadaan</w:t>
            </w:r>
          </w:p>
        </w:tc>
        <w:tc>
          <w:tcPr>
            <w:tcW w:w="1135" w:type="dxa"/>
            <w:vMerge w:val="continue"/>
            <w:tcBorders>
              <w:top w:val="nil"/>
            </w:tcBorders>
          </w:tcPr>
          <w:p w14:paraId="376BAFA2">
            <w:pPr>
              <w:rPr>
                <w:rFonts w:ascii="Times New Roman" w:hAnsi="Times New Roman" w:cs="Times New Roman"/>
                <w:sz w:val="24"/>
                <w:szCs w:val="24"/>
              </w:rPr>
            </w:pPr>
          </w:p>
        </w:tc>
      </w:tr>
      <w:tr w14:paraId="47378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533" w:type="dxa"/>
            <w:tcBorders>
              <w:top w:val="nil"/>
              <w:bottom w:val="nil"/>
            </w:tcBorders>
          </w:tcPr>
          <w:p w14:paraId="02F2DC1E">
            <w:pPr>
              <w:pStyle w:val="8"/>
              <w:rPr>
                <w:sz w:val="24"/>
                <w:szCs w:val="24"/>
              </w:rPr>
            </w:pPr>
          </w:p>
        </w:tc>
        <w:tc>
          <w:tcPr>
            <w:tcW w:w="1561" w:type="dxa"/>
            <w:tcBorders>
              <w:top w:val="nil"/>
              <w:bottom w:val="nil"/>
            </w:tcBorders>
          </w:tcPr>
          <w:p w14:paraId="75B62D8B">
            <w:pPr>
              <w:pStyle w:val="8"/>
              <w:rPr>
                <w:sz w:val="24"/>
                <w:szCs w:val="24"/>
              </w:rPr>
            </w:pPr>
          </w:p>
        </w:tc>
        <w:tc>
          <w:tcPr>
            <w:tcW w:w="1985" w:type="dxa"/>
            <w:tcBorders>
              <w:top w:val="nil"/>
              <w:bottom w:val="nil"/>
            </w:tcBorders>
          </w:tcPr>
          <w:p w14:paraId="58592927">
            <w:pPr>
              <w:pStyle w:val="8"/>
              <w:spacing w:line="246" w:lineRule="exact"/>
              <w:ind w:left="107"/>
              <w:rPr>
                <w:sz w:val="24"/>
                <w:szCs w:val="24"/>
              </w:rPr>
            </w:pPr>
            <w:r>
              <w:rPr>
                <w:sz w:val="24"/>
                <w:szCs w:val="24"/>
              </w:rPr>
              <w:t>pentingnya</w:t>
            </w:r>
            <w:r>
              <w:rPr>
                <w:spacing w:val="-6"/>
                <w:sz w:val="24"/>
                <w:szCs w:val="24"/>
              </w:rPr>
              <w:t xml:space="preserve"> </w:t>
            </w:r>
            <w:r>
              <w:rPr>
                <w:spacing w:val="-4"/>
                <w:sz w:val="24"/>
                <w:szCs w:val="24"/>
              </w:rPr>
              <w:t>CTPS</w:t>
            </w:r>
          </w:p>
        </w:tc>
        <w:tc>
          <w:tcPr>
            <w:tcW w:w="1703" w:type="dxa"/>
            <w:tcBorders>
              <w:top w:val="nil"/>
              <w:bottom w:val="nil"/>
            </w:tcBorders>
          </w:tcPr>
          <w:p w14:paraId="14C1949B">
            <w:pPr>
              <w:pStyle w:val="8"/>
              <w:spacing w:line="246" w:lineRule="exact"/>
              <w:ind w:left="107"/>
              <w:rPr>
                <w:sz w:val="24"/>
                <w:szCs w:val="24"/>
              </w:rPr>
            </w:pPr>
            <w:r>
              <w:rPr>
                <w:spacing w:val="-2"/>
                <w:sz w:val="24"/>
                <w:szCs w:val="24"/>
              </w:rPr>
              <w:t>petugas</w:t>
            </w:r>
          </w:p>
        </w:tc>
        <w:tc>
          <w:tcPr>
            <w:tcW w:w="1702" w:type="dxa"/>
            <w:tcBorders>
              <w:top w:val="nil"/>
              <w:bottom w:val="nil"/>
            </w:tcBorders>
          </w:tcPr>
          <w:p w14:paraId="73D9E309">
            <w:pPr>
              <w:pStyle w:val="8"/>
              <w:rPr>
                <w:sz w:val="24"/>
                <w:szCs w:val="24"/>
              </w:rPr>
            </w:pPr>
          </w:p>
        </w:tc>
        <w:tc>
          <w:tcPr>
            <w:tcW w:w="1561" w:type="dxa"/>
            <w:tcBorders>
              <w:top w:val="nil"/>
              <w:bottom w:val="nil"/>
            </w:tcBorders>
          </w:tcPr>
          <w:p w14:paraId="7448BEE6">
            <w:pPr>
              <w:pStyle w:val="8"/>
              <w:spacing w:line="246" w:lineRule="exact"/>
              <w:ind w:left="104"/>
              <w:rPr>
                <w:sz w:val="24"/>
                <w:szCs w:val="24"/>
              </w:rPr>
            </w:pPr>
            <w:r>
              <w:rPr>
                <w:sz w:val="24"/>
                <w:szCs w:val="24"/>
              </w:rPr>
              <w:t>media</w:t>
            </w:r>
            <w:r>
              <w:rPr>
                <w:spacing w:val="-5"/>
                <w:sz w:val="24"/>
                <w:szCs w:val="24"/>
              </w:rPr>
              <w:t xml:space="preserve"> KIE</w:t>
            </w:r>
          </w:p>
        </w:tc>
        <w:tc>
          <w:tcPr>
            <w:tcW w:w="1135" w:type="dxa"/>
            <w:vMerge w:val="continue"/>
            <w:tcBorders>
              <w:top w:val="nil"/>
            </w:tcBorders>
          </w:tcPr>
          <w:p w14:paraId="62F59A7D">
            <w:pPr>
              <w:rPr>
                <w:rFonts w:ascii="Times New Roman" w:hAnsi="Times New Roman" w:cs="Times New Roman"/>
                <w:sz w:val="24"/>
                <w:szCs w:val="24"/>
              </w:rPr>
            </w:pPr>
          </w:p>
        </w:tc>
      </w:tr>
      <w:tr w14:paraId="2C742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533" w:type="dxa"/>
            <w:tcBorders>
              <w:top w:val="nil"/>
              <w:bottom w:val="nil"/>
            </w:tcBorders>
          </w:tcPr>
          <w:p w14:paraId="3B97A188">
            <w:pPr>
              <w:pStyle w:val="8"/>
              <w:rPr>
                <w:sz w:val="24"/>
                <w:szCs w:val="24"/>
              </w:rPr>
            </w:pPr>
          </w:p>
        </w:tc>
        <w:tc>
          <w:tcPr>
            <w:tcW w:w="1561" w:type="dxa"/>
            <w:tcBorders>
              <w:top w:val="nil"/>
              <w:bottom w:val="nil"/>
            </w:tcBorders>
          </w:tcPr>
          <w:p w14:paraId="4E91976E">
            <w:pPr>
              <w:pStyle w:val="8"/>
              <w:rPr>
                <w:sz w:val="24"/>
                <w:szCs w:val="24"/>
              </w:rPr>
            </w:pPr>
          </w:p>
        </w:tc>
        <w:tc>
          <w:tcPr>
            <w:tcW w:w="1985" w:type="dxa"/>
            <w:tcBorders>
              <w:top w:val="nil"/>
              <w:bottom w:val="nil"/>
            </w:tcBorders>
          </w:tcPr>
          <w:p w14:paraId="5F4232E1">
            <w:pPr>
              <w:pStyle w:val="8"/>
              <w:spacing w:line="246" w:lineRule="exact"/>
              <w:ind w:left="107"/>
              <w:rPr>
                <w:sz w:val="24"/>
                <w:szCs w:val="24"/>
              </w:rPr>
            </w:pPr>
            <w:r>
              <w:rPr>
                <w:sz w:val="24"/>
                <w:szCs w:val="24"/>
              </w:rPr>
              <w:t>(Cuci</w:t>
            </w:r>
            <w:r>
              <w:rPr>
                <w:spacing w:val="-2"/>
                <w:sz w:val="24"/>
                <w:szCs w:val="24"/>
              </w:rPr>
              <w:t xml:space="preserve"> Tangan</w:t>
            </w:r>
          </w:p>
        </w:tc>
        <w:tc>
          <w:tcPr>
            <w:tcW w:w="1703" w:type="dxa"/>
            <w:tcBorders>
              <w:top w:val="nil"/>
              <w:bottom w:val="nil"/>
            </w:tcBorders>
          </w:tcPr>
          <w:p w14:paraId="32FF946F">
            <w:pPr>
              <w:pStyle w:val="8"/>
              <w:spacing w:line="246" w:lineRule="exact"/>
              <w:ind w:left="107"/>
              <w:rPr>
                <w:sz w:val="24"/>
                <w:szCs w:val="24"/>
              </w:rPr>
            </w:pPr>
            <w:r>
              <w:rPr>
                <w:spacing w:val="-2"/>
                <w:sz w:val="24"/>
                <w:szCs w:val="24"/>
              </w:rPr>
              <w:t>promkes</w:t>
            </w:r>
          </w:p>
        </w:tc>
        <w:tc>
          <w:tcPr>
            <w:tcW w:w="1702" w:type="dxa"/>
            <w:tcBorders>
              <w:top w:val="nil"/>
              <w:bottom w:val="nil"/>
            </w:tcBorders>
          </w:tcPr>
          <w:p w14:paraId="2F70E58C">
            <w:pPr>
              <w:pStyle w:val="8"/>
              <w:rPr>
                <w:sz w:val="24"/>
                <w:szCs w:val="24"/>
              </w:rPr>
            </w:pPr>
          </w:p>
        </w:tc>
        <w:tc>
          <w:tcPr>
            <w:tcW w:w="1561" w:type="dxa"/>
            <w:tcBorders>
              <w:top w:val="nil"/>
              <w:bottom w:val="nil"/>
            </w:tcBorders>
          </w:tcPr>
          <w:p w14:paraId="4EAC4FB8">
            <w:pPr>
              <w:pStyle w:val="8"/>
              <w:rPr>
                <w:sz w:val="24"/>
                <w:szCs w:val="24"/>
              </w:rPr>
            </w:pPr>
          </w:p>
        </w:tc>
        <w:tc>
          <w:tcPr>
            <w:tcW w:w="1135" w:type="dxa"/>
            <w:vMerge w:val="continue"/>
            <w:tcBorders>
              <w:top w:val="nil"/>
            </w:tcBorders>
          </w:tcPr>
          <w:p w14:paraId="63715043">
            <w:pPr>
              <w:rPr>
                <w:rFonts w:ascii="Times New Roman" w:hAnsi="Times New Roman" w:cs="Times New Roman"/>
                <w:sz w:val="24"/>
                <w:szCs w:val="24"/>
              </w:rPr>
            </w:pPr>
          </w:p>
        </w:tc>
      </w:tr>
      <w:tr w14:paraId="1E408F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533" w:type="dxa"/>
            <w:tcBorders>
              <w:top w:val="nil"/>
            </w:tcBorders>
          </w:tcPr>
          <w:p w14:paraId="40FAC55F">
            <w:pPr>
              <w:pStyle w:val="8"/>
              <w:rPr>
                <w:sz w:val="24"/>
                <w:szCs w:val="24"/>
              </w:rPr>
            </w:pPr>
          </w:p>
        </w:tc>
        <w:tc>
          <w:tcPr>
            <w:tcW w:w="1561" w:type="dxa"/>
            <w:tcBorders>
              <w:top w:val="nil"/>
            </w:tcBorders>
          </w:tcPr>
          <w:p w14:paraId="0B169D27">
            <w:pPr>
              <w:pStyle w:val="8"/>
              <w:rPr>
                <w:sz w:val="24"/>
                <w:szCs w:val="24"/>
              </w:rPr>
            </w:pPr>
          </w:p>
        </w:tc>
        <w:tc>
          <w:tcPr>
            <w:tcW w:w="1985" w:type="dxa"/>
            <w:tcBorders>
              <w:top w:val="nil"/>
            </w:tcBorders>
          </w:tcPr>
          <w:p w14:paraId="742660C1">
            <w:pPr>
              <w:pStyle w:val="8"/>
              <w:spacing w:line="246" w:lineRule="exact"/>
              <w:ind w:left="107"/>
              <w:rPr>
                <w:sz w:val="24"/>
                <w:szCs w:val="24"/>
              </w:rPr>
            </w:pPr>
            <w:r>
              <w:rPr>
                <w:sz w:val="24"/>
                <w:szCs w:val="24"/>
              </w:rPr>
              <w:t>Pakai</w:t>
            </w:r>
            <w:r>
              <w:rPr>
                <w:spacing w:val="-2"/>
                <w:sz w:val="24"/>
                <w:szCs w:val="24"/>
              </w:rPr>
              <w:t xml:space="preserve"> Sabun)</w:t>
            </w:r>
          </w:p>
        </w:tc>
        <w:tc>
          <w:tcPr>
            <w:tcW w:w="1703" w:type="dxa"/>
            <w:tcBorders>
              <w:top w:val="nil"/>
            </w:tcBorders>
          </w:tcPr>
          <w:p w14:paraId="0B1F97CD">
            <w:pPr>
              <w:pStyle w:val="8"/>
              <w:spacing w:line="246" w:lineRule="exact"/>
              <w:ind w:left="107"/>
              <w:rPr>
                <w:sz w:val="24"/>
                <w:szCs w:val="24"/>
              </w:rPr>
            </w:pPr>
            <w:r>
              <w:rPr>
                <w:sz w:val="24"/>
                <w:szCs w:val="24"/>
              </w:rPr>
              <w:t>terkait</w:t>
            </w:r>
            <w:r>
              <w:rPr>
                <w:spacing w:val="-3"/>
                <w:sz w:val="24"/>
                <w:szCs w:val="24"/>
              </w:rPr>
              <w:t xml:space="preserve"> </w:t>
            </w:r>
            <w:r>
              <w:rPr>
                <w:spacing w:val="-4"/>
                <w:sz w:val="24"/>
                <w:szCs w:val="24"/>
              </w:rPr>
              <w:t>CTPS</w:t>
            </w:r>
          </w:p>
        </w:tc>
        <w:tc>
          <w:tcPr>
            <w:tcW w:w="1702" w:type="dxa"/>
            <w:tcBorders>
              <w:top w:val="nil"/>
            </w:tcBorders>
          </w:tcPr>
          <w:p w14:paraId="0B7BB094">
            <w:pPr>
              <w:pStyle w:val="8"/>
              <w:rPr>
                <w:sz w:val="24"/>
                <w:szCs w:val="24"/>
              </w:rPr>
            </w:pPr>
          </w:p>
        </w:tc>
        <w:tc>
          <w:tcPr>
            <w:tcW w:w="1561" w:type="dxa"/>
            <w:tcBorders>
              <w:top w:val="nil"/>
            </w:tcBorders>
          </w:tcPr>
          <w:p w14:paraId="01A04556">
            <w:pPr>
              <w:pStyle w:val="8"/>
              <w:rPr>
                <w:sz w:val="24"/>
                <w:szCs w:val="24"/>
              </w:rPr>
            </w:pPr>
          </w:p>
        </w:tc>
        <w:tc>
          <w:tcPr>
            <w:tcW w:w="1135" w:type="dxa"/>
            <w:vMerge w:val="continue"/>
            <w:tcBorders>
              <w:top w:val="nil"/>
            </w:tcBorders>
          </w:tcPr>
          <w:p w14:paraId="28A78B8B">
            <w:pPr>
              <w:rPr>
                <w:rFonts w:ascii="Times New Roman" w:hAnsi="Times New Roman" w:cs="Times New Roman"/>
                <w:sz w:val="24"/>
                <w:szCs w:val="24"/>
              </w:rPr>
            </w:pPr>
          </w:p>
        </w:tc>
      </w:tr>
      <w:tr w14:paraId="21986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5" w:hRule="atLeast"/>
        </w:trPr>
        <w:tc>
          <w:tcPr>
            <w:tcW w:w="533" w:type="dxa"/>
          </w:tcPr>
          <w:p w14:paraId="4F93F01A">
            <w:pPr>
              <w:pStyle w:val="8"/>
              <w:spacing w:line="256" w:lineRule="exact"/>
              <w:ind w:left="106"/>
              <w:rPr>
                <w:sz w:val="24"/>
                <w:szCs w:val="24"/>
              </w:rPr>
            </w:pPr>
            <w:r>
              <w:rPr>
                <w:spacing w:val="-10"/>
                <w:sz w:val="24"/>
                <w:szCs w:val="24"/>
              </w:rPr>
              <w:t>2</w:t>
            </w:r>
          </w:p>
        </w:tc>
        <w:tc>
          <w:tcPr>
            <w:tcW w:w="1561" w:type="dxa"/>
          </w:tcPr>
          <w:p w14:paraId="4B422446">
            <w:pPr>
              <w:pStyle w:val="8"/>
              <w:spacing w:line="256" w:lineRule="exact"/>
              <w:ind w:left="108"/>
              <w:rPr>
                <w:sz w:val="24"/>
                <w:szCs w:val="24"/>
              </w:rPr>
            </w:pPr>
            <w:r>
              <w:rPr>
                <w:spacing w:val="-10"/>
                <w:sz w:val="24"/>
                <w:szCs w:val="24"/>
              </w:rPr>
              <w:t>-</w:t>
            </w:r>
          </w:p>
        </w:tc>
        <w:tc>
          <w:tcPr>
            <w:tcW w:w="1985" w:type="dxa"/>
          </w:tcPr>
          <w:p w14:paraId="73CA78BD">
            <w:pPr>
              <w:pStyle w:val="8"/>
              <w:spacing w:line="256" w:lineRule="exact"/>
              <w:ind w:left="7"/>
              <w:jc w:val="center"/>
              <w:rPr>
                <w:sz w:val="24"/>
                <w:szCs w:val="24"/>
              </w:rPr>
            </w:pPr>
            <w:r>
              <w:rPr>
                <w:spacing w:val="-10"/>
                <w:sz w:val="24"/>
                <w:szCs w:val="24"/>
              </w:rPr>
              <w:t>-</w:t>
            </w:r>
          </w:p>
        </w:tc>
        <w:tc>
          <w:tcPr>
            <w:tcW w:w="1703" w:type="dxa"/>
          </w:tcPr>
          <w:p w14:paraId="042A1318">
            <w:pPr>
              <w:pStyle w:val="8"/>
              <w:spacing w:line="256" w:lineRule="exact"/>
              <w:ind w:left="4"/>
              <w:jc w:val="center"/>
              <w:rPr>
                <w:sz w:val="24"/>
                <w:szCs w:val="24"/>
              </w:rPr>
            </w:pPr>
            <w:r>
              <w:rPr>
                <w:spacing w:val="-10"/>
                <w:sz w:val="24"/>
                <w:szCs w:val="24"/>
              </w:rPr>
              <w:t>-</w:t>
            </w:r>
          </w:p>
        </w:tc>
        <w:tc>
          <w:tcPr>
            <w:tcW w:w="1702" w:type="dxa"/>
          </w:tcPr>
          <w:p w14:paraId="3E502C58">
            <w:pPr>
              <w:pStyle w:val="8"/>
              <w:spacing w:line="256" w:lineRule="exact"/>
              <w:jc w:val="center"/>
              <w:rPr>
                <w:sz w:val="24"/>
                <w:szCs w:val="24"/>
              </w:rPr>
            </w:pPr>
            <w:r>
              <w:rPr>
                <w:spacing w:val="-10"/>
                <w:sz w:val="24"/>
                <w:szCs w:val="24"/>
              </w:rPr>
              <w:t>-</w:t>
            </w:r>
          </w:p>
        </w:tc>
        <w:tc>
          <w:tcPr>
            <w:tcW w:w="1561" w:type="dxa"/>
          </w:tcPr>
          <w:p w14:paraId="0377FE15">
            <w:pPr>
              <w:pStyle w:val="8"/>
              <w:spacing w:line="256" w:lineRule="exact"/>
              <w:ind w:left="5" w:right="3"/>
              <w:jc w:val="center"/>
              <w:rPr>
                <w:sz w:val="24"/>
                <w:szCs w:val="24"/>
              </w:rPr>
            </w:pPr>
            <w:r>
              <w:rPr>
                <w:spacing w:val="-10"/>
                <w:sz w:val="24"/>
                <w:szCs w:val="24"/>
              </w:rPr>
              <w:t>-</w:t>
            </w:r>
          </w:p>
        </w:tc>
        <w:tc>
          <w:tcPr>
            <w:tcW w:w="1135" w:type="dxa"/>
          </w:tcPr>
          <w:p w14:paraId="5796C15A">
            <w:pPr>
              <w:pStyle w:val="8"/>
              <w:spacing w:line="256" w:lineRule="exact"/>
              <w:ind w:left="3" w:right="4"/>
              <w:jc w:val="center"/>
              <w:rPr>
                <w:sz w:val="24"/>
                <w:szCs w:val="24"/>
              </w:rPr>
            </w:pPr>
            <w:r>
              <w:rPr>
                <w:spacing w:val="-10"/>
                <w:sz w:val="24"/>
                <w:szCs w:val="24"/>
              </w:rPr>
              <w:t>-</w:t>
            </w:r>
          </w:p>
        </w:tc>
      </w:tr>
      <w:tr w14:paraId="7A500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533" w:type="dxa"/>
          </w:tcPr>
          <w:p w14:paraId="515D431E">
            <w:pPr>
              <w:pStyle w:val="8"/>
              <w:spacing w:line="256" w:lineRule="exact"/>
              <w:ind w:left="106"/>
              <w:rPr>
                <w:sz w:val="24"/>
                <w:szCs w:val="24"/>
              </w:rPr>
            </w:pPr>
            <w:r>
              <w:rPr>
                <w:spacing w:val="-10"/>
                <w:sz w:val="24"/>
                <w:szCs w:val="24"/>
              </w:rPr>
              <w:t>3</w:t>
            </w:r>
          </w:p>
        </w:tc>
        <w:tc>
          <w:tcPr>
            <w:tcW w:w="1561" w:type="dxa"/>
          </w:tcPr>
          <w:p w14:paraId="053B16EC">
            <w:pPr>
              <w:pStyle w:val="8"/>
              <w:spacing w:line="256" w:lineRule="exact"/>
              <w:ind w:left="108"/>
              <w:rPr>
                <w:sz w:val="24"/>
                <w:szCs w:val="24"/>
              </w:rPr>
            </w:pPr>
            <w:r>
              <w:rPr>
                <w:spacing w:val="-10"/>
                <w:sz w:val="24"/>
                <w:szCs w:val="24"/>
              </w:rPr>
              <w:t>-</w:t>
            </w:r>
          </w:p>
        </w:tc>
        <w:tc>
          <w:tcPr>
            <w:tcW w:w="1985" w:type="dxa"/>
          </w:tcPr>
          <w:p w14:paraId="67865019">
            <w:pPr>
              <w:pStyle w:val="8"/>
              <w:spacing w:line="256" w:lineRule="exact"/>
              <w:ind w:left="7"/>
              <w:jc w:val="center"/>
              <w:rPr>
                <w:sz w:val="24"/>
                <w:szCs w:val="24"/>
              </w:rPr>
            </w:pPr>
            <w:r>
              <w:rPr>
                <w:spacing w:val="-10"/>
                <w:sz w:val="24"/>
                <w:szCs w:val="24"/>
              </w:rPr>
              <w:t>-</w:t>
            </w:r>
          </w:p>
        </w:tc>
        <w:tc>
          <w:tcPr>
            <w:tcW w:w="1703" w:type="dxa"/>
          </w:tcPr>
          <w:p w14:paraId="622A4DCB">
            <w:pPr>
              <w:pStyle w:val="8"/>
              <w:spacing w:line="256" w:lineRule="exact"/>
              <w:ind w:left="4"/>
              <w:jc w:val="center"/>
              <w:rPr>
                <w:sz w:val="24"/>
                <w:szCs w:val="24"/>
              </w:rPr>
            </w:pPr>
            <w:r>
              <w:rPr>
                <w:spacing w:val="-10"/>
                <w:sz w:val="24"/>
                <w:szCs w:val="24"/>
              </w:rPr>
              <w:t>-</w:t>
            </w:r>
          </w:p>
        </w:tc>
        <w:tc>
          <w:tcPr>
            <w:tcW w:w="1702" w:type="dxa"/>
          </w:tcPr>
          <w:p w14:paraId="0256AEAE">
            <w:pPr>
              <w:pStyle w:val="8"/>
              <w:spacing w:line="256" w:lineRule="exact"/>
              <w:jc w:val="center"/>
              <w:rPr>
                <w:sz w:val="24"/>
                <w:szCs w:val="24"/>
              </w:rPr>
            </w:pPr>
            <w:r>
              <w:rPr>
                <w:spacing w:val="-10"/>
                <w:sz w:val="24"/>
                <w:szCs w:val="24"/>
              </w:rPr>
              <w:t>-</w:t>
            </w:r>
          </w:p>
        </w:tc>
        <w:tc>
          <w:tcPr>
            <w:tcW w:w="1561" w:type="dxa"/>
          </w:tcPr>
          <w:p w14:paraId="303B4277">
            <w:pPr>
              <w:pStyle w:val="8"/>
              <w:spacing w:line="256" w:lineRule="exact"/>
              <w:ind w:left="5" w:right="3"/>
              <w:jc w:val="center"/>
              <w:rPr>
                <w:sz w:val="24"/>
                <w:szCs w:val="24"/>
              </w:rPr>
            </w:pPr>
            <w:r>
              <w:rPr>
                <w:spacing w:val="-10"/>
                <w:sz w:val="24"/>
                <w:szCs w:val="24"/>
              </w:rPr>
              <w:t>-</w:t>
            </w:r>
          </w:p>
        </w:tc>
        <w:tc>
          <w:tcPr>
            <w:tcW w:w="1135" w:type="dxa"/>
          </w:tcPr>
          <w:p w14:paraId="5FBC4DA0">
            <w:pPr>
              <w:pStyle w:val="8"/>
              <w:spacing w:line="256" w:lineRule="exact"/>
              <w:ind w:left="3" w:right="4"/>
              <w:jc w:val="center"/>
              <w:rPr>
                <w:sz w:val="24"/>
                <w:szCs w:val="24"/>
              </w:rPr>
            </w:pPr>
            <w:r>
              <w:rPr>
                <w:spacing w:val="-10"/>
                <w:sz w:val="24"/>
                <w:szCs w:val="24"/>
              </w:rPr>
              <w:t>-</w:t>
            </w:r>
          </w:p>
        </w:tc>
      </w:tr>
    </w:tbl>
    <w:p w14:paraId="3BEE235C">
      <w:pPr>
        <w:pStyle w:val="4"/>
        <w:spacing w:before="206"/>
        <w:rPr>
          <w:b/>
        </w:rPr>
      </w:pPr>
    </w:p>
    <w:p w14:paraId="07142255">
      <w:pPr>
        <w:ind w:left="165"/>
        <w:rPr>
          <w:rFonts w:ascii="Times New Roman" w:hAnsi="Times New Roman" w:cs="Times New Roman"/>
          <w:b/>
          <w:sz w:val="24"/>
          <w:szCs w:val="24"/>
        </w:rPr>
      </w:pPr>
      <w:r>
        <w:rPr>
          <w:rFonts w:ascii="Times New Roman" w:hAnsi="Times New Roman" w:cs="Times New Roman"/>
          <w:b/>
          <w:spacing w:val="-2"/>
          <w:sz w:val="24"/>
          <w:szCs w:val="24"/>
        </w:rPr>
        <w:t>Kapasitas</w:t>
      </w:r>
    </w:p>
    <w:p w14:paraId="0C810F22">
      <w:pPr>
        <w:pStyle w:val="4"/>
        <w:spacing w:before="6" w:after="1"/>
        <w:rPr>
          <w:b/>
        </w:rPr>
      </w:pPr>
    </w:p>
    <w:tbl>
      <w:tblPr>
        <w:tblStyle w:val="3"/>
        <w:tblW w:w="0" w:type="auto"/>
        <w:tblInd w:w="1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1"/>
        <w:gridCol w:w="1613"/>
        <w:gridCol w:w="2063"/>
        <w:gridCol w:w="1625"/>
        <w:gridCol w:w="1702"/>
        <w:gridCol w:w="1561"/>
        <w:gridCol w:w="1135"/>
      </w:tblGrid>
      <w:tr w14:paraId="424E7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511" w:type="dxa"/>
            <w:shd w:val="clear" w:color="auto" w:fill="8DB3E1"/>
          </w:tcPr>
          <w:p w14:paraId="7BC6B1D2">
            <w:pPr>
              <w:pStyle w:val="8"/>
              <w:spacing w:line="256" w:lineRule="exact"/>
              <w:ind w:left="7"/>
              <w:jc w:val="center"/>
              <w:rPr>
                <w:b/>
                <w:sz w:val="24"/>
                <w:szCs w:val="24"/>
              </w:rPr>
            </w:pPr>
            <w:r>
              <w:rPr>
                <w:b/>
                <w:spacing w:val="-5"/>
                <w:sz w:val="24"/>
                <w:szCs w:val="24"/>
              </w:rPr>
              <w:t>No</w:t>
            </w:r>
          </w:p>
        </w:tc>
        <w:tc>
          <w:tcPr>
            <w:tcW w:w="1613" w:type="dxa"/>
            <w:shd w:val="clear" w:color="auto" w:fill="8DB3E1"/>
          </w:tcPr>
          <w:p w14:paraId="6F9E5E76">
            <w:pPr>
              <w:pStyle w:val="8"/>
              <w:spacing w:line="256" w:lineRule="exact"/>
              <w:ind w:left="176"/>
              <w:rPr>
                <w:b/>
                <w:sz w:val="24"/>
                <w:szCs w:val="24"/>
              </w:rPr>
            </w:pPr>
            <w:r>
              <w:rPr>
                <w:b/>
                <w:spacing w:val="-2"/>
                <w:sz w:val="24"/>
                <w:szCs w:val="24"/>
              </w:rPr>
              <w:t>Subkategori</w:t>
            </w:r>
          </w:p>
        </w:tc>
        <w:tc>
          <w:tcPr>
            <w:tcW w:w="2063" w:type="dxa"/>
            <w:shd w:val="clear" w:color="auto" w:fill="8DB3E1"/>
          </w:tcPr>
          <w:p w14:paraId="1EBBFEF9">
            <w:pPr>
              <w:pStyle w:val="8"/>
              <w:spacing w:line="256" w:lineRule="exact"/>
              <w:ind w:left="5"/>
              <w:jc w:val="center"/>
              <w:rPr>
                <w:b/>
                <w:sz w:val="24"/>
                <w:szCs w:val="24"/>
              </w:rPr>
            </w:pPr>
            <w:r>
              <w:rPr>
                <w:b/>
                <w:spacing w:val="-5"/>
                <w:sz w:val="24"/>
                <w:szCs w:val="24"/>
              </w:rPr>
              <w:t>Man</w:t>
            </w:r>
          </w:p>
        </w:tc>
        <w:tc>
          <w:tcPr>
            <w:tcW w:w="1625" w:type="dxa"/>
            <w:shd w:val="clear" w:color="auto" w:fill="8DB3E1"/>
          </w:tcPr>
          <w:p w14:paraId="7EC44AC3">
            <w:pPr>
              <w:pStyle w:val="8"/>
              <w:spacing w:line="256" w:lineRule="exact"/>
              <w:ind w:left="408"/>
              <w:rPr>
                <w:b/>
                <w:sz w:val="24"/>
                <w:szCs w:val="24"/>
              </w:rPr>
            </w:pPr>
            <w:r>
              <w:rPr>
                <w:b/>
                <w:spacing w:val="-2"/>
                <w:sz w:val="24"/>
                <w:szCs w:val="24"/>
              </w:rPr>
              <w:t>Method</w:t>
            </w:r>
          </w:p>
        </w:tc>
        <w:tc>
          <w:tcPr>
            <w:tcW w:w="1702" w:type="dxa"/>
            <w:shd w:val="clear" w:color="auto" w:fill="8DB3E1"/>
          </w:tcPr>
          <w:p w14:paraId="0D67AEAB">
            <w:pPr>
              <w:pStyle w:val="8"/>
              <w:spacing w:line="256" w:lineRule="exact"/>
              <w:ind w:left="400"/>
              <w:rPr>
                <w:b/>
                <w:sz w:val="24"/>
                <w:szCs w:val="24"/>
              </w:rPr>
            </w:pPr>
            <w:r>
              <w:rPr>
                <w:b/>
                <w:spacing w:val="-2"/>
                <w:sz w:val="24"/>
                <w:szCs w:val="24"/>
              </w:rPr>
              <w:t>Material</w:t>
            </w:r>
          </w:p>
        </w:tc>
        <w:tc>
          <w:tcPr>
            <w:tcW w:w="1561" w:type="dxa"/>
            <w:shd w:val="clear" w:color="auto" w:fill="8DB3E1"/>
          </w:tcPr>
          <w:p w14:paraId="771CE011">
            <w:pPr>
              <w:pStyle w:val="8"/>
              <w:spacing w:line="256" w:lineRule="exact"/>
              <w:ind w:left="5" w:right="5"/>
              <w:jc w:val="center"/>
              <w:rPr>
                <w:b/>
                <w:sz w:val="24"/>
                <w:szCs w:val="24"/>
              </w:rPr>
            </w:pPr>
            <w:r>
              <w:rPr>
                <w:b/>
                <w:spacing w:val="-2"/>
                <w:sz w:val="24"/>
                <w:szCs w:val="24"/>
              </w:rPr>
              <w:t>Money</w:t>
            </w:r>
          </w:p>
        </w:tc>
        <w:tc>
          <w:tcPr>
            <w:tcW w:w="1135" w:type="dxa"/>
            <w:shd w:val="clear" w:color="auto" w:fill="8DB3E1"/>
          </w:tcPr>
          <w:p w14:paraId="74A6DD46">
            <w:pPr>
              <w:pStyle w:val="8"/>
              <w:spacing w:line="256" w:lineRule="exact"/>
              <w:ind w:right="4"/>
              <w:jc w:val="center"/>
              <w:rPr>
                <w:b/>
                <w:sz w:val="24"/>
                <w:szCs w:val="24"/>
              </w:rPr>
            </w:pPr>
            <w:r>
              <w:rPr>
                <w:b/>
                <w:spacing w:val="-2"/>
                <w:sz w:val="24"/>
                <w:szCs w:val="24"/>
              </w:rPr>
              <w:t>Machine</w:t>
            </w:r>
          </w:p>
        </w:tc>
      </w:tr>
      <w:tr w14:paraId="08B70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4" w:hRule="atLeast"/>
        </w:trPr>
        <w:tc>
          <w:tcPr>
            <w:tcW w:w="511" w:type="dxa"/>
          </w:tcPr>
          <w:p w14:paraId="33B4D86B">
            <w:pPr>
              <w:pStyle w:val="8"/>
              <w:ind w:left="7" w:right="1"/>
              <w:jc w:val="center"/>
              <w:rPr>
                <w:sz w:val="24"/>
                <w:szCs w:val="24"/>
              </w:rPr>
            </w:pPr>
            <w:r>
              <w:rPr>
                <w:spacing w:val="-10"/>
                <w:sz w:val="24"/>
                <w:szCs w:val="24"/>
              </w:rPr>
              <w:t>1</w:t>
            </w:r>
          </w:p>
        </w:tc>
        <w:tc>
          <w:tcPr>
            <w:tcW w:w="1613" w:type="dxa"/>
          </w:tcPr>
          <w:p w14:paraId="7C12ED53">
            <w:pPr>
              <w:pStyle w:val="8"/>
              <w:ind w:left="106"/>
              <w:rPr>
                <w:sz w:val="24"/>
                <w:szCs w:val="24"/>
              </w:rPr>
            </w:pPr>
            <w:r>
              <w:rPr>
                <w:spacing w:val="-2"/>
                <w:sz w:val="24"/>
                <w:szCs w:val="24"/>
              </w:rPr>
              <w:t>Promosi</w:t>
            </w:r>
          </w:p>
        </w:tc>
        <w:tc>
          <w:tcPr>
            <w:tcW w:w="2063" w:type="dxa"/>
          </w:tcPr>
          <w:p w14:paraId="101B3532">
            <w:pPr>
              <w:pStyle w:val="8"/>
              <w:ind w:left="107" w:right="132"/>
              <w:rPr>
                <w:sz w:val="24"/>
                <w:szCs w:val="24"/>
              </w:rPr>
            </w:pPr>
            <w:r>
              <w:rPr>
                <w:sz w:val="24"/>
                <w:szCs w:val="24"/>
              </w:rPr>
              <w:t>Tidak ada publikasi</w:t>
            </w:r>
            <w:r>
              <w:rPr>
                <w:spacing w:val="-15"/>
                <w:sz w:val="24"/>
                <w:szCs w:val="24"/>
              </w:rPr>
              <w:t xml:space="preserve"> </w:t>
            </w:r>
            <w:r>
              <w:rPr>
                <w:sz w:val="24"/>
                <w:szCs w:val="24"/>
              </w:rPr>
              <w:t>ke</w:t>
            </w:r>
            <w:r>
              <w:rPr>
                <w:spacing w:val="-15"/>
                <w:sz w:val="24"/>
                <w:szCs w:val="24"/>
              </w:rPr>
              <w:t xml:space="preserve"> </w:t>
            </w:r>
            <w:r>
              <w:rPr>
                <w:sz w:val="24"/>
                <w:szCs w:val="24"/>
              </w:rPr>
              <w:t>media promosi cetak maupun digital terkait COVID-19 dalam satu tahun terakhir oleh fasyankes</w:t>
            </w:r>
            <w:r>
              <w:rPr>
                <w:spacing w:val="-7"/>
                <w:sz w:val="24"/>
                <w:szCs w:val="24"/>
              </w:rPr>
              <w:t xml:space="preserve"> </w:t>
            </w:r>
            <w:r>
              <w:rPr>
                <w:sz w:val="24"/>
                <w:szCs w:val="24"/>
              </w:rPr>
              <w:t>(RS</w:t>
            </w:r>
            <w:r>
              <w:rPr>
                <w:spacing w:val="-6"/>
                <w:sz w:val="24"/>
                <w:szCs w:val="24"/>
              </w:rPr>
              <w:t xml:space="preserve"> </w:t>
            </w:r>
            <w:r>
              <w:rPr>
                <w:sz w:val="24"/>
                <w:szCs w:val="24"/>
              </w:rPr>
              <w:t>dan</w:t>
            </w:r>
          </w:p>
          <w:p w14:paraId="4F358933">
            <w:pPr>
              <w:pStyle w:val="8"/>
              <w:spacing w:line="256" w:lineRule="exact"/>
              <w:ind w:left="107"/>
              <w:rPr>
                <w:sz w:val="24"/>
                <w:szCs w:val="24"/>
              </w:rPr>
            </w:pPr>
            <w:r>
              <w:rPr>
                <w:spacing w:val="-2"/>
                <w:sz w:val="24"/>
                <w:szCs w:val="24"/>
              </w:rPr>
              <w:t>Puskesmas)</w:t>
            </w:r>
          </w:p>
        </w:tc>
        <w:tc>
          <w:tcPr>
            <w:tcW w:w="1625" w:type="dxa"/>
          </w:tcPr>
          <w:p w14:paraId="12FE7426">
            <w:pPr>
              <w:pStyle w:val="8"/>
              <w:ind w:left="105" w:right="125"/>
              <w:rPr>
                <w:sz w:val="24"/>
                <w:szCs w:val="24"/>
              </w:rPr>
            </w:pPr>
            <w:r>
              <w:rPr>
                <w:spacing w:val="-2"/>
                <w:sz w:val="24"/>
                <w:szCs w:val="24"/>
              </w:rPr>
              <w:t xml:space="preserve">Kurangnya koordinasi antara </w:t>
            </w:r>
            <w:r>
              <w:rPr>
                <w:sz w:val="24"/>
                <w:szCs w:val="24"/>
              </w:rPr>
              <w:t>surveilans</w:t>
            </w:r>
            <w:r>
              <w:rPr>
                <w:spacing w:val="-15"/>
                <w:sz w:val="24"/>
                <w:szCs w:val="24"/>
              </w:rPr>
              <w:t xml:space="preserve"> </w:t>
            </w:r>
            <w:r>
              <w:rPr>
                <w:sz w:val="24"/>
                <w:szCs w:val="24"/>
              </w:rPr>
              <w:t xml:space="preserve">dan </w:t>
            </w:r>
            <w:r>
              <w:rPr>
                <w:spacing w:val="-2"/>
                <w:sz w:val="24"/>
                <w:szCs w:val="24"/>
              </w:rPr>
              <w:t>promkes</w:t>
            </w:r>
          </w:p>
        </w:tc>
        <w:tc>
          <w:tcPr>
            <w:tcW w:w="1702" w:type="dxa"/>
          </w:tcPr>
          <w:p w14:paraId="203721A3">
            <w:pPr>
              <w:pStyle w:val="8"/>
              <w:ind w:left="103" w:right="142"/>
              <w:rPr>
                <w:sz w:val="24"/>
                <w:szCs w:val="24"/>
              </w:rPr>
            </w:pPr>
            <w:r>
              <w:rPr>
                <w:sz w:val="24"/>
                <w:szCs w:val="24"/>
              </w:rPr>
              <w:t>Belum ada media KIE terbaru</w:t>
            </w:r>
            <w:r>
              <w:rPr>
                <w:spacing w:val="-15"/>
                <w:sz w:val="24"/>
                <w:szCs w:val="24"/>
              </w:rPr>
              <w:t xml:space="preserve"> </w:t>
            </w:r>
            <w:r>
              <w:rPr>
                <w:sz w:val="24"/>
                <w:szCs w:val="24"/>
              </w:rPr>
              <w:t>tentang Covid-19</w:t>
            </w:r>
            <w:r>
              <w:rPr>
                <w:spacing w:val="-15"/>
                <w:sz w:val="24"/>
                <w:szCs w:val="24"/>
              </w:rPr>
              <w:t xml:space="preserve"> </w:t>
            </w:r>
            <w:r>
              <w:rPr>
                <w:sz w:val="24"/>
                <w:szCs w:val="24"/>
              </w:rPr>
              <w:t xml:space="preserve">yang </w:t>
            </w:r>
            <w:r>
              <w:rPr>
                <w:spacing w:val="-2"/>
                <w:sz w:val="24"/>
                <w:szCs w:val="24"/>
              </w:rPr>
              <w:t xml:space="preserve">disebarluaskan </w:t>
            </w:r>
            <w:r>
              <w:rPr>
                <w:sz w:val="24"/>
                <w:szCs w:val="24"/>
              </w:rPr>
              <w:t>secara merata di Masyarakat dan Faskes.</w:t>
            </w:r>
          </w:p>
        </w:tc>
        <w:tc>
          <w:tcPr>
            <w:tcW w:w="1561" w:type="dxa"/>
          </w:tcPr>
          <w:p w14:paraId="1A36E1C9">
            <w:pPr>
              <w:pStyle w:val="8"/>
              <w:ind w:left="104" w:right="248"/>
              <w:rPr>
                <w:sz w:val="24"/>
                <w:szCs w:val="24"/>
              </w:rPr>
            </w:pPr>
            <w:r>
              <w:rPr>
                <w:spacing w:val="-2"/>
                <w:sz w:val="24"/>
                <w:szCs w:val="24"/>
              </w:rPr>
              <w:t xml:space="preserve">Kurangnya anggaran </w:t>
            </w:r>
            <w:r>
              <w:rPr>
                <w:sz w:val="24"/>
                <w:szCs w:val="24"/>
              </w:rPr>
              <w:t>untuk</w:t>
            </w:r>
            <w:r>
              <w:rPr>
                <w:spacing w:val="-15"/>
                <w:sz w:val="24"/>
                <w:szCs w:val="24"/>
              </w:rPr>
              <w:t xml:space="preserve"> </w:t>
            </w:r>
            <w:r>
              <w:rPr>
                <w:sz w:val="24"/>
                <w:szCs w:val="24"/>
              </w:rPr>
              <w:t>media cetak KIE</w:t>
            </w:r>
          </w:p>
        </w:tc>
        <w:tc>
          <w:tcPr>
            <w:tcW w:w="1135" w:type="dxa"/>
          </w:tcPr>
          <w:p w14:paraId="418016EF">
            <w:pPr>
              <w:pStyle w:val="8"/>
              <w:ind w:right="4"/>
              <w:jc w:val="center"/>
              <w:rPr>
                <w:sz w:val="24"/>
                <w:szCs w:val="24"/>
              </w:rPr>
            </w:pPr>
            <w:r>
              <w:rPr>
                <w:spacing w:val="-10"/>
                <w:sz w:val="24"/>
                <w:szCs w:val="24"/>
              </w:rPr>
              <w:t>-</w:t>
            </w:r>
          </w:p>
        </w:tc>
      </w:tr>
      <w:tr w14:paraId="3A684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6" w:hRule="atLeast"/>
        </w:trPr>
        <w:tc>
          <w:tcPr>
            <w:tcW w:w="511" w:type="dxa"/>
          </w:tcPr>
          <w:p w14:paraId="109A4E3F">
            <w:pPr>
              <w:pStyle w:val="8"/>
              <w:ind w:left="7" w:right="1"/>
              <w:jc w:val="center"/>
              <w:rPr>
                <w:sz w:val="24"/>
                <w:szCs w:val="24"/>
              </w:rPr>
            </w:pPr>
            <w:r>
              <w:rPr>
                <w:spacing w:val="-10"/>
                <w:sz w:val="24"/>
                <w:szCs w:val="24"/>
              </w:rPr>
              <w:t>2</w:t>
            </w:r>
          </w:p>
        </w:tc>
        <w:tc>
          <w:tcPr>
            <w:tcW w:w="1613" w:type="dxa"/>
          </w:tcPr>
          <w:p w14:paraId="68E49B9B">
            <w:pPr>
              <w:pStyle w:val="8"/>
              <w:ind w:left="106"/>
              <w:rPr>
                <w:sz w:val="24"/>
                <w:szCs w:val="24"/>
              </w:rPr>
            </w:pPr>
            <w:r>
              <w:rPr>
                <w:spacing w:val="-2"/>
                <w:sz w:val="24"/>
                <w:szCs w:val="24"/>
              </w:rPr>
              <w:t xml:space="preserve">Surveilans Kabupaten/ </w:t>
            </w:r>
            <w:r>
              <w:rPr>
                <w:spacing w:val="-4"/>
                <w:sz w:val="24"/>
                <w:szCs w:val="24"/>
              </w:rPr>
              <w:t>Kota</w:t>
            </w:r>
          </w:p>
        </w:tc>
        <w:tc>
          <w:tcPr>
            <w:tcW w:w="2063" w:type="dxa"/>
          </w:tcPr>
          <w:p w14:paraId="7520EE83">
            <w:pPr>
              <w:pStyle w:val="8"/>
              <w:spacing w:line="270" w:lineRule="atLeast"/>
              <w:ind w:left="307" w:right="99" w:hanging="218"/>
              <w:rPr>
                <w:sz w:val="24"/>
                <w:szCs w:val="24"/>
              </w:rPr>
            </w:pPr>
            <w:r>
              <w:rPr>
                <w:sz w:val="24"/>
                <w:szCs w:val="24"/>
              </w:rPr>
              <w:t>-</w:t>
            </w:r>
            <w:r>
              <w:rPr>
                <w:spacing w:val="40"/>
                <w:sz w:val="24"/>
                <w:szCs w:val="24"/>
              </w:rPr>
              <w:t xml:space="preserve"> </w:t>
            </w:r>
            <w:r>
              <w:rPr>
                <w:sz w:val="24"/>
                <w:szCs w:val="24"/>
              </w:rPr>
              <w:t xml:space="preserve">Kurangnya </w:t>
            </w:r>
            <w:r>
              <w:rPr>
                <w:spacing w:val="-2"/>
                <w:sz w:val="24"/>
                <w:szCs w:val="24"/>
              </w:rPr>
              <w:t>respon</w:t>
            </w:r>
            <w:r>
              <w:rPr>
                <w:spacing w:val="80"/>
                <w:sz w:val="24"/>
                <w:szCs w:val="24"/>
              </w:rPr>
              <w:t xml:space="preserve"> </w:t>
            </w:r>
            <w:r>
              <w:rPr>
                <w:spacing w:val="-2"/>
                <w:sz w:val="24"/>
                <w:szCs w:val="24"/>
              </w:rPr>
              <w:t>surveilans Puskesmas</w:t>
            </w:r>
            <w:r>
              <w:rPr>
                <w:spacing w:val="40"/>
                <w:sz w:val="24"/>
                <w:szCs w:val="24"/>
              </w:rPr>
              <w:t xml:space="preserve"> </w:t>
            </w:r>
            <w:r>
              <w:rPr>
                <w:spacing w:val="-4"/>
                <w:sz w:val="24"/>
                <w:szCs w:val="24"/>
              </w:rPr>
              <w:t xml:space="preserve">dalam </w:t>
            </w:r>
            <w:r>
              <w:rPr>
                <w:spacing w:val="-2"/>
                <w:sz w:val="24"/>
                <w:szCs w:val="24"/>
              </w:rPr>
              <w:t xml:space="preserve">memberikan </w:t>
            </w:r>
            <w:r>
              <w:rPr>
                <w:sz w:val="24"/>
                <w:szCs w:val="24"/>
              </w:rPr>
              <w:t>feedback</w:t>
            </w:r>
            <w:r>
              <w:rPr>
                <w:spacing w:val="-15"/>
                <w:sz w:val="24"/>
                <w:szCs w:val="24"/>
              </w:rPr>
              <w:t xml:space="preserve"> </w:t>
            </w:r>
            <w:r>
              <w:rPr>
                <w:sz w:val="24"/>
                <w:szCs w:val="24"/>
              </w:rPr>
              <w:t>laporan kasus yang muncul alert pada web</w:t>
            </w:r>
            <w:r>
              <w:rPr>
                <w:spacing w:val="40"/>
                <w:sz w:val="24"/>
                <w:szCs w:val="24"/>
              </w:rPr>
              <w:t xml:space="preserve"> </w:t>
            </w:r>
            <w:r>
              <w:rPr>
                <w:spacing w:val="-2"/>
                <w:sz w:val="24"/>
                <w:szCs w:val="24"/>
              </w:rPr>
              <w:t>SKDR.</w:t>
            </w:r>
          </w:p>
        </w:tc>
        <w:tc>
          <w:tcPr>
            <w:tcW w:w="1625" w:type="dxa"/>
          </w:tcPr>
          <w:p w14:paraId="2B8A7399">
            <w:pPr>
              <w:pStyle w:val="8"/>
              <w:ind w:left="305" w:right="125" w:hanging="218"/>
              <w:rPr>
                <w:sz w:val="24"/>
                <w:szCs w:val="24"/>
              </w:rPr>
            </w:pPr>
            <w:r>
              <w:rPr>
                <w:sz w:val="24"/>
                <w:szCs w:val="24"/>
              </w:rPr>
              <w:t>-</w:t>
            </w:r>
            <w:r>
              <w:rPr>
                <w:spacing w:val="40"/>
                <w:sz w:val="24"/>
                <w:szCs w:val="24"/>
              </w:rPr>
              <w:t xml:space="preserve"> </w:t>
            </w:r>
            <w:r>
              <w:rPr>
                <w:sz w:val="24"/>
                <w:szCs w:val="24"/>
              </w:rPr>
              <w:t xml:space="preserve">Kurangnya </w:t>
            </w:r>
            <w:r>
              <w:rPr>
                <w:spacing w:val="-2"/>
                <w:sz w:val="24"/>
                <w:szCs w:val="24"/>
              </w:rPr>
              <w:t xml:space="preserve">ketepatan waktu verifikasi </w:t>
            </w:r>
            <w:r>
              <w:rPr>
                <w:sz w:val="24"/>
                <w:szCs w:val="24"/>
              </w:rPr>
              <w:t xml:space="preserve">alert yang </w:t>
            </w:r>
            <w:r>
              <w:rPr>
                <w:spacing w:val="-2"/>
                <w:sz w:val="24"/>
                <w:szCs w:val="24"/>
              </w:rPr>
              <w:t>muncul</w:t>
            </w:r>
          </w:p>
        </w:tc>
        <w:tc>
          <w:tcPr>
            <w:tcW w:w="1702" w:type="dxa"/>
          </w:tcPr>
          <w:p w14:paraId="35DF01C9">
            <w:pPr>
              <w:pStyle w:val="8"/>
              <w:ind w:left="131" w:right="163"/>
              <w:rPr>
                <w:sz w:val="24"/>
                <w:szCs w:val="24"/>
              </w:rPr>
            </w:pPr>
            <w:r>
              <w:rPr>
                <w:spacing w:val="-2"/>
                <w:sz w:val="24"/>
                <w:szCs w:val="24"/>
              </w:rPr>
              <w:t xml:space="preserve">Terlambatnya </w:t>
            </w:r>
            <w:r>
              <w:rPr>
                <w:sz w:val="24"/>
                <w:szCs w:val="24"/>
              </w:rPr>
              <w:t xml:space="preserve">form PE yang </w:t>
            </w:r>
            <w:r>
              <w:rPr>
                <w:spacing w:val="-2"/>
                <w:sz w:val="24"/>
                <w:szCs w:val="24"/>
              </w:rPr>
              <w:t xml:space="preserve">dikirimkan sehingga ketepatan </w:t>
            </w:r>
            <w:r>
              <w:rPr>
                <w:sz w:val="24"/>
                <w:szCs w:val="24"/>
              </w:rPr>
              <w:t>verifikasi</w:t>
            </w:r>
            <w:r>
              <w:rPr>
                <w:spacing w:val="-15"/>
                <w:sz w:val="24"/>
                <w:szCs w:val="24"/>
              </w:rPr>
              <w:t xml:space="preserve"> </w:t>
            </w:r>
            <w:r>
              <w:rPr>
                <w:sz w:val="24"/>
                <w:szCs w:val="24"/>
              </w:rPr>
              <w:t>alert</w:t>
            </w:r>
          </w:p>
          <w:p w14:paraId="1EEC0E43">
            <w:pPr>
              <w:pStyle w:val="8"/>
              <w:ind w:left="131"/>
              <w:rPr>
                <w:sz w:val="24"/>
                <w:szCs w:val="24"/>
              </w:rPr>
            </w:pPr>
            <w:r>
              <w:rPr>
                <w:sz w:val="24"/>
                <w:szCs w:val="24"/>
              </w:rPr>
              <w:t xml:space="preserve">&gt;24 </w:t>
            </w:r>
            <w:r>
              <w:rPr>
                <w:spacing w:val="-4"/>
                <w:sz w:val="24"/>
                <w:szCs w:val="24"/>
              </w:rPr>
              <w:t>jam.</w:t>
            </w:r>
          </w:p>
        </w:tc>
        <w:tc>
          <w:tcPr>
            <w:tcW w:w="1561" w:type="dxa"/>
          </w:tcPr>
          <w:p w14:paraId="5CD16D60">
            <w:pPr>
              <w:pStyle w:val="8"/>
              <w:ind w:left="5" w:right="6"/>
              <w:jc w:val="center"/>
              <w:rPr>
                <w:sz w:val="24"/>
                <w:szCs w:val="24"/>
              </w:rPr>
            </w:pPr>
            <w:r>
              <w:rPr>
                <w:spacing w:val="-10"/>
                <w:sz w:val="24"/>
                <w:szCs w:val="24"/>
              </w:rPr>
              <w:t>-</w:t>
            </w:r>
          </w:p>
        </w:tc>
        <w:tc>
          <w:tcPr>
            <w:tcW w:w="1135" w:type="dxa"/>
          </w:tcPr>
          <w:p w14:paraId="70528DBA">
            <w:pPr>
              <w:pStyle w:val="8"/>
              <w:ind w:left="239" w:right="155" w:hanging="87"/>
              <w:rPr>
                <w:sz w:val="24"/>
                <w:szCs w:val="24"/>
              </w:rPr>
            </w:pPr>
            <w:r>
              <w:rPr>
                <w:spacing w:val="-2"/>
                <w:sz w:val="24"/>
                <w:szCs w:val="24"/>
              </w:rPr>
              <w:t xml:space="preserve">Aplikasi </w:t>
            </w:r>
            <w:r>
              <w:rPr>
                <w:spacing w:val="-4"/>
                <w:sz w:val="24"/>
                <w:szCs w:val="24"/>
              </w:rPr>
              <w:t>SKDR</w:t>
            </w:r>
          </w:p>
          <w:p w14:paraId="479B6A92">
            <w:pPr>
              <w:pStyle w:val="8"/>
              <w:ind w:left="267" w:right="268" w:firstLine="60"/>
              <w:jc w:val="both"/>
              <w:rPr>
                <w:sz w:val="24"/>
                <w:szCs w:val="24"/>
              </w:rPr>
            </w:pPr>
            <w:r>
              <w:rPr>
                <w:spacing w:val="-4"/>
                <w:sz w:val="24"/>
                <w:szCs w:val="24"/>
              </w:rPr>
              <w:t xml:space="preserve">yang </w:t>
            </w:r>
            <w:r>
              <w:rPr>
                <w:spacing w:val="-2"/>
                <w:sz w:val="24"/>
                <w:szCs w:val="24"/>
              </w:rPr>
              <w:t>sering error</w:t>
            </w:r>
          </w:p>
        </w:tc>
      </w:tr>
      <w:tr w14:paraId="56988C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8" w:hRule="atLeast"/>
        </w:trPr>
        <w:tc>
          <w:tcPr>
            <w:tcW w:w="511" w:type="dxa"/>
          </w:tcPr>
          <w:p w14:paraId="509C648B">
            <w:pPr>
              <w:pStyle w:val="8"/>
              <w:ind w:left="7" w:right="1"/>
              <w:jc w:val="center"/>
              <w:rPr>
                <w:sz w:val="24"/>
                <w:szCs w:val="24"/>
              </w:rPr>
            </w:pPr>
            <w:r>
              <w:rPr>
                <w:spacing w:val="-10"/>
                <w:sz w:val="24"/>
                <w:szCs w:val="24"/>
              </w:rPr>
              <w:t>3</w:t>
            </w:r>
          </w:p>
        </w:tc>
        <w:tc>
          <w:tcPr>
            <w:tcW w:w="1613" w:type="dxa"/>
          </w:tcPr>
          <w:p w14:paraId="1E5C8E18">
            <w:pPr>
              <w:pStyle w:val="8"/>
              <w:ind w:left="106"/>
              <w:rPr>
                <w:sz w:val="24"/>
                <w:szCs w:val="24"/>
              </w:rPr>
            </w:pPr>
            <w:r>
              <w:rPr>
                <w:spacing w:val="-2"/>
                <w:sz w:val="24"/>
                <w:szCs w:val="24"/>
              </w:rPr>
              <w:t xml:space="preserve">Kesiapsiagaan Kabupaten/ </w:t>
            </w:r>
            <w:r>
              <w:rPr>
                <w:spacing w:val="-4"/>
                <w:sz w:val="24"/>
                <w:szCs w:val="24"/>
              </w:rPr>
              <w:t>Kota</w:t>
            </w:r>
          </w:p>
        </w:tc>
        <w:tc>
          <w:tcPr>
            <w:tcW w:w="2063" w:type="dxa"/>
          </w:tcPr>
          <w:p w14:paraId="03BE88D5">
            <w:pPr>
              <w:pStyle w:val="8"/>
              <w:ind w:left="107" w:right="132"/>
              <w:rPr>
                <w:sz w:val="24"/>
                <w:szCs w:val="24"/>
              </w:rPr>
            </w:pPr>
            <w:r>
              <w:rPr>
                <w:sz w:val="24"/>
                <w:szCs w:val="24"/>
              </w:rPr>
              <w:t>Semua</w:t>
            </w:r>
            <w:r>
              <w:rPr>
                <w:spacing w:val="-15"/>
                <w:sz w:val="24"/>
                <w:szCs w:val="24"/>
              </w:rPr>
              <w:t xml:space="preserve"> </w:t>
            </w:r>
            <w:r>
              <w:rPr>
                <w:sz w:val="24"/>
                <w:szCs w:val="24"/>
              </w:rPr>
              <w:t>tim</w:t>
            </w:r>
            <w:r>
              <w:rPr>
                <w:spacing w:val="-15"/>
                <w:sz w:val="24"/>
                <w:szCs w:val="24"/>
              </w:rPr>
              <w:t xml:space="preserve"> </w:t>
            </w:r>
            <w:r>
              <w:rPr>
                <w:sz w:val="24"/>
                <w:szCs w:val="24"/>
              </w:rPr>
              <w:t xml:space="preserve">TGC belum pernah dilatih terkait </w:t>
            </w:r>
            <w:r>
              <w:rPr>
                <w:spacing w:val="-2"/>
                <w:sz w:val="24"/>
                <w:szCs w:val="24"/>
              </w:rPr>
              <w:t xml:space="preserve">penanggulangan </w:t>
            </w:r>
            <w:r>
              <w:rPr>
                <w:sz w:val="24"/>
                <w:szCs w:val="24"/>
              </w:rPr>
              <w:t>kasus Covid-19</w:t>
            </w:r>
          </w:p>
        </w:tc>
        <w:tc>
          <w:tcPr>
            <w:tcW w:w="1625" w:type="dxa"/>
          </w:tcPr>
          <w:p w14:paraId="632A8765">
            <w:pPr>
              <w:pStyle w:val="8"/>
              <w:ind w:left="105" w:right="188"/>
              <w:rPr>
                <w:sz w:val="24"/>
                <w:szCs w:val="24"/>
              </w:rPr>
            </w:pPr>
            <w:r>
              <w:rPr>
                <w:sz w:val="24"/>
                <w:szCs w:val="24"/>
              </w:rPr>
              <w:t xml:space="preserve">Tidak ada </w:t>
            </w:r>
            <w:r>
              <w:rPr>
                <w:spacing w:val="-2"/>
                <w:sz w:val="24"/>
                <w:szCs w:val="24"/>
              </w:rPr>
              <w:t xml:space="preserve">pelatihan </w:t>
            </w:r>
            <w:r>
              <w:rPr>
                <w:sz w:val="24"/>
                <w:szCs w:val="24"/>
              </w:rPr>
              <w:t>TGC</w:t>
            </w:r>
            <w:r>
              <w:rPr>
                <w:spacing w:val="-15"/>
                <w:sz w:val="24"/>
                <w:szCs w:val="24"/>
              </w:rPr>
              <w:t xml:space="preserve"> </w:t>
            </w:r>
            <w:r>
              <w:rPr>
                <w:sz w:val="24"/>
                <w:szCs w:val="24"/>
              </w:rPr>
              <w:t>di</w:t>
            </w:r>
            <w:r>
              <w:rPr>
                <w:spacing w:val="-15"/>
                <w:sz w:val="24"/>
                <w:szCs w:val="24"/>
              </w:rPr>
              <w:t xml:space="preserve"> </w:t>
            </w:r>
            <w:r>
              <w:rPr>
                <w:sz w:val="24"/>
                <w:szCs w:val="24"/>
              </w:rPr>
              <w:t xml:space="preserve">tahun </w:t>
            </w:r>
            <w:r>
              <w:rPr>
                <w:spacing w:val="-4"/>
                <w:sz w:val="24"/>
                <w:szCs w:val="24"/>
              </w:rPr>
              <w:t>2024</w:t>
            </w:r>
          </w:p>
        </w:tc>
        <w:tc>
          <w:tcPr>
            <w:tcW w:w="1702" w:type="dxa"/>
          </w:tcPr>
          <w:p w14:paraId="00424EA7">
            <w:pPr>
              <w:pStyle w:val="8"/>
              <w:numPr>
                <w:ilvl w:val="0"/>
                <w:numId w:val="4"/>
              </w:numPr>
              <w:tabs>
                <w:tab w:val="left" w:pos="250"/>
              </w:tabs>
              <w:ind w:right="407"/>
              <w:rPr>
                <w:sz w:val="24"/>
                <w:szCs w:val="24"/>
              </w:rPr>
            </w:pPr>
            <w:r>
              <w:rPr>
                <w:sz w:val="24"/>
                <w:szCs w:val="24"/>
              </w:rPr>
              <w:t>Belum</w:t>
            </w:r>
            <w:r>
              <w:rPr>
                <w:spacing w:val="-15"/>
                <w:sz w:val="24"/>
                <w:szCs w:val="24"/>
              </w:rPr>
              <w:t xml:space="preserve"> </w:t>
            </w:r>
            <w:r>
              <w:rPr>
                <w:sz w:val="24"/>
                <w:szCs w:val="24"/>
              </w:rPr>
              <w:t xml:space="preserve">ada RAB dan </w:t>
            </w:r>
            <w:r>
              <w:rPr>
                <w:spacing w:val="-4"/>
                <w:sz w:val="24"/>
                <w:szCs w:val="24"/>
              </w:rPr>
              <w:t>TOR</w:t>
            </w:r>
          </w:p>
          <w:p w14:paraId="2F7DC730">
            <w:pPr>
              <w:pStyle w:val="8"/>
              <w:ind w:left="250" w:right="560"/>
              <w:rPr>
                <w:sz w:val="24"/>
                <w:szCs w:val="24"/>
              </w:rPr>
            </w:pPr>
            <w:r>
              <w:rPr>
                <w:spacing w:val="-2"/>
                <w:sz w:val="24"/>
                <w:szCs w:val="24"/>
              </w:rPr>
              <w:t xml:space="preserve">pelatihan </w:t>
            </w:r>
            <w:r>
              <w:rPr>
                <w:spacing w:val="-4"/>
                <w:sz w:val="24"/>
                <w:szCs w:val="24"/>
              </w:rPr>
              <w:t>TGC.</w:t>
            </w:r>
          </w:p>
          <w:p w14:paraId="719C3523">
            <w:pPr>
              <w:pStyle w:val="8"/>
              <w:numPr>
                <w:ilvl w:val="0"/>
                <w:numId w:val="4"/>
              </w:numPr>
              <w:tabs>
                <w:tab w:val="left" w:pos="250"/>
              </w:tabs>
              <w:ind w:right="141"/>
              <w:rPr>
                <w:sz w:val="24"/>
                <w:szCs w:val="24"/>
              </w:rPr>
            </w:pPr>
            <w:r>
              <w:rPr>
                <w:sz w:val="24"/>
                <w:szCs w:val="24"/>
              </w:rPr>
              <w:t>Kurang</w:t>
            </w:r>
            <w:r>
              <w:rPr>
                <w:spacing w:val="-15"/>
                <w:sz w:val="24"/>
                <w:szCs w:val="24"/>
              </w:rPr>
              <w:t xml:space="preserve"> </w:t>
            </w:r>
            <w:r>
              <w:rPr>
                <w:sz w:val="24"/>
                <w:szCs w:val="24"/>
              </w:rPr>
              <w:t xml:space="preserve">akses </w:t>
            </w:r>
            <w:r>
              <w:rPr>
                <w:spacing w:val="-2"/>
                <w:sz w:val="24"/>
                <w:szCs w:val="24"/>
              </w:rPr>
              <w:t>Informasi pelatihan</w:t>
            </w:r>
          </w:p>
          <w:p w14:paraId="10DC2AF6">
            <w:pPr>
              <w:pStyle w:val="8"/>
              <w:spacing w:line="270" w:lineRule="atLeast"/>
              <w:ind w:left="103" w:right="207"/>
              <w:rPr>
                <w:sz w:val="24"/>
                <w:szCs w:val="24"/>
              </w:rPr>
            </w:pPr>
            <w:r>
              <w:rPr>
                <w:sz w:val="24"/>
                <w:szCs w:val="24"/>
              </w:rPr>
              <w:t>Belum</w:t>
            </w:r>
            <w:r>
              <w:rPr>
                <w:spacing w:val="-15"/>
                <w:sz w:val="24"/>
                <w:szCs w:val="24"/>
              </w:rPr>
              <w:t xml:space="preserve"> </w:t>
            </w:r>
            <w:r>
              <w:rPr>
                <w:sz w:val="24"/>
                <w:szCs w:val="24"/>
              </w:rPr>
              <w:t xml:space="preserve">adanya </w:t>
            </w:r>
            <w:r>
              <w:rPr>
                <w:spacing w:val="-2"/>
                <w:sz w:val="24"/>
                <w:szCs w:val="24"/>
              </w:rPr>
              <w:t>dokumen Rencana Kontijensi Covid-19</w:t>
            </w:r>
          </w:p>
        </w:tc>
        <w:tc>
          <w:tcPr>
            <w:tcW w:w="1561" w:type="dxa"/>
          </w:tcPr>
          <w:p w14:paraId="506B0CB1">
            <w:pPr>
              <w:pStyle w:val="8"/>
              <w:ind w:left="250" w:right="248" w:hanging="1"/>
              <w:jc w:val="center"/>
              <w:rPr>
                <w:sz w:val="24"/>
                <w:szCs w:val="24"/>
              </w:rPr>
            </w:pPr>
            <w:r>
              <w:rPr>
                <w:sz w:val="24"/>
                <w:szCs w:val="24"/>
              </w:rPr>
              <w:t xml:space="preserve">Tidak ada </w:t>
            </w:r>
            <w:r>
              <w:rPr>
                <w:spacing w:val="-2"/>
                <w:sz w:val="24"/>
                <w:szCs w:val="24"/>
              </w:rPr>
              <w:t xml:space="preserve">anggaran pelatihan </w:t>
            </w:r>
            <w:r>
              <w:rPr>
                <w:sz w:val="24"/>
                <w:szCs w:val="24"/>
              </w:rPr>
              <w:t xml:space="preserve">TGC dan </w:t>
            </w:r>
            <w:r>
              <w:rPr>
                <w:spacing w:val="-2"/>
                <w:sz w:val="24"/>
                <w:szCs w:val="24"/>
              </w:rPr>
              <w:t>pembuatan dokumen Rencana Kontijensi Covid-19</w:t>
            </w:r>
          </w:p>
        </w:tc>
        <w:tc>
          <w:tcPr>
            <w:tcW w:w="1135" w:type="dxa"/>
          </w:tcPr>
          <w:p w14:paraId="431426E4">
            <w:pPr>
              <w:pStyle w:val="8"/>
              <w:ind w:right="4"/>
              <w:jc w:val="center"/>
              <w:rPr>
                <w:sz w:val="24"/>
                <w:szCs w:val="24"/>
              </w:rPr>
            </w:pPr>
            <w:r>
              <w:rPr>
                <w:spacing w:val="-10"/>
                <w:sz w:val="24"/>
                <w:szCs w:val="24"/>
              </w:rPr>
              <w:t>-</w:t>
            </w:r>
          </w:p>
        </w:tc>
      </w:tr>
    </w:tbl>
    <w:p w14:paraId="21B84505">
      <w:pPr>
        <w:pStyle w:val="8"/>
        <w:jc w:val="center"/>
        <w:rPr>
          <w:sz w:val="24"/>
          <w:szCs w:val="24"/>
        </w:rPr>
        <w:sectPr>
          <w:pgSz w:w="11910" w:h="16840"/>
          <w:pgMar w:top="1040" w:right="141" w:bottom="1220" w:left="1275" w:header="727" w:footer="1036" w:gutter="0"/>
          <w:cols w:space="720" w:num="1"/>
        </w:sectPr>
      </w:pPr>
    </w:p>
    <w:p w14:paraId="7D80E973">
      <w:pPr>
        <w:pStyle w:val="4"/>
        <w:spacing w:before="105"/>
        <w:rPr>
          <w:b/>
        </w:rPr>
      </w:pPr>
    </w:p>
    <w:p w14:paraId="12E782AA">
      <w:pPr>
        <w:pStyle w:val="6"/>
        <w:widowControl w:val="0"/>
        <w:numPr>
          <w:ilvl w:val="0"/>
          <w:numId w:val="3"/>
        </w:numPr>
        <w:tabs>
          <w:tab w:val="left" w:pos="449"/>
        </w:tabs>
        <w:autoSpaceDE w:val="0"/>
        <w:autoSpaceDN w:val="0"/>
        <w:spacing w:before="1" w:after="0" w:line="240" w:lineRule="auto"/>
        <w:ind w:left="449" w:hanging="360"/>
        <w:contextualSpacing w:val="0"/>
        <w:jc w:val="left"/>
        <w:rPr>
          <w:rFonts w:ascii="Times New Roman" w:hAnsi="Times New Roman" w:cs="Times New Roman"/>
          <w:b/>
          <w:sz w:val="24"/>
          <w:szCs w:val="24"/>
        </w:rPr>
      </w:pPr>
      <w:r>
        <w:rPr>
          <w:rFonts w:ascii="Times New Roman" w:hAnsi="Times New Roman" w:cs="Times New Roman"/>
          <w:b/>
          <w:sz w:val="24"/>
          <w:szCs w:val="24"/>
        </w:rPr>
        <w:t>Poin-point</w:t>
      </w:r>
      <w:r>
        <w:rPr>
          <w:rFonts w:ascii="Times New Roman" w:hAnsi="Times New Roman" w:cs="Times New Roman"/>
          <w:b/>
          <w:spacing w:val="-1"/>
          <w:sz w:val="24"/>
          <w:szCs w:val="24"/>
        </w:rPr>
        <w:t xml:space="preserve"> </w:t>
      </w:r>
      <w:r>
        <w:rPr>
          <w:rFonts w:ascii="Times New Roman" w:hAnsi="Times New Roman" w:cs="Times New Roman"/>
          <w:b/>
          <w:sz w:val="24"/>
          <w:szCs w:val="24"/>
        </w:rPr>
        <w:t>masalah</w:t>
      </w:r>
      <w:r>
        <w:rPr>
          <w:rFonts w:ascii="Times New Roman" w:hAnsi="Times New Roman" w:cs="Times New Roman"/>
          <w:b/>
          <w:spacing w:val="-1"/>
          <w:sz w:val="24"/>
          <w:szCs w:val="24"/>
        </w:rPr>
        <w:t xml:space="preserve"> </w:t>
      </w:r>
      <w:r>
        <w:rPr>
          <w:rFonts w:ascii="Times New Roman" w:hAnsi="Times New Roman" w:cs="Times New Roman"/>
          <w:b/>
          <w:sz w:val="24"/>
          <w:szCs w:val="24"/>
        </w:rPr>
        <w:t>yang</w:t>
      </w:r>
      <w:r>
        <w:rPr>
          <w:rFonts w:ascii="Times New Roman" w:hAnsi="Times New Roman" w:cs="Times New Roman"/>
          <w:b/>
          <w:spacing w:val="-1"/>
          <w:sz w:val="24"/>
          <w:szCs w:val="24"/>
        </w:rPr>
        <w:t xml:space="preserve"> </w:t>
      </w:r>
      <w:r>
        <w:rPr>
          <w:rFonts w:ascii="Times New Roman" w:hAnsi="Times New Roman" w:cs="Times New Roman"/>
          <w:b/>
          <w:sz w:val="24"/>
          <w:szCs w:val="24"/>
        </w:rPr>
        <w:t xml:space="preserve">harus </w:t>
      </w:r>
      <w:r>
        <w:rPr>
          <w:rFonts w:ascii="Times New Roman" w:hAnsi="Times New Roman" w:cs="Times New Roman"/>
          <w:b/>
          <w:spacing w:val="-2"/>
          <w:sz w:val="24"/>
          <w:szCs w:val="24"/>
        </w:rPr>
        <w:t>ditindaklanjuti</w:t>
      </w:r>
    </w:p>
    <w:p w14:paraId="0F288717">
      <w:pPr>
        <w:pStyle w:val="4"/>
        <w:spacing w:before="6"/>
        <w:rPr>
          <w:b/>
        </w:rPr>
      </w:pPr>
    </w:p>
    <w:tbl>
      <w:tblPr>
        <w:tblStyle w:val="3"/>
        <w:tblW w:w="0" w:type="auto"/>
        <w:tblInd w:w="1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4"/>
        <w:gridCol w:w="9497"/>
      </w:tblGrid>
      <w:tr w14:paraId="6DA1A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34" w:type="dxa"/>
          </w:tcPr>
          <w:p w14:paraId="4621E140">
            <w:pPr>
              <w:pStyle w:val="8"/>
              <w:ind w:left="7"/>
              <w:jc w:val="center"/>
              <w:rPr>
                <w:sz w:val="24"/>
                <w:szCs w:val="24"/>
              </w:rPr>
            </w:pPr>
            <w:r>
              <w:rPr>
                <w:spacing w:val="-10"/>
                <w:sz w:val="24"/>
                <w:szCs w:val="24"/>
              </w:rPr>
              <w:t>1</w:t>
            </w:r>
          </w:p>
        </w:tc>
        <w:tc>
          <w:tcPr>
            <w:tcW w:w="9497" w:type="dxa"/>
          </w:tcPr>
          <w:p w14:paraId="1B6EA009">
            <w:pPr>
              <w:pStyle w:val="8"/>
              <w:ind w:left="107"/>
              <w:rPr>
                <w:sz w:val="24"/>
                <w:szCs w:val="24"/>
              </w:rPr>
            </w:pPr>
            <w:r>
              <w:rPr>
                <w:sz w:val="24"/>
                <w:szCs w:val="24"/>
              </w:rPr>
              <w:t>Rendahnya</w:t>
            </w:r>
            <w:r>
              <w:rPr>
                <w:spacing w:val="-2"/>
                <w:sz w:val="24"/>
                <w:szCs w:val="24"/>
              </w:rPr>
              <w:t xml:space="preserve"> </w:t>
            </w:r>
            <w:r>
              <w:rPr>
                <w:sz w:val="24"/>
                <w:szCs w:val="24"/>
              </w:rPr>
              <w:t>kesadaran</w:t>
            </w:r>
            <w:r>
              <w:rPr>
                <w:spacing w:val="-2"/>
                <w:sz w:val="24"/>
                <w:szCs w:val="24"/>
              </w:rPr>
              <w:t xml:space="preserve"> </w:t>
            </w:r>
            <w:r>
              <w:rPr>
                <w:sz w:val="24"/>
                <w:szCs w:val="24"/>
              </w:rPr>
              <w:t>masyarakat</w:t>
            </w:r>
            <w:r>
              <w:rPr>
                <w:spacing w:val="-1"/>
                <w:sz w:val="24"/>
                <w:szCs w:val="24"/>
              </w:rPr>
              <w:t xml:space="preserve"> </w:t>
            </w:r>
            <w:r>
              <w:rPr>
                <w:sz w:val="24"/>
                <w:szCs w:val="24"/>
              </w:rPr>
              <w:t>akan</w:t>
            </w:r>
            <w:r>
              <w:rPr>
                <w:spacing w:val="-2"/>
                <w:sz w:val="24"/>
                <w:szCs w:val="24"/>
              </w:rPr>
              <w:t xml:space="preserve"> </w:t>
            </w:r>
            <w:r>
              <w:rPr>
                <w:sz w:val="24"/>
                <w:szCs w:val="24"/>
              </w:rPr>
              <w:t>penting</w:t>
            </w:r>
            <w:r>
              <w:rPr>
                <w:spacing w:val="-1"/>
                <w:sz w:val="24"/>
                <w:szCs w:val="24"/>
              </w:rPr>
              <w:t xml:space="preserve"> </w:t>
            </w:r>
            <w:r>
              <w:rPr>
                <w:spacing w:val="-4"/>
                <w:sz w:val="24"/>
                <w:szCs w:val="24"/>
              </w:rPr>
              <w:t>CTPS</w:t>
            </w:r>
          </w:p>
        </w:tc>
      </w:tr>
      <w:tr w14:paraId="3B338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534" w:type="dxa"/>
          </w:tcPr>
          <w:p w14:paraId="6FDD727F">
            <w:pPr>
              <w:pStyle w:val="8"/>
              <w:ind w:left="7"/>
              <w:jc w:val="center"/>
              <w:rPr>
                <w:sz w:val="24"/>
                <w:szCs w:val="24"/>
              </w:rPr>
            </w:pPr>
            <w:r>
              <w:rPr>
                <w:spacing w:val="-10"/>
                <w:sz w:val="24"/>
                <w:szCs w:val="24"/>
              </w:rPr>
              <w:t>2</w:t>
            </w:r>
          </w:p>
        </w:tc>
        <w:tc>
          <w:tcPr>
            <w:tcW w:w="9497" w:type="dxa"/>
          </w:tcPr>
          <w:p w14:paraId="30E5C0E4">
            <w:pPr>
              <w:pStyle w:val="8"/>
              <w:ind w:left="107"/>
              <w:rPr>
                <w:sz w:val="24"/>
                <w:szCs w:val="24"/>
              </w:rPr>
            </w:pPr>
            <w:r>
              <w:rPr>
                <w:sz w:val="24"/>
                <w:szCs w:val="24"/>
              </w:rPr>
              <w:t>Kurang</w:t>
            </w:r>
            <w:r>
              <w:rPr>
                <w:spacing w:val="-2"/>
                <w:sz w:val="24"/>
                <w:szCs w:val="24"/>
              </w:rPr>
              <w:t xml:space="preserve"> </w:t>
            </w:r>
            <w:r>
              <w:rPr>
                <w:sz w:val="24"/>
                <w:szCs w:val="24"/>
              </w:rPr>
              <w:t>sosialisasi</w:t>
            </w:r>
            <w:r>
              <w:rPr>
                <w:spacing w:val="-3"/>
                <w:sz w:val="24"/>
                <w:szCs w:val="24"/>
              </w:rPr>
              <w:t xml:space="preserve"> </w:t>
            </w:r>
            <w:r>
              <w:rPr>
                <w:sz w:val="24"/>
                <w:szCs w:val="24"/>
              </w:rPr>
              <w:t>yang</w:t>
            </w:r>
            <w:r>
              <w:rPr>
                <w:spacing w:val="-1"/>
                <w:sz w:val="24"/>
                <w:szCs w:val="24"/>
              </w:rPr>
              <w:t xml:space="preserve"> </w:t>
            </w:r>
            <w:r>
              <w:rPr>
                <w:sz w:val="24"/>
                <w:szCs w:val="24"/>
              </w:rPr>
              <w:t>dilakukan</w:t>
            </w:r>
            <w:r>
              <w:rPr>
                <w:spacing w:val="-1"/>
                <w:sz w:val="24"/>
                <w:szCs w:val="24"/>
              </w:rPr>
              <w:t xml:space="preserve"> </w:t>
            </w:r>
            <w:r>
              <w:rPr>
                <w:sz w:val="24"/>
                <w:szCs w:val="24"/>
              </w:rPr>
              <w:t>petugas promkes</w:t>
            </w:r>
            <w:r>
              <w:rPr>
                <w:spacing w:val="-1"/>
                <w:sz w:val="24"/>
                <w:szCs w:val="24"/>
              </w:rPr>
              <w:t xml:space="preserve"> </w:t>
            </w:r>
            <w:r>
              <w:rPr>
                <w:sz w:val="24"/>
                <w:szCs w:val="24"/>
              </w:rPr>
              <w:t>terkait</w:t>
            </w:r>
            <w:r>
              <w:rPr>
                <w:spacing w:val="-2"/>
                <w:sz w:val="24"/>
                <w:szCs w:val="24"/>
              </w:rPr>
              <w:t xml:space="preserve"> </w:t>
            </w:r>
            <w:r>
              <w:rPr>
                <w:spacing w:val="-4"/>
                <w:sz w:val="24"/>
                <w:szCs w:val="24"/>
              </w:rPr>
              <w:t>CTPS</w:t>
            </w:r>
          </w:p>
        </w:tc>
      </w:tr>
      <w:tr w14:paraId="49F31D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534" w:type="dxa"/>
          </w:tcPr>
          <w:p w14:paraId="5626260D">
            <w:pPr>
              <w:pStyle w:val="8"/>
              <w:ind w:left="7"/>
              <w:jc w:val="center"/>
              <w:rPr>
                <w:sz w:val="24"/>
                <w:szCs w:val="24"/>
              </w:rPr>
            </w:pPr>
            <w:r>
              <w:rPr>
                <w:spacing w:val="-10"/>
                <w:sz w:val="24"/>
                <w:szCs w:val="24"/>
              </w:rPr>
              <w:t>3</w:t>
            </w:r>
          </w:p>
        </w:tc>
        <w:tc>
          <w:tcPr>
            <w:tcW w:w="9497" w:type="dxa"/>
          </w:tcPr>
          <w:p w14:paraId="6CD7DE22">
            <w:pPr>
              <w:pStyle w:val="8"/>
              <w:ind w:left="107"/>
              <w:rPr>
                <w:sz w:val="24"/>
                <w:szCs w:val="24"/>
              </w:rPr>
            </w:pPr>
            <w:r>
              <w:rPr>
                <w:sz w:val="24"/>
                <w:szCs w:val="24"/>
              </w:rPr>
              <w:t>Kurangnya</w:t>
            </w:r>
            <w:r>
              <w:rPr>
                <w:spacing w:val="-6"/>
                <w:sz w:val="24"/>
                <w:szCs w:val="24"/>
              </w:rPr>
              <w:t xml:space="preserve"> </w:t>
            </w:r>
            <w:r>
              <w:rPr>
                <w:sz w:val="24"/>
                <w:szCs w:val="24"/>
              </w:rPr>
              <w:t>media</w:t>
            </w:r>
            <w:r>
              <w:rPr>
                <w:spacing w:val="-1"/>
                <w:sz w:val="24"/>
                <w:szCs w:val="24"/>
              </w:rPr>
              <w:t xml:space="preserve"> </w:t>
            </w:r>
            <w:r>
              <w:rPr>
                <w:sz w:val="24"/>
                <w:szCs w:val="24"/>
              </w:rPr>
              <w:t>KIE</w:t>
            </w:r>
            <w:r>
              <w:rPr>
                <w:spacing w:val="-1"/>
                <w:sz w:val="24"/>
                <w:szCs w:val="24"/>
              </w:rPr>
              <w:t xml:space="preserve"> </w:t>
            </w:r>
            <w:r>
              <w:rPr>
                <w:sz w:val="24"/>
                <w:szCs w:val="24"/>
              </w:rPr>
              <w:t>terkait</w:t>
            </w:r>
            <w:r>
              <w:rPr>
                <w:spacing w:val="-2"/>
                <w:sz w:val="24"/>
                <w:szCs w:val="24"/>
              </w:rPr>
              <w:t xml:space="preserve"> </w:t>
            </w:r>
            <w:r>
              <w:rPr>
                <w:spacing w:val="-4"/>
                <w:sz w:val="24"/>
                <w:szCs w:val="24"/>
              </w:rPr>
              <w:t>PHBS</w:t>
            </w:r>
          </w:p>
        </w:tc>
      </w:tr>
      <w:tr w14:paraId="346D5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534" w:type="dxa"/>
          </w:tcPr>
          <w:p w14:paraId="75DB4AD8">
            <w:pPr>
              <w:pStyle w:val="8"/>
              <w:ind w:left="7"/>
              <w:jc w:val="center"/>
              <w:rPr>
                <w:sz w:val="24"/>
                <w:szCs w:val="24"/>
              </w:rPr>
            </w:pPr>
            <w:r>
              <w:rPr>
                <w:spacing w:val="-10"/>
                <w:sz w:val="24"/>
                <w:szCs w:val="24"/>
              </w:rPr>
              <w:t>4</w:t>
            </w:r>
          </w:p>
        </w:tc>
        <w:tc>
          <w:tcPr>
            <w:tcW w:w="9497" w:type="dxa"/>
          </w:tcPr>
          <w:p w14:paraId="57663964">
            <w:pPr>
              <w:pStyle w:val="8"/>
              <w:ind w:left="107"/>
              <w:rPr>
                <w:sz w:val="24"/>
                <w:szCs w:val="24"/>
              </w:rPr>
            </w:pPr>
            <w:r>
              <w:rPr>
                <w:sz w:val="24"/>
                <w:szCs w:val="24"/>
              </w:rPr>
              <w:t>Tidak</w:t>
            </w:r>
            <w:r>
              <w:rPr>
                <w:spacing w:val="1"/>
                <w:sz w:val="24"/>
                <w:szCs w:val="24"/>
              </w:rPr>
              <w:t xml:space="preserve"> </w:t>
            </w:r>
            <w:r>
              <w:rPr>
                <w:sz w:val="24"/>
                <w:szCs w:val="24"/>
              </w:rPr>
              <w:t>ada</w:t>
            </w:r>
            <w:r>
              <w:rPr>
                <w:spacing w:val="1"/>
                <w:sz w:val="24"/>
                <w:szCs w:val="24"/>
              </w:rPr>
              <w:t xml:space="preserve"> </w:t>
            </w:r>
            <w:r>
              <w:rPr>
                <w:sz w:val="24"/>
                <w:szCs w:val="24"/>
              </w:rPr>
              <w:t>publikasi</w:t>
            </w:r>
            <w:r>
              <w:rPr>
                <w:spacing w:val="5"/>
                <w:sz w:val="24"/>
                <w:szCs w:val="24"/>
              </w:rPr>
              <w:t xml:space="preserve"> </w:t>
            </w:r>
            <w:r>
              <w:rPr>
                <w:sz w:val="24"/>
                <w:szCs w:val="24"/>
              </w:rPr>
              <w:t>ke</w:t>
            </w:r>
            <w:r>
              <w:rPr>
                <w:spacing w:val="1"/>
                <w:sz w:val="24"/>
                <w:szCs w:val="24"/>
              </w:rPr>
              <w:t xml:space="preserve"> </w:t>
            </w:r>
            <w:r>
              <w:rPr>
                <w:sz w:val="24"/>
                <w:szCs w:val="24"/>
              </w:rPr>
              <w:t>media</w:t>
            </w:r>
            <w:r>
              <w:rPr>
                <w:spacing w:val="1"/>
                <w:sz w:val="24"/>
                <w:szCs w:val="24"/>
              </w:rPr>
              <w:t xml:space="preserve"> </w:t>
            </w:r>
            <w:r>
              <w:rPr>
                <w:sz w:val="24"/>
                <w:szCs w:val="24"/>
              </w:rPr>
              <w:t>promosi</w:t>
            </w:r>
            <w:r>
              <w:rPr>
                <w:spacing w:val="1"/>
                <w:sz w:val="24"/>
                <w:szCs w:val="24"/>
              </w:rPr>
              <w:t xml:space="preserve"> </w:t>
            </w:r>
            <w:r>
              <w:rPr>
                <w:sz w:val="24"/>
                <w:szCs w:val="24"/>
              </w:rPr>
              <w:t>cetak</w:t>
            </w:r>
            <w:r>
              <w:rPr>
                <w:spacing w:val="1"/>
                <w:sz w:val="24"/>
                <w:szCs w:val="24"/>
              </w:rPr>
              <w:t xml:space="preserve"> </w:t>
            </w:r>
            <w:r>
              <w:rPr>
                <w:sz w:val="24"/>
                <w:szCs w:val="24"/>
              </w:rPr>
              <w:t>maupun</w:t>
            </w:r>
            <w:r>
              <w:rPr>
                <w:spacing w:val="1"/>
                <w:sz w:val="24"/>
                <w:szCs w:val="24"/>
              </w:rPr>
              <w:t xml:space="preserve"> </w:t>
            </w:r>
            <w:r>
              <w:rPr>
                <w:sz w:val="24"/>
                <w:szCs w:val="24"/>
              </w:rPr>
              <w:t>digital</w:t>
            </w:r>
            <w:r>
              <w:rPr>
                <w:spacing w:val="1"/>
                <w:sz w:val="24"/>
                <w:szCs w:val="24"/>
              </w:rPr>
              <w:t xml:space="preserve"> </w:t>
            </w:r>
            <w:r>
              <w:rPr>
                <w:sz w:val="24"/>
                <w:szCs w:val="24"/>
              </w:rPr>
              <w:t>terkait COVID-19</w:t>
            </w:r>
            <w:r>
              <w:rPr>
                <w:spacing w:val="1"/>
                <w:sz w:val="24"/>
                <w:szCs w:val="24"/>
              </w:rPr>
              <w:t xml:space="preserve"> </w:t>
            </w:r>
            <w:r>
              <w:rPr>
                <w:sz w:val="24"/>
                <w:szCs w:val="24"/>
              </w:rPr>
              <w:t>dalam satu</w:t>
            </w:r>
            <w:r>
              <w:rPr>
                <w:spacing w:val="4"/>
                <w:sz w:val="24"/>
                <w:szCs w:val="24"/>
              </w:rPr>
              <w:t xml:space="preserve"> </w:t>
            </w:r>
            <w:r>
              <w:rPr>
                <w:spacing w:val="-2"/>
                <w:sz w:val="24"/>
                <w:szCs w:val="24"/>
              </w:rPr>
              <w:t>tahun</w:t>
            </w:r>
          </w:p>
          <w:p w14:paraId="136A8572">
            <w:pPr>
              <w:pStyle w:val="8"/>
              <w:spacing w:before="40"/>
              <w:ind w:left="107"/>
              <w:rPr>
                <w:sz w:val="24"/>
                <w:szCs w:val="24"/>
              </w:rPr>
            </w:pPr>
            <w:r>
              <w:rPr>
                <w:sz w:val="24"/>
                <w:szCs w:val="24"/>
              </w:rPr>
              <w:t>terakhir</w:t>
            </w:r>
            <w:r>
              <w:rPr>
                <w:spacing w:val="-1"/>
                <w:sz w:val="24"/>
                <w:szCs w:val="24"/>
              </w:rPr>
              <w:t xml:space="preserve"> </w:t>
            </w:r>
            <w:r>
              <w:rPr>
                <w:sz w:val="24"/>
                <w:szCs w:val="24"/>
              </w:rPr>
              <w:t>oleh</w:t>
            </w:r>
            <w:r>
              <w:rPr>
                <w:spacing w:val="-1"/>
                <w:sz w:val="24"/>
                <w:szCs w:val="24"/>
              </w:rPr>
              <w:t xml:space="preserve"> </w:t>
            </w:r>
            <w:r>
              <w:rPr>
                <w:sz w:val="24"/>
                <w:szCs w:val="24"/>
              </w:rPr>
              <w:t>fasyankes (RS</w:t>
            </w:r>
            <w:r>
              <w:rPr>
                <w:spacing w:val="-1"/>
                <w:sz w:val="24"/>
                <w:szCs w:val="24"/>
              </w:rPr>
              <w:t xml:space="preserve"> </w:t>
            </w:r>
            <w:r>
              <w:rPr>
                <w:sz w:val="24"/>
                <w:szCs w:val="24"/>
              </w:rPr>
              <w:t>dan</w:t>
            </w:r>
            <w:r>
              <w:rPr>
                <w:spacing w:val="-1"/>
                <w:sz w:val="24"/>
                <w:szCs w:val="24"/>
              </w:rPr>
              <w:t xml:space="preserve"> </w:t>
            </w:r>
            <w:r>
              <w:rPr>
                <w:spacing w:val="-2"/>
                <w:sz w:val="24"/>
                <w:szCs w:val="24"/>
              </w:rPr>
              <w:t>Puskesmas)</w:t>
            </w:r>
          </w:p>
        </w:tc>
      </w:tr>
      <w:tr w14:paraId="1CFDB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534" w:type="dxa"/>
          </w:tcPr>
          <w:p w14:paraId="108654D1">
            <w:pPr>
              <w:pStyle w:val="8"/>
              <w:ind w:left="7"/>
              <w:jc w:val="center"/>
              <w:rPr>
                <w:sz w:val="24"/>
                <w:szCs w:val="24"/>
              </w:rPr>
            </w:pPr>
            <w:r>
              <w:rPr>
                <w:spacing w:val="-10"/>
                <w:sz w:val="24"/>
                <w:szCs w:val="24"/>
              </w:rPr>
              <w:t>5</w:t>
            </w:r>
          </w:p>
        </w:tc>
        <w:tc>
          <w:tcPr>
            <w:tcW w:w="9497" w:type="dxa"/>
          </w:tcPr>
          <w:p w14:paraId="7EB146A8">
            <w:pPr>
              <w:pStyle w:val="8"/>
              <w:ind w:left="107"/>
              <w:rPr>
                <w:sz w:val="24"/>
                <w:szCs w:val="24"/>
              </w:rPr>
            </w:pPr>
            <w:r>
              <w:rPr>
                <w:sz w:val="24"/>
                <w:szCs w:val="24"/>
              </w:rPr>
              <w:t>Kurangnya</w:t>
            </w:r>
            <w:r>
              <w:rPr>
                <w:spacing w:val="-5"/>
                <w:sz w:val="24"/>
                <w:szCs w:val="24"/>
              </w:rPr>
              <w:t xml:space="preserve"> </w:t>
            </w:r>
            <w:r>
              <w:rPr>
                <w:sz w:val="24"/>
                <w:szCs w:val="24"/>
              </w:rPr>
              <w:t>koordinasi antara</w:t>
            </w:r>
            <w:r>
              <w:rPr>
                <w:spacing w:val="-2"/>
                <w:sz w:val="24"/>
                <w:szCs w:val="24"/>
              </w:rPr>
              <w:t xml:space="preserve"> </w:t>
            </w:r>
            <w:r>
              <w:rPr>
                <w:sz w:val="24"/>
                <w:szCs w:val="24"/>
              </w:rPr>
              <w:t xml:space="preserve">surveilans dan </w:t>
            </w:r>
            <w:r>
              <w:rPr>
                <w:spacing w:val="-2"/>
                <w:sz w:val="24"/>
                <w:szCs w:val="24"/>
              </w:rPr>
              <w:t>promkes</w:t>
            </w:r>
          </w:p>
        </w:tc>
      </w:tr>
      <w:tr w14:paraId="023D11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534" w:type="dxa"/>
          </w:tcPr>
          <w:p w14:paraId="56625FC6">
            <w:pPr>
              <w:pStyle w:val="8"/>
              <w:ind w:left="7"/>
              <w:jc w:val="center"/>
              <w:rPr>
                <w:sz w:val="24"/>
                <w:szCs w:val="24"/>
              </w:rPr>
            </w:pPr>
            <w:r>
              <w:rPr>
                <w:spacing w:val="-10"/>
                <w:sz w:val="24"/>
                <w:szCs w:val="24"/>
              </w:rPr>
              <w:t>6</w:t>
            </w:r>
          </w:p>
        </w:tc>
        <w:tc>
          <w:tcPr>
            <w:tcW w:w="9497" w:type="dxa"/>
          </w:tcPr>
          <w:p w14:paraId="2D59B827">
            <w:pPr>
              <w:pStyle w:val="8"/>
              <w:ind w:left="107"/>
              <w:rPr>
                <w:sz w:val="24"/>
                <w:szCs w:val="24"/>
              </w:rPr>
            </w:pPr>
            <w:r>
              <w:rPr>
                <w:sz w:val="24"/>
                <w:szCs w:val="24"/>
              </w:rPr>
              <w:t>Kurangnya</w:t>
            </w:r>
            <w:r>
              <w:rPr>
                <w:spacing w:val="-4"/>
                <w:sz w:val="24"/>
                <w:szCs w:val="24"/>
              </w:rPr>
              <w:t xml:space="preserve"> </w:t>
            </w:r>
            <w:r>
              <w:rPr>
                <w:sz w:val="24"/>
                <w:szCs w:val="24"/>
              </w:rPr>
              <w:t>anggaran untuk</w:t>
            </w:r>
            <w:r>
              <w:rPr>
                <w:spacing w:val="-1"/>
                <w:sz w:val="24"/>
                <w:szCs w:val="24"/>
              </w:rPr>
              <w:t xml:space="preserve"> </w:t>
            </w:r>
            <w:r>
              <w:rPr>
                <w:sz w:val="24"/>
                <w:szCs w:val="24"/>
              </w:rPr>
              <w:t>media</w:t>
            </w:r>
            <w:r>
              <w:rPr>
                <w:spacing w:val="-1"/>
                <w:sz w:val="24"/>
                <w:szCs w:val="24"/>
              </w:rPr>
              <w:t xml:space="preserve"> </w:t>
            </w:r>
            <w:r>
              <w:rPr>
                <w:sz w:val="24"/>
                <w:szCs w:val="24"/>
              </w:rPr>
              <w:t xml:space="preserve">cetak </w:t>
            </w:r>
            <w:r>
              <w:rPr>
                <w:spacing w:val="-5"/>
                <w:sz w:val="24"/>
                <w:szCs w:val="24"/>
              </w:rPr>
              <w:t>KIE</w:t>
            </w:r>
          </w:p>
        </w:tc>
      </w:tr>
      <w:tr w14:paraId="5075DD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534" w:type="dxa"/>
          </w:tcPr>
          <w:p w14:paraId="773B3B0F">
            <w:pPr>
              <w:pStyle w:val="8"/>
              <w:ind w:left="7"/>
              <w:jc w:val="center"/>
              <w:rPr>
                <w:sz w:val="24"/>
                <w:szCs w:val="24"/>
              </w:rPr>
            </w:pPr>
            <w:r>
              <w:rPr>
                <w:spacing w:val="-10"/>
                <w:sz w:val="24"/>
                <w:szCs w:val="24"/>
              </w:rPr>
              <w:t>7</w:t>
            </w:r>
          </w:p>
        </w:tc>
        <w:tc>
          <w:tcPr>
            <w:tcW w:w="9497" w:type="dxa"/>
          </w:tcPr>
          <w:p w14:paraId="08E2DEE7">
            <w:pPr>
              <w:pStyle w:val="8"/>
              <w:ind w:left="107"/>
              <w:rPr>
                <w:sz w:val="24"/>
                <w:szCs w:val="24"/>
              </w:rPr>
            </w:pPr>
            <w:r>
              <w:rPr>
                <w:sz w:val="24"/>
                <w:szCs w:val="24"/>
              </w:rPr>
              <w:t>Tidak</w:t>
            </w:r>
            <w:r>
              <w:rPr>
                <w:spacing w:val="-3"/>
                <w:sz w:val="24"/>
                <w:szCs w:val="24"/>
              </w:rPr>
              <w:t xml:space="preserve"> </w:t>
            </w:r>
            <w:r>
              <w:rPr>
                <w:sz w:val="24"/>
                <w:szCs w:val="24"/>
              </w:rPr>
              <w:t>ada</w:t>
            </w:r>
            <w:r>
              <w:rPr>
                <w:spacing w:val="-1"/>
                <w:sz w:val="24"/>
                <w:szCs w:val="24"/>
              </w:rPr>
              <w:t xml:space="preserve"> </w:t>
            </w:r>
            <w:r>
              <w:rPr>
                <w:sz w:val="24"/>
                <w:szCs w:val="24"/>
              </w:rPr>
              <w:t>anggaran</w:t>
            </w:r>
            <w:r>
              <w:rPr>
                <w:spacing w:val="-1"/>
                <w:sz w:val="24"/>
                <w:szCs w:val="24"/>
              </w:rPr>
              <w:t xml:space="preserve"> </w:t>
            </w:r>
            <w:r>
              <w:rPr>
                <w:sz w:val="24"/>
                <w:szCs w:val="24"/>
              </w:rPr>
              <w:t>pelatihan</w:t>
            </w:r>
            <w:r>
              <w:rPr>
                <w:spacing w:val="-2"/>
                <w:sz w:val="24"/>
                <w:szCs w:val="24"/>
              </w:rPr>
              <w:t xml:space="preserve"> </w:t>
            </w:r>
            <w:r>
              <w:rPr>
                <w:spacing w:val="-5"/>
                <w:sz w:val="24"/>
                <w:szCs w:val="24"/>
              </w:rPr>
              <w:t>TGC</w:t>
            </w:r>
          </w:p>
        </w:tc>
      </w:tr>
      <w:tr w14:paraId="0B0A8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34" w:type="dxa"/>
          </w:tcPr>
          <w:p w14:paraId="246DC529">
            <w:pPr>
              <w:pStyle w:val="8"/>
              <w:ind w:left="7"/>
              <w:jc w:val="center"/>
              <w:rPr>
                <w:sz w:val="24"/>
                <w:szCs w:val="24"/>
              </w:rPr>
            </w:pPr>
            <w:r>
              <w:rPr>
                <w:spacing w:val="-10"/>
                <w:sz w:val="24"/>
                <w:szCs w:val="24"/>
              </w:rPr>
              <w:t>8</w:t>
            </w:r>
          </w:p>
        </w:tc>
        <w:tc>
          <w:tcPr>
            <w:tcW w:w="9497" w:type="dxa"/>
          </w:tcPr>
          <w:p w14:paraId="267863B2">
            <w:pPr>
              <w:pStyle w:val="8"/>
              <w:ind w:left="107"/>
              <w:rPr>
                <w:sz w:val="24"/>
                <w:szCs w:val="24"/>
              </w:rPr>
            </w:pPr>
            <w:r>
              <w:rPr>
                <w:sz w:val="24"/>
                <w:szCs w:val="24"/>
              </w:rPr>
              <w:t>Tidak</w:t>
            </w:r>
            <w:r>
              <w:rPr>
                <w:spacing w:val="-2"/>
                <w:sz w:val="24"/>
                <w:szCs w:val="24"/>
              </w:rPr>
              <w:t xml:space="preserve"> </w:t>
            </w:r>
            <w:r>
              <w:rPr>
                <w:sz w:val="24"/>
                <w:szCs w:val="24"/>
              </w:rPr>
              <w:t>ada</w:t>
            </w:r>
            <w:r>
              <w:rPr>
                <w:spacing w:val="-1"/>
                <w:sz w:val="24"/>
                <w:szCs w:val="24"/>
              </w:rPr>
              <w:t xml:space="preserve"> </w:t>
            </w:r>
            <w:r>
              <w:rPr>
                <w:sz w:val="24"/>
                <w:szCs w:val="24"/>
              </w:rPr>
              <w:t>anggaran</w:t>
            </w:r>
            <w:r>
              <w:rPr>
                <w:spacing w:val="-1"/>
                <w:sz w:val="24"/>
                <w:szCs w:val="24"/>
              </w:rPr>
              <w:t xml:space="preserve"> </w:t>
            </w:r>
            <w:r>
              <w:rPr>
                <w:sz w:val="24"/>
                <w:szCs w:val="24"/>
              </w:rPr>
              <w:t>pembuatan</w:t>
            </w:r>
            <w:r>
              <w:rPr>
                <w:spacing w:val="-1"/>
                <w:sz w:val="24"/>
                <w:szCs w:val="24"/>
              </w:rPr>
              <w:t xml:space="preserve"> </w:t>
            </w:r>
            <w:r>
              <w:rPr>
                <w:sz w:val="24"/>
                <w:szCs w:val="24"/>
              </w:rPr>
              <w:t>dokumen</w:t>
            </w:r>
            <w:r>
              <w:rPr>
                <w:spacing w:val="-1"/>
                <w:sz w:val="24"/>
                <w:szCs w:val="24"/>
              </w:rPr>
              <w:t xml:space="preserve"> </w:t>
            </w:r>
            <w:r>
              <w:rPr>
                <w:sz w:val="24"/>
                <w:szCs w:val="24"/>
              </w:rPr>
              <w:t>Rencana</w:t>
            </w:r>
            <w:r>
              <w:rPr>
                <w:spacing w:val="-4"/>
                <w:sz w:val="24"/>
                <w:szCs w:val="24"/>
              </w:rPr>
              <w:t xml:space="preserve"> </w:t>
            </w:r>
            <w:r>
              <w:rPr>
                <w:sz w:val="24"/>
                <w:szCs w:val="24"/>
              </w:rPr>
              <w:t>Kontijensi Covid-</w:t>
            </w:r>
            <w:r>
              <w:rPr>
                <w:spacing w:val="-5"/>
                <w:sz w:val="24"/>
                <w:szCs w:val="24"/>
              </w:rPr>
              <w:t>19</w:t>
            </w:r>
          </w:p>
        </w:tc>
      </w:tr>
      <w:tr w14:paraId="1D403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534" w:type="dxa"/>
          </w:tcPr>
          <w:p w14:paraId="1DD59E3E">
            <w:pPr>
              <w:pStyle w:val="8"/>
              <w:ind w:left="7"/>
              <w:jc w:val="center"/>
              <w:rPr>
                <w:sz w:val="24"/>
                <w:szCs w:val="24"/>
              </w:rPr>
            </w:pPr>
            <w:r>
              <w:rPr>
                <w:spacing w:val="-10"/>
                <w:sz w:val="24"/>
                <w:szCs w:val="24"/>
              </w:rPr>
              <w:t>9</w:t>
            </w:r>
          </w:p>
        </w:tc>
        <w:tc>
          <w:tcPr>
            <w:tcW w:w="9497" w:type="dxa"/>
          </w:tcPr>
          <w:p w14:paraId="74995A1D">
            <w:pPr>
              <w:pStyle w:val="8"/>
              <w:ind w:left="107"/>
              <w:rPr>
                <w:sz w:val="24"/>
                <w:szCs w:val="24"/>
              </w:rPr>
            </w:pPr>
            <w:r>
              <w:rPr>
                <w:spacing w:val="-2"/>
                <w:sz w:val="24"/>
                <w:szCs w:val="24"/>
              </w:rPr>
              <w:t>Kurangnya</w:t>
            </w:r>
            <w:r>
              <w:rPr>
                <w:spacing w:val="-4"/>
                <w:sz w:val="24"/>
                <w:szCs w:val="24"/>
              </w:rPr>
              <w:t xml:space="preserve"> </w:t>
            </w:r>
            <w:r>
              <w:rPr>
                <w:spacing w:val="-2"/>
                <w:sz w:val="24"/>
                <w:szCs w:val="24"/>
              </w:rPr>
              <w:t>respon</w:t>
            </w:r>
            <w:r>
              <w:rPr>
                <w:sz w:val="24"/>
                <w:szCs w:val="24"/>
              </w:rPr>
              <w:t xml:space="preserve"> </w:t>
            </w:r>
            <w:r>
              <w:rPr>
                <w:spacing w:val="-2"/>
                <w:sz w:val="24"/>
                <w:szCs w:val="24"/>
              </w:rPr>
              <w:t>surveilans</w:t>
            </w:r>
            <w:r>
              <w:rPr>
                <w:sz w:val="24"/>
                <w:szCs w:val="24"/>
              </w:rPr>
              <w:t xml:space="preserve"> </w:t>
            </w:r>
            <w:r>
              <w:rPr>
                <w:spacing w:val="-2"/>
                <w:sz w:val="24"/>
                <w:szCs w:val="24"/>
              </w:rPr>
              <w:t>Puskesmas</w:t>
            </w:r>
            <w:r>
              <w:rPr>
                <w:spacing w:val="1"/>
                <w:sz w:val="24"/>
                <w:szCs w:val="24"/>
              </w:rPr>
              <w:t xml:space="preserve"> </w:t>
            </w:r>
            <w:r>
              <w:rPr>
                <w:spacing w:val="-2"/>
                <w:sz w:val="24"/>
                <w:szCs w:val="24"/>
              </w:rPr>
              <w:t>dalam</w:t>
            </w:r>
            <w:r>
              <w:rPr>
                <w:spacing w:val="-3"/>
                <w:sz w:val="24"/>
                <w:szCs w:val="24"/>
              </w:rPr>
              <w:t xml:space="preserve"> </w:t>
            </w:r>
            <w:r>
              <w:rPr>
                <w:spacing w:val="-2"/>
                <w:sz w:val="24"/>
                <w:szCs w:val="24"/>
              </w:rPr>
              <w:t>memberikan feedback laporan kasus</w:t>
            </w:r>
            <w:r>
              <w:rPr>
                <w:spacing w:val="-1"/>
                <w:sz w:val="24"/>
                <w:szCs w:val="24"/>
              </w:rPr>
              <w:t xml:space="preserve"> </w:t>
            </w:r>
            <w:r>
              <w:rPr>
                <w:spacing w:val="-2"/>
                <w:sz w:val="24"/>
                <w:szCs w:val="24"/>
              </w:rPr>
              <w:t>yang</w:t>
            </w:r>
            <w:r>
              <w:rPr>
                <w:spacing w:val="-1"/>
                <w:sz w:val="24"/>
                <w:szCs w:val="24"/>
              </w:rPr>
              <w:t xml:space="preserve"> </w:t>
            </w:r>
            <w:r>
              <w:rPr>
                <w:spacing w:val="-2"/>
                <w:sz w:val="24"/>
                <w:szCs w:val="24"/>
              </w:rPr>
              <w:t>muncul</w:t>
            </w:r>
          </w:p>
          <w:p w14:paraId="645E5E8D">
            <w:pPr>
              <w:pStyle w:val="8"/>
              <w:spacing w:before="42"/>
              <w:ind w:left="107"/>
              <w:rPr>
                <w:sz w:val="24"/>
                <w:szCs w:val="24"/>
              </w:rPr>
            </w:pPr>
            <w:r>
              <w:rPr>
                <w:sz w:val="24"/>
                <w:szCs w:val="24"/>
              </w:rPr>
              <w:t>alert</w:t>
            </w:r>
            <w:r>
              <w:rPr>
                <w:spacing w:val="-3"/>
                <w:sz w:val="24"/>
                <w:szCs w:val="24"/>
              </w:rPr>
              <w:t xml:space="preserve"> </w:t>
            </w:r>
            <w:r>
              <w:rPr>
                <w:sz w:val="24"/>
                <w:szCs w:val="24"/>
              </w:rPr>
              <w:t xml:space="preserve">pada web </w:t>
            </w:r>
            <w:r>
              <w:rPr>
                <w:spacing w:val="-2"/>
                <w:sz w:val="24"/>
                <w:szCs w:val="24"/>
              </w:rPr>
              <w:t>SKDR.</w:t>
            </w:r>
          </w:p>
        </w:tc>
      </w:tr>
    </w:tbl>
    <w:p w14:paraId="59E632A0">
      <w:pPr>
        <w:pStyle w:val="4"/>
        <w:spacing w:before="207"/>
        <w:rPr>
          <w:b/>
        </w:rPr>
      </w:pPr>
    </w:p>
    <w:p w14:paraId="64F2657C">
      <w:pPr>
        <w:pStyle w:val="6"/>
        <w:widowControl w:val="0"/>
        <w:numPr>
          <w:ilvl w:val="0"/>
          <w:numId w:val="3"/>
        </w:numPr>
        <w:tabs>
          <w:tab w:val="left" w:pos="590"/>
        </w:tabs>
        <w:autoSpaceDE w:val="0"/>
        <w:autoSpaceDN w:val="0"/>
        <w:spacing w:after="0" w:line="240" w:lineRule="auto"/>
        <w:ind w:left="590" w:hanging="360"/>
        <w:contextualSpacing w:val="0"/>
        <w:jc w:val="left"/>
        <w:rPr>
          <w:rFonts w:ascii="Times New Roman" w:hAnsi="Times New Roman" w:cs="Times New Roman"/>
          <w:b/>
          <w:sz w:val="24"/>
          <w:szCs w:val="24"/>
        </w:rPr>
      </w:pPr>
      <w:r>
        <w:rPr>
          <w:rFonts w:ascii="Times New Roman" w:hAnsi="Times New Roman" w:cs="Times New Roman"/>
          <w:b/>
          <w:spacing w:val="-2"/>
          <w:sz w:val="24"/>
          <w:szCs w:val="24"/>
        </w:rPr>
        <w:t>Rekomendasi</w:t>
      </w:r>
    </w:p>
    <w:p w14:paraId="43137066">
      <w:pPr>
        <w:pStyle w:val="4"/>
        <w:spacing w:before="6" w:after="1"/>
        <w:rPr>
          <w:b/>
        </w:rPr>
      </w:pPr>
    </w:p>
    <w:tbl>
      <w:tblPr>
        <w:tblStyle w:val="3"/>
        <w:tblW w:w="0" w:type="auto"/>
        <w:tblInd w:w="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9"/>
        <w:gridCol w:w="1409"/>
        <w:gridCol w:w="4253"/>
        <w:gridCol w:w="1561"/>
        <w:gridCol w:w="1134"/>
        <w:gridCol w:w="992"/>
      </w:tblGrid>
      <w:tr w14:paraId="14291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579" w:type="dxa"/>
            <w:shd w:val="clear" w:color="auto" w:fill="92CDDC"/>
          </w:tcPr>
          <w:p w14:paraId="08611BBE">
            <w:pPr>
              <w:pStyle w:val="8"/>
              <w:ind w:left="10"/>
              <w:jc w:val="center"/>
              <w:rPr>
                <w:b/>
                <w:sz w:val="24"/>
                <w:szCs w:val="24"/>
              </w:rPr>
            </w:pPr>
            <w:r>
              <w:rPr>
                <w:b/>
                <w:color w:val="000000"/>
                <w:spacing w:val="-5"/>
                <w:sz w:val="24"/>
                <w:szCs w:val="24"/>
                <w:shd w:val="clear" w:color="auto" w:fill="86CEEB"/>
              </w:rPr>
              <w:t>NO</w:t>
            </w:r>
          </w:p>
        </w:tc>
        <w:tc>
          <w:tcPr>
            <w:tcW w:w="1409" w:type="dxa"/>
            <w:shd w:val="clear" w:color="auto" w:fill="92CDDC"/>
          </w:tcPr>
          <w:p w14:paraId="1394AA3F">
            <w:pPr>
              <w:pStyle w:val="8"/>
              <w:ind w:left="5"/>
              <w:jc w:val="center"/>
              <w:rPr>
                <w:b/>
                <w:sz w:val="24"/>
                <w:szCs w:val="24"/>
              </w:rPr>
            </w:pPr>
            <w:r>
              <w:rPr>
                <w:b/>
                <w:color w:val="000000"/>
                <w:spacing w:val="-2"/>
                <w:sz w:val="24"/>
                <w:szCs w:val="24"/>
                <w:shd w:val="clear" w:color="auto" w:fill="86CEEB"/>
              </w:rPr>
              <w:t>SUBKATE</w:t>
            </w:r>
          </w:p>
          <w:p w14:paraId="00CA6906">
            <w:pPr>
              <w:pStyle w:val="8"/>
              <w:spacing w:before="40"/>
              <w:ind w:left="5" w:right="1"/>
              <w:jc w:val="center"/>
              <w:rPr>
                <w:b/>
                <w:sz w:val="24"/>
                <w:szCs w:val="24"/>
              </w:rPr>
            </w:pPr>
            <w:r>
              <w:rPr>
                <w:b/>
                <w:color w:val="000000"/>
                <w:spacing w:val="-4"/>
                <w:sz w:val="24"/>
                <w:szCs w:val="24"/>
                <w:shd w:val="clear" w:color="auto" w:fill="86CEEB"/>
              </w:rPr>
              <w:t>GORI</w:t>
            </w:r>
          </w:p>
        </w:tc>
        <w:tc>
          <w:tcPr>
            <w:tcW w:w="4253" w:type="dxa"/>
            <w:shd w:val="clear" w:color="auto" w:fill="92CDDC"/>
          </w:tcPr>
          <w:p w14:paraId="7353AA15">
            <w:pPr>
              <w:pStyle w:val="8"/>
              <w:ind w:left="1203"/>
              <w:rPr>
                <w:b/>
                <w:sz w:val="24"/>
                <w:szCs w:val="24"/>
              </w:rPr>
            </w:pPr>
            <w:r>
              <w:rPr>
                <w:b/>
                <w:color w:val="000000"/>
                <w:spacing w:val="-2"/>
                <w:sz w:val="24"/>
                <w:szCs w:val="24"/>
                <w:shd w:val="clear" w:color="auto" w:fill="86CEEB"/>
              </w:rPr>
              <w:t>REKOMENDASI</w:t>
            </w:r>
          </w:p>
        </w:tc>
        <w:tc>
          <w:tcPr>
            <w:tcW w:w="1561" w:type="dxa"/>
            <w:shd w:val="clear" w:color="auto" w:fill="92CDDC"/>
          </w:tcPr>
          <w:p w14:paraId="2CF1CA7B">
            <w:pPr>
              <w:pStyle w:val="8"/>
              <w:ind w:left="5" w:right="1"/>
              <w:jc w:val="center"/>
              <w:rPr>
                <w:b/>
                <w:sz w:val="24"/>
                <w:szCs w:val="24"/>
              </w:rPr>
            </w:pPr>
            <w:r>
              <w:rPr>
                <w:b/>
                <w:color w:val="000000"/>
                <w:spacing w:val="-5"/>
                <w:sz w:val="24"/>
                <w:szCs w:val="24"/>
                <w:shd w:val="clear" w:color="auto" w:fill="86CEEB"/>
              </w:rPr>
              <w:t>PIC</w:t>
            </w:r>
          </w:p>
        </w:tc>
        <w:tc>
          <w:tcPr>
            <w:tcW w:w="1134" w:type="dxa"/>
            <w:shd w:val="clear" w:color="auto" w:fill="92CDDC"/>
          </w:tcPr>
          <w:p w14:paraId="4A46E8DF">
            <w:pPr>
              <w:pStyle w:val="8"/>
              <w:ind w:left="8" w:right="2"/>
              <w:jc w:val="center"/>
              <w:rPr>
                <w:b/>
                <w:sz w:val="24"/>
                <w:szCs w:val="24"/>
              </w:rPr>
            </w:pPr>
            <w:r>
              <w:rPr>
                <w:b/>
                <w:color w:val="000000"/>
                <w:spacing w:val="-2"/>
                <w:sz w:val="24"/>
                <w:szCs w:val="24"/>
                <w:shd w:val="clear" w:color="auto" w:fill="86CEEB"/>
              </w:rPr>
              <w:t>TIMELI</w:t>
            </w:r>
          </w:p>
          <w:p w14:paraId="1CFC33ED">
            <w:pPr>
              <w:pStyle w:val="8"/>
              <w:spacing w:before="40"/>
              <w:ind w:left="8"/>
              <w:jc w:val="center"/>
              <w:rPr>
                <w:b/>
                <w:sz w:val="24"/>
                <w:szCs w:val="24"/>
              </w:rPr>
            </w:pPr>
            <w:r>
              <w:rPr>
                <w:b/>
                <w:color w:val="000000"/>
                <w:spacing w:val="-5"/>
                <w:sz w:val="24"/>
                <w:szCs w:val="24"/>
                <w:shd w:val="clear" w:color="auto" w:fill="86CEEB"/>
              </w:rPr>
              <w:t>NE</w:t>
            </w:r>
          </w:p>
        </w:tc>
        <w:tc>
          <w:tcPr>
            <w:tcW w:w="992" w:type="dxa"/>
            <w:shd w:val="clear" w:color="auto" w:fill="92CDDC"/>
          </w:tcPr>
          <w:p w14:paraId="5C15D99C">
            <w:pPr>
              <w:pStyle w:val="8"/>
              <w:ind w:left="240"/>
              <w:rPr>
                <w:b/>
                <w:sz w:val="24"/>
                <w:szCs w:val="24"/>
              </w:rPr>
            </w:pPr>
            <w:r>
              <w:rPr>
                <w:b/>
                <w:color w:val="000000"/>
                <w:spacing w:val="-5"/>
                <w:sz w:val="24"/>
                <w:szCs w:val="24"/>
                <w:shd w:val="clear" w:color="auto" w:fill="86CEEB"/>
              </w:rPr>
              <w:t>KET</w:t>
            </w:r>
          </w:p>
        </w:tc>
      </w:tr>
      <w:tr w14:paraId="1C08C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0" w:hRule="atLeast"/>
        </w:trPr>
        <w:tc>
          <w:tcPr>
            <w:tcW w:w="579" w:type="dxa"/>
            <w:vMerge w:val="restart"/>
          </w:tcPr>
          <w:p w14:paraId="3C834598">
            <w:pPr>
              <w:pStyle w:val="8"/>
              <w:ind w:left="10" w:right="1"/>
              <w:jc w:val="center"/>
              <w:rPr>
                <w:sz w:val="24"/>
                <w:szCs w:val="24"/>
              </w:rPr>
            </w:pPr>
            <w:r>
              <w:rPr>
                <w:spacing w:val="-10"/>
                <w:sz w:val="24"/>
                <w:szCs w:val="24"/>
              </w:rPr>
              <w:t>1</w:t>
            </w:r>
          </w:p>
        </w:tc>
        <w:tc>
          <w:tcPr>
            <w:tcW w:w="1409" w:type="dxa"/>
            <w:vMerge w:val="restart"/>
          </w:tcPr>
          <w:p w14:paraId="2AA4A891">
            <w:pPr>
              <w:pStyle w:val="8"/>
              <w:spacing w:line="276" w:lineRule="auto"/>
              <w:ind w:left="106" w:right="149"/>
              <w:rPr>
                <w:sz w:val="24"/>
                <w:szCs w:val="24"/>
              </w:rPr>
            </w:pPr>
            <w:r>
              <w:rPr>
                <w:spacing w:val="-2"/>
                <w:sz w:val="24"/>
                <w:szCs w:val="24"/>
              </w:rPr>
              <w:t xml:space="preserve">Karakteristi </w:t>
            </w:r>
            <w:r>
              <w:rPr>
                <w:sz w:val="24"/>
                <w:szCs w:val="24"/>
              </w:rPr>
              <w:t xml:space="preserve">k </w:t>
            </w:r>
            <w:r>
              <w:rPr>
                <w:spacing w:val="-2"/>
                <w:sz w:val="24"/>
                <w:szCs w:val="24"/>
              </w:rPr>
              <w:t>Penduduk</w:t>
            </w:r>
          </w:p>
        </w:tc>
        <w:tc>
          <w:tcPr>
            <w:tcW w:w="4253" w:type="dxa"/>
          </w:tcPr>
          <w:p w14:paraId="35E19A3F">
            <w:pPr>
              <w:pStyle w:val="8"/>
              <w:spacing w:line="276" w:lineRule="auto"/>
              <w:ind w:left="105" w:right="411"/>
              <w:jc w:val="both"/>
              <w:rPr>
                <w:sz w:val="24"/>
                <w:szCs w:val="24"/>
              </w:rPr>
            </w:pPr>
            <w:r>
              <w:rPr>
                <w:sz w:val="24"/>
                <w:szCs w:val="24"/>
              </w:rPr>
              <w:t>Melakukan</w:t>
            </w:r>
            <w:r>
              <w:rPr>
                <w:spacing w:val="-5"/>
                <w:sz w:val="24"/>
                <w:szCs w:val="24"/>
              </w:rPr>
              <w:t xml:space="preserve"> </w:t>
            </w:r>
            <w:r>
              <w:rPr>
                <w:sz w:val="24"/>
                <w:szCs w:val="24"/>
              </w:rPr>
              <w:t>koordinasi</w:t>
            </w:r>
            <w:r>
              <w:rPr>
                <w:spacing w:val="-5"/>
                <w:sz w:val="24"/>
                <w:szCs w:val="24"/>
              </w:rPr>
              <w:t xml:space="preserve"> </w:t>
            </w:r>
            <w:r>
              <w:rPr>
                <w:sz w:val="24"/>
                <w:szCs w:val="24"/>
              </w:rPr>
              <w:t>dengan</w:t>
            </w:r>
            <w:r>
              <w:rPr>
                <w:spacing w:val="-5"/>
                <w:sz w:val="24"/>
                <w:szCs w:val="24"/>
              </w:rPr>
              <w:t xml:space="preserve"> </w:t>
            </w:r>
            <w:r>
              <w:rPr>
                <w:sz w:val="24"/>
                <w:szCs w:val="24"/>
              </w:rPr>
              <w:t>petugas promkes</w:t>
            </w:r>
            <w:r>
              <w:rPr>
                <w:spacing w:val="-14"/>
                <w:sz w:val="24"/>
                <w:szCs w:val="24"/>
              </w:rPr>
              <w:t xml:space="preserve"> </w:t>
            </w:r>
            <w:r>
              <w:rPr>
                <w:sz w:val="24"/>
                <w:szCs w:val="24"/>
              </w:rPr>
              <w:t>untuk</w:t>
            </w:r>
            <w:r>
              <w:rPr>
                <w:spacing w:val="-14"/>
                <w:sz w:val="24"/>
                <w:szCs w:val="24"/>
              </w:rPr>
              <w:t xml:space="preserve"> </w:t>
            </w:r>
            <w:r>
              <w:rPr>
                <w:sz w:val="24"/>
                <w:szCs w:val="24"/>
              </w:rPr>
              <w:t>melakukan</w:t>
            </w:r>
            <w:r>
              <w:rPr>
                <w:spacing w:val="-14"/>
                <w:sz w:val="24"/>
                <w:szCs w:val="24"/>
              </w:rPr>
              <w:t xml:space="preserve"> </w:t>
            </w:r>
            <w:r>
              <w:rPr>
                <w:sz w:val="24"/>
                <w:szCs w:val="24"/>
              </w:rPr>
              <w:t>penyuluhan tentang PHBS ke Masyarakat</w:t>
            </w:r>
          </w:p>
        </w:tc>
        <w:tc>
          <w:tcPr>
            <w:tcW w:w="1561" w:type="dxa"/>
          </w:tcPr>
          <w:p w14:paraId="61D8B7BF">
            <w:pPr>
              <w:pStyle w:val="8"/>
              <w:spacing w:line="276" w:lineRule="auto"/>
              <w:ind w:left="109" w:right="101"/>
              <w:jc w:val="center"/>
              <w:rPr>
                <w:sz w:val="24"/>
                <w:szCs w:val="24"/>
              </w:rPr>
            </w:pPr>
            <w:r>
              <w:rPr>
                <w:spacing w:val="-2"/>
                <w:sz w:val="24"/>
                <w:szCs w:val="24"/>
              </w:rPr>
              <w:t xml:space="preserve">Program Surveilans </w:t>
            </w:r>
            <w:r>
              <w:rPr>
                <w:sz w:val="24"/>
                <w:szCs w:val="24"/>
              </w:rPr>
              <w:t xml:space="preserve">dan </w:t>
            </w:r>
            <w:r>
              <w:rPr>
                <w:spacing w:val="-2"/>
                <w:sz w:val="24"/>
                <w:szCs w:val="24"/>
              </w:rPr>
              <w:t>Imunisasi</w:t>
            </w:r>
          </w:p>
          <w:p w14:paraId="7D02B6A3">
            <w:pPr>
              <w:pStyle w:val="8"/>
              <w:ind w:left="5" w:right="1"/>
              <w:jc w:val="center"/>
              <w:rPr>
                <w:sz w:val="24"/>
                <w:szCs w:val="24"/>
              </w:rPr>
            </w:pPr>
            <w:r>
              <w:rPr>
                <w:sz w:val="24"/>
                <w:szCs w:val="24"/>
              </w:rPr>
              <w:t xml:space="preserve">dan </w:t>
            </w:r>
            <w:r>
              <w:rPr>
                <w:spacing w:val="-2"/>
                <w:sz w:val="24"/>
                <w:szCs w:val="24"/>
              </w:rPr>
              <w:t>Promkes</w:t>
            </w:r>
          </w:p>
        </w:tc>
        <w:tc>
          <w:tcPr>
            <w:tcW w:w="1134" w:type="dxa"/>
          </w:tcPr>
          <w:p w14:paraId="5EE5AFAE">
            <w:pPr>
              <w:pStyle w:val="8"/>
              <w:spacing w:line="276" w:lineRule="auto"/>
              <w:ind w:left="172" w:right="162" w:hanging="3"/>
              <w:jc w:val="center"/>
              <w:rPr>
                <w:rFonts w:hint="default"/>
                <w:sz w:val="24"/>
                <w:szCs w:val="24"/>
                <w:lang w:val="en-US"/>
              </w:rPr>
            </w:pPr>
            <w:r>
              <w:rPr>
                <w:spacing w:val="-2"/>
                <w:sz w:val="24"/>
                <w:szCs w:val="24"/>
              </w:rPr>
              <w:t xml:space="preserve">Juni- Oktober </w:t>
            </w:r>
            <w:r>
              <w:rPr>
                <w:spacing w:val="-4"/>
                <w:sz w:val="24"/>
                <w:szCs w:val="24"/>
              </w:rPr>
              <w:t>202</w:t>
            </w:r>
            <w:r>
              <w:rPr>
                <w:rFonts w:hint="default"/>
                <w:spacing w:val="-4"/>
                <w:sz w:val="24"/>
                <w:szCs w:val="24"/>
                <w:lang w:val="en-US"/>
              </w:rPr>
              <w:t>7</w:t>
            </w:r>
          </w:p>
        </w:tc>
        <w:tc>
          <w:tcPr>
            <w:tcW w:w="992" w:type="dxa"/>
          </w:tcPr>
          <w:p w14:paraId="27C38231">
            <w:pPr>
              <w:pStyle w:val="8"/>
              <w:rPr>
                <w:sz w:val="24"/>
                <w:szCs w:val="24"/>
              </w:rPr>
            </w:pPr>
          </w:p>
        </w:tc>
      </w:tr>
      <w:tr w14:paraId="17EC4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579" w:type="dxa"/>
            <w:vMerge w:val="continue"/>
            <w:tcBorders>
              <w:top w:val="nil"/>
            </w:tcBorders>
          </w:tcPr>
          <w:p w14:paraId="1D31C208">
            <w:pPr>
              <w:rPr>
                <w:rFonts w:ascii="Times New Roman" w:hAnsi="Times New Roman" w:cs="Times New Roman"/>
                <w:sz w:val="24"/>
                <w:szCs w:val="24"/>
              </w:rPr>
            </w:pPr>
          </w:p>
        </w:tc>
        <w:tc>
          <w:tcPr>
            <w:tcW w:w="1409" w:type="dxa"/>
            <w:vMerge w:val="continue"/>
            <w:tcBorders>
              <w:top w:val="nil"/>
            </w:tcBorders>
          </w:tcPr>
          <w:p w14:paraId="515A9315">
            <w:pPr>
              <w:rPr>
                <w:rFonts w:ascii="Times New Roman" w:hAnsi="Times New Roman" w:cs="Times New Roman"/>
                <w:sz w:val="24"/>
                <w:szCs w:val="24"/>
              </w:rPr>
            </w:pPr>
          </w:p>
        </w:tc>
        <w:tc>
          <w:tcPr>
            <w:tcW w:w="4253" w:type="dxa"/>
          </w:tcPr>
          <w:p w14:paraId="2F9CD7A8">
            <w:pPr>
              <w:pStyle w:val="8"/>
              <w:ind w:left="105"/>
              <w:rPr>
                <w:sz w:val="24"/>
                <w:szCs w:val="24"/>
              </w:rPr>
            </w:pPr>
            <w:r>
              <w:rPr>
                <w:sz w:val="24"/>
                <w:szCs w:val="24"/>
              </w:rPr>
              <w:t>Mengusulkan</w:t>
            </w:r>
            <w:r>
              <w:rPr>
                <w:spacing w:val="-2"/>
                <w:sz w:val="24"/>
                <w:szCs w:val="24"/>
              </w:rPr>
              <w:t xml:space="preserve"> </w:t>
            </w:r>
            <w:r>
              <w:rPr>
                <w:sz w:val="24"/>
                <w:szCs w:val="24"/>
              </w:rPr>
              <w:t>anggaran</w:t>
            </w:r>
            <w:r>
              <w:rPr>
                <w:spacing w:val="-2"/>
                <w:sz w:val="24"/>
                <w:szCs w:val="24"/>
              </w:rPr>
              <w:t xml:space="preserve"> </w:t>
            </w:r>
            <w:r>
              <w:rPr>
                <w:sz w:val="24"/>
                <w:szCs w:val="24"/>
              </w:rPr>
              <w:t>cetak</w:t>
            </w:r>
            <w:r>
              <w:rPr>
                <w:spacing w:val="-1"/>
                <w:sz w:val="24"/>
                <w:szCs w:val="24"/>
              </w:rPr>
              <w:t xml:space="preserve"> </w:t>
            </w:r>
            <w:r>
              <w:rPr>
                <w:sz w:val="24"/>
                <w:szCs w:val="24"/>
              </w:rPr>
              <w:t>media</w:t>
            </w:r>
            <w:r>
              <w:rPr>
                <w:spacing w:val="-1"/>
                <w:sz w:val="24"/>
                <w:szCs w:val="24"/>
              </w:rPr>
              <w:t xml:space="preserve"> </w:t>
            </w:r>
            <w:r>
              <w:rPr>
                <w:spacing w:val="-5"/>
                <w:sz w:val="24"/>
                <w:szCs w:val="24"/>
              </w:rPr>
              <w:t>KIE</w:t>
            </w:r>
          </w:p>
          <w:p w14:paraId="0BAEB6C7">
            <w:pPr>
              <w:pStyle w:val="8"/>
              <w:spacing w:before="40"/>
              <w:ind w:left="105"/>
              <w:rPr>
                <w:sz w:val="24"/>
                <w:szCs w:val="24"/>
              </w:rPr>
            </w:pPr>
            <w:r>
              <w:rPr>
                <w:sz w:val="24"/>
                <w:szCs w:val="24"/>
              </w:rPr>
              <w:t>terkait</w:t>
            </w:r>
            <w:r>
              <w:rPr>
                <w:spacing w:val="-3"/>
                <w:sz w:val="24"/>
                <w:szCs w:val="24"/>
              </w:rPr>
              <w:t xml:space="preserve"> </w:t>
            </w:r>
            <w:r>
              <w:rPr>
                <w:spacing w:val="-4"/>
                <w:sz w:val="24"/>
                <w:szCs w:val="24"/>
              </w:rPr>
              <w:t>PHBS</w:t>
            </w:r>
          </w:p>
        </w:tc>
        <w:tc>
          <w:tcPr>
            <w:tcW w:w="1561" w:type="dxa"/>
          </w:tcPr>
          <w:p w14:paraId="4B3F7494">
            <w:pPr>
              <w:pStyle w:val="8"/>
              <w:ind w:left="485"/>
              <w:rPr>
                <w:sz w:val="24"/>
                <w:szCs w:val="24"/>
              </w:rPr>
            </w:pPr>
            <w:r>
              <w:rPr>
                <w:spacing w:val="-2"/>
                <w:sz w:val="24"/>
                <w:szCs w:val="24"/>
              </w:rPr>
              <w:t>Kabid</w:t>
            </w:r>
          </w:p>
          <w:p w14:paraId="57BEB843">
            <w:pPr>
              <w:pStyle w:val="8"/>
              <w:spacing w:before="40"/>
              <w:ind w:left="399"/>
              <w:rPr>
                <w:sz w:val="24"/>
                <w:szCs w:val="24"/>
              </w:rPr>
            </w:pPr>
            <w:r>
              <w:rPr>
                <w:spacing w:val="-2"/>
                <w:sz w:val="24"/>
                <w:szCs w:val="24"/>
              </w:rPr>
              <w:t>Kesmas</w:t>
            </w:r>
          </w:p>
        </w:tc>
        <w:tc>
          <w:tcPr>
            <w:tcW w:w="1134" w:type="dxa"/>
          </w:tcPr>
          <w:p w14:paraId="649340F2">
            <w:pPr>
              <w:pStyle w:val="8"/>
              <w:ind w:left="198"/>
              <w:rPr>
                <w:sz w:val="24"/>
                <w:szCs w:val="24"/>
              </w:rPr>
            </w:pPr>
            <w:r>
              <w:rPr>
                <w:spacing w:val="-2"/>
                <w:sz w:val="24"/>
                <w:szCs w:val="24"/>
              </w:rPr>
              <w:t>Juli-</w:t>
            </w:r>
            <w:r>
              <w:rPr>
                <w:spacing w:val="-5"/>
                <w:sz w:val="24"/>
                <w:szCs w:val="24"/>
              </w:rPr>
              <w:t>okt</w:t>
            </w:r>
          </w:p>
          <w:p w14:paraId="3E267022">
            <w:pPr>
              <w:pStyle w:val="8"/>
              <w:spacing w:before="40"/>
              <w:ind w:left="324"/>
              <w:rPr>
                <w:rFonts w:hint="default"/>
                <w:sz w:val="24"/>
                <w:szCs w:val="24"/>
                <w:lang w:val="en-US"/>
              </w:rPr>
            </w:pPr>
            <w:r>
              <w:rPr>
                <w:spacing w:val="-4"/>
                <w:sz w:val="24"/>
                <w:szCs w:val="24"/>
              </w:rPr>
              <w:t>202</w:t>
            </w:r>
            <w:r>
              <w:rPr>
                <w:rFonts w:hint="default"/>
                <w:spacing w:val="-4"/>
                <w:sz w:val="24"/>
                <w:szCs w:val="24"/>
                <w:lang w:val="en-US"/>
              </w:rPr>
              <w:t>7</w:t>
            </w:r>
          </w:p>
        </w:tc>
        <w:tc>
          <w:tcPr>
            <w:tcW w:w="992" w:type="dxa"/>
          </w:tcPr>
          <w:p w14:paraId="36BB41A2">
            <w:pPr>
              <w:pStyle w:val="8"/>
              <w:ind w:left="134"/>
              <w:rPr>
                <w:sz w:val="24"/>
                <w:szCs w:val="24"/>
              </w:rPr>
            </w:pPr>
            <w:r>
              <w:rPr>
                <w:spacing w:val="-2"/>
                <w:sz w:val="24"/>
                <w:szCs w:val="24"/>
              </w:rPr>
              <w:t>Anggar</w:t>
            </w:r>
          </w:p>
          <w:p w14:paraId="023FE637">
            <w:pPr>
              <w:pStyle w:val="8"/>
              <w:spacing w:before="40"/>
              <w:ind w:left="110"/>
              <w:rPr>
                <w:rFonts w:hint="default"/>
                <w:sz w:val="24"/>
                <w:szCs w:val="24"/>
                <w:lang w:val="en-US"/>
              </w:rPr>
            </w:pPr>
            <w:r>
              <w:rPr>
                <w:sz w:val="24"/>
                <w:szCs w:val="24"/>
              </w:rPr>
              <w:t xml:space="preserve">an </w:t>
            </w:r>
            <w:r>
              <w:rPr>
                <w:spacing w:val="-4"/>
                <w:sz w:val="24"/>
                <w:szCs w:val="24"/>
              </w:rPr>
              <w:t>202</w:t>
            </w:r>
            <w:r>
              <w:rPr>
                <w:rFonts w:hint="default"/>
                <w:spacing w:val="-4"/>
                <w:sz w:val="24"/>
                <w:szCs w:val="24"/>
                <w:lang w:val="en-US"/>
              </w:rPr>
              <w:t>7</w:t>
            </w:r>
          </w:p>
        </w:tc>
      </w:tr>
      <w:tr w14:paraId="1B10E4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7" w:hRule="atLeast"/>
        </w:trPr>
        <w:tc>
          <w:tcPr>
            <w:tcW w:w="579" w:type="dxa"/>
            <w:vMerge w:val="restart"/>
          </w:tcPr>
          <w:p w14:paraId="41889692">
            <w:pPr>
              <w:pStyle w:val="8"/>
              <w:ind w:left="10" w:right="1"/>
              <w:jc w:val="center"/>
              <w:rPr>
                <w:sz w:val="24"/>
                <w:szCs w:val="24"/>
              </w:rPr>
            </w:pPr>
            <w:r>
              <w:rPr>
                <w:spacing w:val="-10"/>
                <w:sz w:val="24"/>
                <w:szCs w:val="24"/>
              </w:rPr>
              <w:t>2</w:t>
            </w:r>
          </w:p>
        </w:tc>
        <w:tc>
          <w:tcPr>
            <w:tcW w:w="1409" w:type="dxa"/>
            <w:vMerge w:val="restart"/>
          </w:tcPr>
          <w:p w14:paraId="6BF12A45">
            <w:pPr>
              <w:pStyle w:val="8"/>
              <w:ind w:left="106"/>
              <w:rPr>
                <w:sz w:val="24"/>
                <w:szCs w:val="24"/>
              </w:rPr>
            </w:pPr>
            <w:r>
              <w:rPr>
                <w:spacing w:val="-2"/>
                <w:sz w:val="24"/>
                <w:szCs w:val="24"/>
              </w:rPr>
              <w:t>Promosi</w:t>
            </w:r>
          </w:p>
        </w:tc>
        <w:tc>
          <w:tcPr>
            <w:tcW w:w="4253" w:type="dxa"/>
          </w:tcPr>
          <w:p w14:paraId="34EAA515">
            <w:pPr>
              <w:pStyle w:val="8"/>
              <w:spacing w:line="276" w:lineRule="auto"/>
              <w:ind w:left="105"/>
              <w:rPr>
                <w:sz w:val="24"/>
                <w:szCs w:val="24"/>
              </w:rPr>
            </w:pPr>
            <w:r>
              <w:rPr>
                <w:sz w:val="24"/>
                <w:szCs w:val="24"/>
              </w:rPr>
              <w:t>Melakukkan</w:t>
            </w:r>
            <w:r>
              <w:rPr>
                <w:spacing w:val="-13"/>
                <w:sz w:val="24"/>
                <w:szCs w:val="24"/>
              </w:rPr>
              <w:t xml:space="preserve"> </w:t>
            </w:r>
            <w:r>
              <w:rPr>
                <w:sz w:val="24"/>
                <w:szCs w:val="24"/>
              </w:rPr>
              <w:t>koordinasi</w:t>
            </w:r>
            <w:r>
              <w:rPr>
                <w:spacing w:val="-13"/>
                <w:sz w:val="24"/>
                <w:szCs w:val="24"/>
              </w:rPr>
              <w:t xml:space="preserve"> </w:t>
            </w:r>
            <w:r>
              <w:rPr>
                <w:sz w:val="24"/>
                <w:szCs w:val="24"/>
              </w:rPr>
              <w:t>dengan</w:t>
            </w:r>
            <w:r>
              <w:rPr>
                <w:spacing w:val="-13"/>
                <w:sz w:val="24"/>
                <w:szCs w:val="24"/>
              </w:rPr>
              <w:t xml:space="preserve"> </w:t>
            </w:r>
            <w:r>
              <w:rPr>
                <w:sz w:val="24"/>
                <w:szCs w:val="24"/>
              </w:rPr>
              <w:t>petugas promkes untuk memperkuat promosi tentang</w:t>
            </w:r>
            <w:r>
              <w:rPr>
                <w:spacing w:val="-6"/>
                <w:sz w:val="24"/>
                <w:szCs w:val="24"/>
              </w:rPr>
              <w:t xml:space="preserve"> </w:t>
            </w:r>
            <w:r>
              <w:rPr>
                <w:sz w:val="24"/>
                <w:szCs w:val="24"/>
              </w:rPr>
              <w:t>covid-19</w:t>
            </w:r>
            <w:r>
              <w:rPr>
                <w:spacing w:val="-6"/>
                <w:sz w:val="24"/>
                <w:szCs w:val="24"/>
              </w:rPr>
              <w:t xml:space="preserve"> </w:t>
            </w:r>
            <w:r>
              <w:rPr>
                <w:sz w:val="24"/>
                <w:szCs w:val="24"/>
              </w:rPr>
              <w:t>ke</w:t>
            </w:r>
            <w:r>
              <w:rPr>
                <w:spacing w:val="-5"/>
                <w:sz w:val="24"/>
                <w:szCs w:val="24"/>
              </w:rPr>
              <w:t xml:space="preserve"> </w:t>
            </w:r>
            <w:r>
              <w:rPr>
                <w:sz w:val="24"/>
                <w:szCs w:val="24"/>
              </w:rPr>
              <w:t>Fasyankes</w:t>
            </w:r>
            <w:r>
              <w:rPr>
                <w:spacing w:val="-6"/>
                <w:sz w:val="24"/>
                <w:szCs w:val="24"/>
              </w:rPr>
              <w:t xml:space="preserve"> </w:t>
            </w:r>
            <w:r>
              <w:rPr>
                <w:sz w:val="24"/>
                <w:szCs w:val="24"/>
              </w:rPr>
              <w:t>(RS</w:t>
            </w:r>
            <w:r>
              <w:rPr>
                <w:spacing w:val="-6"/>
                <w:sz w:val="24"/>
                <w:szCs w:val="24"/>
              </w:rPr>
              <w:t xml:space="preserve"> </w:t>
            </w:r>
            <w:r>
              <w:rPr>
                <w:sz w:val="24"/>
                <w:szCs w:val="24"/>
              </w:rPr>
              <w:t xml:space="preserve">dan </w:t>
            </w:r>
            <w:r>
              <w:rPr>
                <w:spacing w:val="-2"/>
                <w:sz w:val="24"/>
                <w:szCs w:val="24"/>
              </w:rPr>
              <w:t>Puskesmas)</w:t>
            </w:r>
          </w:p>
        </w:tc>
        <w:tc>
          <w:tcPr>
            <w:tcW w:w="1561" w:type="dxa"/>
          </w:tcPr>
          <w:p w14:paraId="3676464C">
            <w:pPr>
              <w:pStyle w:val="8"/>
              <w:spacing w:line="276" w:lineRule="auto"/>
              <w:ind w:left="273" w:right="264" w:hanging="1"/>
              <w:jc w:val="center"/>
              <w:rPr>
                <w:sz w:val="24"/>
                <w:szCs w:val="24"/>
              </w:rPr>
            </w:pPr>
            <w:r>
              <w:rPr>
                <w:spacing w:val="-2"/>
                <w:sz w:val="24"/>
                <w:szCs w:val="24"/>
              </w:rPr>
              <w:t xml:space="preserve">Program Surveilans </w:t>
            </w:r>
            <w:r>
              <w:rPr>
                <w:spacing w:val="-4"/>
                <w:sz w:val="24"/>
                <w:szCs w:val="24"/>
              </w:rPr>
              <w:t xml:space="preserve">dan </w:t>
            </w:r>
            <w:r>
              <w:rPr>
                <w:spacing w:val="-2"/>
                <w:sz w:val="24"/>
                <w:szCs w:val="24"/>
              </w:rPr>
              <w:t>Imunisasi,</w:t>
            </w:r>
          </w:p>
          <w:p w14:paraId="69C2AB27">
            <w:pPr>
              <w:pStyle w:val="8"/>
              <w:ind w:left="5" w:right="1"/>
              <w:jc w:val="center"/>
              <w:rPr>
                <w:sz w:val="24"/>
                <w:szCs w:val="24"/>
              </w:rPr>
            </w:pPr>
            <w:r>
              <w:rPr>
                <w:sz w:val="24"/>
                <w:szCs w:val="24"/>
              </w:rPr>
              <w:t xml:space="preserve">dan </w:t>
            </w:r>
            <w:r>
              <w:rPr>
                <w:spacing w:val="-2"/>
                <w:sz w:val="24"/>
                <w:szCs w:val="24"/>
              </w:rPr>
              <w:t>Promkes</w:t>
            </w:r>
          </w:p>
        </w:tc>
        <w:tc>
          <w:tcPr>
            <w:tcW w:w="1134" w:type="dxa"/>
          </w:tcPr>
          <w:p w14:paraId="26017278">
            <w:pPr>
              <w:pStyle w:val="8"/>
              <w:spacing w:line="276" w:lineRule="auto"/>
              <w:ind w:left="324" w:right="316" w:firstLine="40"/>
              <w:rPr>
                <w:rFonts w:hint="default"/>
                <w:sz w:val="24"/>
                <w:szCs w:val="24"/>
                <w:lang w:val="en-US"/>
              </w:rPr>
            </w:pPr>
            <w:r>
              <w:rPr>
                <w:spacing w:val="-4"/>
                <w:sz w:val="24"/>
                <w:szCs w:val="24"/>
              </w:rPr>
              <w:t>Juni 202</w:t>
            </w:r>
            <w:r>
              <w:rPr>
                <w:rFonts w:hint="default"/>
                <w:spacing w:val="-4"/>
                <w:sz w:val="24"/>
                <w:szCs w:val="24"/>
                <w:lang w:val="en-US"/>
              </w:rPr>
              <w:t>7</w:t>
            </w:r>
          </w:p>
        </w:tc>
        <w:tc>
          <w:tcPr>
            <w:tcW w:w="992" w:type="dxa"/>
          </w:tcPr>
          <w:p w14:paraId="72192F00">
            <w:pPr>
              <w:pStyle w:val="8"/>
              <w:rPr>
                <w:sz w:val="24"/>
                <w:szCs w:val="24"/>
              </w:rPr>
            </w:pPr>
          </w:p>
        </w:tc>
      </w:tr>
      <w:tr w14:paraId="7BDFF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579" w:type="dxa"/>
            <w:vMerge w:val="continue"/>
            <w:tcBorders>
              <w:top w:val="nil"/>
            </w:tcBorders>
          </w:tcPr>
          <w:p w14:paraId="404984A2">
            <w:pPr>
              <w:rPr>
                <w:rFonts w:ascii="Times New Roman" w:hAnsi="Times New Roman" w:cs="Times New Roman"/>
                <w:sz w:val="24"/>
                <w:szCs w:val="24"/>
              </w:rPr>
            </w:pPr>
          </w:p>
        </w:tc>
        <w:tc>
          <w:tcPr>
            <w:tcW w:w="1409" w:type="dxa"/>
            <w:vMerge w:val="continue"/>
            <w:tcBorders>
              <w:top w:val="nil"/>
            </w:tcBorders>
          </w:tcPr>
          <w:p w14:paraId="5DEFCD1D">
            <w:pPr>
              <w:rPr>
                <w:rFonts w:ascii="Times New Roman" w:hAnsi="Times New Roman" w:cs="Times New Roman"/>
                <w:sz w:val="24"/>
                <w:szCs w:val="24"/>
              </w:rPr>
            </w:pPr>
          </w:p>
        </w:tc>
        <w:tc>
          <w:tcPr>
            <w:tcW w:w="4253" w:type="dxa"/>
          </w:tcPr>
          <w:p w14:paraId="08796FB4">
            <w:pPr>
              <w:pStyle w:val="8"/>
              <w:spacing w:line="276" w:lineRule="auto"/>
              <w:ind w:left="105"/>
              <w:rPr>
                <w:sz w:val="24"/>
                <w:szCs w:val="24"/>
              </w:rPr>
            </w:pPr>
            <w:r>
              <w:rPr>
                <w:sz w:val="24"/>
                <w:szCs w:val="24"/>
              </w:rPr>
              <w:t>Melakukan</w:t>
            </w:r>
            <w:r>
              <w:rPr>
                <w:spacing w:val="-14"/>
                <w:sz w:val="24"/>
                <w:szCs w:val="24"/>
              </w:rPr>
              <w:t xml:space="preserve"> </w:t>
            </w:r>
            <w:r>
              <w:rPr>
                <w:sz w:val="24"/>
                <w:szCs w:val="24"/>
              </w:rPr>
              <w:t>koordinasi</w:t>
            </w:r>
            <w:r>
              <w:rPr>
                <w:spacing w:val="-14"/>
                <w:sz w:val="24"/>
                <w:szCs w:val="24"/>
              </w:rPr>
              <w:t xml:space="preserve"> </w:t>
            </w:r>
            <w:r>
              <w:rPr>
                <w:sz w:val="24"/>
                <w:szCs w:val="24"/>
              </w:rPr>
              <w:t>dengan</w:t>
            </w:r>
            <w:r>
              <w:rPr>
                <w:spacing w:val="-14"/>
                <w:sz w:val="24"/>
                <w:szCs w:val="24"/>
              </w:rPr>
              <w:t xml:space="preserve"> </w:t>
            </w:r>
            <w:r>
              <w:rPr>
                <w:sz w:val="24"/>
                <w:szCs w:val="24"/>
              </w:rPr>
              <w:t>Fasyankes (RS dan Puskesmas) agar melakukan</w:t>
            </w:r>
          </w:p>
          <w:p w14:paraId="5B9838CB">
            <w:pPr>
              <w:pStyle w:val="8"/>
              <w:spacing w:line="275" w:lineRule="exact"/>
              <w:ind w:left="105"/>
              <w:rPr>
                <w:sz w:val="24"/>
                <w:szCs w:val="24"/>
              </w:rPr>
            </w:pPr>
            <w:r>
              <w:rPr>
                <w:sz w:val="24"/>
                <w:szCs w:val="24"/>
              </w:rPr>
              <w:t>promosi</w:t>
            </w:r>
            <w:r>
              <w:rPr>
                <w:spacing w:val="-3"/>
                <w:sz w:val="24"/>
                <w:szCs w:val="24"/>
              </w:rPr>
              <w:t xml:space="preserve"> </w:t>
            </w:r>
            <w:r>
              <w:rPr>
                <w:sz w:val="24"/>
                <w:szCs w:val="24"/>
              </w:rPr>
              <w:t>ke</w:t>
            </w:r>
            <w:r>
              <w:rPr>
                <w:spacing w:val="-3"/>
                <w:sz w:val="24"/>
                <w:szCs w:val="24"/>
              </w:rPr>
              <w:t xml:space="preserve"> </w:t>
            </w:r>
            <w:r>
              <w:rPr>
                <w:sz w:val="24"/>
                <w:szCs w:val="24"/>
              </w:rPr>
              <w:t>masyarakat</w:t>
            </w:r>
            <w:r>
              <w:rPr>
                <w:spacing w:val="-2"/>
                <w:sz w:val="24"/>
                <w:szCs w:val="24"/>
              </w:rPr>
              <w:t xml:space="preserve"> </w:t>
            </w:r>
            <w:r>
              <w:rPr>
                <w:sz w:val="24"/>
                <w:szCs w:val="24"/>
              </w:rPr>
              <w:t>terkait</w:t>
            </w:r>
            <w:r>
              <w:rPr>
                <w:spacing w:val="-2"/>
                <w:sz w:val="24"/>
                <w:szCs w:val="24"/>
              </w:rPr>
              <w:t xml:space="preserve"> </w:t>
            </w:r>
            <w:r>
              <w:rPr>
                <w:sz w:val="24"/>
                <w:szCs w:val="24"/>
              </w:rPr>
              <w:t>Covid-</w:t>
            </w:r>
            <w:r>
              <w:rPr>
                <w:spacing w:val="-5"/>
                <w:sz w:val="24"/>
                <w:szCs w:val="24"/>
              </w:rPr>
              <w:t>19</w:t>
            </w:r>
          </w:p>
        </w:tc>
        <w:tc>
          <w:tcPr>
            <w:tcW w:w="1561" w:type="dxa"/>
          </w:tcPr>
          <w:p w14:paraId="7DE21057">
            <w:pPr>
              <w:pStyle w:val="8"/>
              <w:spacing w:line="276" w:lineRule="auto"/>
              <w:ind w:left="273" w:right="264" w:hanging="1"/>
              <w:jc w:val="center"/>
              <w:rPr>
                <w:sz w:val="24"/>
                <w:szCs w:val="24"/>
              </w:rPr>
            </w:pPr>
            <w:r>
              <w:rPr>
                <w:spacing w:val="-2"/>
                <w:sz w:val="24"/>
                <w:szCs w:val="24"/>
              </w:rPr>
              <w:t>Program Surveilans</w:t>
            </w:r>
          </w:p>
          <w:p w14:paraId="387F941E">
            <w:pPr>
              <w:pStyle w:val="8"/>
              <w:spacing w:line="275" w:lineRule="exact"/>
              <w:ind w:left="6" w:right="1"/>
              <w:jc w:val="center"/>
              <w:rPr>
                <w:sz w:val="24"/>
                <w:szCs w:val="24"/>
              </w:rPr>
            </w:pPr>
            <w:r>
              <w:rPr>
                <w:sz w:val="24"/>
                <w:szCs w:val="24"/>
              </w:rPr>
              <w:t xml:space="preserve">dan </w:t>
            </w:r>
            <w:r>
              <w:rPr>
                <w:spacing w:val="-2"/>
                <w:sz w:val="24"/>
                <w:szCs w:val="24"/>
              </w:rPr>
              <w:t>Imunisasi</w:t>
            </w:r>
          </w:p>
        </w:tc>
        <w:tc>
          <w:tcPr>
            <w:tcW w:w="1134" w:type="dxa"/>
          </w:tcPr>
          <w:p w14:paraId="7EDDB4C1">
            <w:pPr>
              <w:pStyle w:val="8"/>
              <w:spacing w:line="276" w:lineRule="auto"/>
              <w:ind w:left="324" w:right="161" w:hanging="154"/>
              <w:rPr>
                <w:rFonts w:hint="default"/>
                <w:sz w:val="24"/>
                <w:szCs w:val="24"/>
                <w:lang w:val="en-US"/>
              </w:rPr>
            </w:pPr>
            <w:r>
              <w:rPr>
                <w:spacing w:val="-2"/>
                <w:sz w:val="24"/>
                <w:szCs w:val="24"/>
              </w:rPr>
              <w:t xml:space="preserve">Agustus </w:t>
            </w:r>
            <w:r>
              <w:rPr>
                <w:spacing w:val="-4"/>
                <w:sz w:val="24"/>
                <w:szCs w:val="24"/>
              </w:rPr>
              <w:t>202</w:t>
            </w:r>
            <w:r>
              <w:rPr>
                <w:rFonts w:hint="default"/>
                <w:spacing w:val="-4"/>
                <w:sz w:val="24"/>
                <w:szCs w:val="24"/>
                <w:lang w:val="en-US"/>
              </w:rPr>
              <w:t>7</w:t>
            </w:r>
          </w:p>
        </w:tc>
        <w:tc>
          <w:tcPr>
            <w:tcW w:w="992" w:type="dxa"/>
          </w:tcPr>
          <w:p w14:paraId="627C5F73">
            <w:pPr>
              <w:pStyle w:val="8"/>
              <w:rPr>
                <w:sz w:val="24"/>
                <w:szCs w:val="24"/>
              </w:rPr>
            </w:pPr>
          </w:p>
        </w:tc>
      </w:tr>
      <w:tr w14:paraId="17C619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579" w:type="dxa"/>
            <w:vMerge w:val="continue"/>
            <w:tcBorders>
              <w:top w:val="nil"/>
            </w:tcBorders>
          </w:tcPr>
          <w:p w14:paraId="64D1CAEE">
            <w:pPr>
              <w:rPr>
                <w:rFonts w:ascii="Times New Roman" w:hAnsi="Times New Roman" w:cs="Times New Roman"/>
                <w:sz w:val="24"/>
                <w:szCs w:val="24"/>
              </w:rPr>
            </w:pPr>
          </w:p>
        </w:tc>
        <w:tc>
          <w:tcPr>
            <w:tcW w:w="1409" w:type="dxa"/>
            <w:vMerge w:val="continue"/>
            <w:tcBorders>
              <w:top w:val="nil"/>
            </w:tcBorders>
          </w:tcPr>
          <w:p w14:paraId="4FE43826">
            <w:pPr>
              <w:rPr>
                <w:rFonts w:ascii="Times New Roman" w:hAnsi="Times New Roman" w:cs="Times New Roman"/>
                <w:sz w:val="24"/>
                <w:szCs w:val="24"/>
              </w:rPr>
            </w:pPr>
          </w:p>
        </w:tc>
        <w:tc>
          <w:tcPr>
            <w:tcW w:w="4253" w:type="dxa"/>
          </w:tcPr>
          <w:p w14:paraId="5375C814">
            <w:pPr>
              <w:pStyle w:val="8"/>
              <w:ind w:left="105"/>
              <w:rPr>
                <w:sz w:val="24"/>
                <w:szCs w:val="24"/>
              </w:rPr>
            </w:pPr>
            <w:r>
              <w:rPr>
                <w:sz w:val="24"/>
                <w:szCs w:val="24"/>
              </w:rPr>
              <w:t>Mengusulkan</w:t>
            </w:r>
            <w:r>
              <w:rPr>
                <w:spacing w:val="-2"/>
                <w:sz w:val="24"/>
                <w:szCs w:val="24"/>
              </w:rPr>
              <w:t xml:space="preserve"> </w:t>
            </w:r>
            <w:r>
              <w:rPr>
                <w:sz w:val="24"/>
                <w:szCs w:val="24"/>
              </w:rPr>
              <w:t>anggaran</w:t>
            </w:r>
            <w:r>
              <w:rPr>
                <w:spacing w:val="-2"/>
                <w:sz w:val="24"/>
                <w:szCs w:val="24"/>
              </w:rPr>
              <w:t xml:space="preserve"> </w:t>
            </w:r>
            <w:r>
              <w:rPr>
                <w:sz w:val="24"/>
                <w:szCs w:val="24"/>
              </w:rPr>
              <w:t>pengadaan</w:t>
            </w:r>
            <w:r>
              <w:rPr>
                <w:spacing w:val="-1"/>
                <w:sz w:val="24"/>
                <w:szCs w:val="24"/>
              </w:rPr>
              <w:t xml:space="preserve"> </w:t>
            </w:r>
            <w:r>
              <w:rPr>
                <w:spacing w:val="-2"/>
                <w:sz w:val="24"/>
                <w:szCs w:val="24"/>
              </w:rPr>
              <w:t>media</w:t>
            </w:r>
          </w:p>
          <w:p w14:paraId="62EF23AD">
            <w:pPr>
              <w:pStyle w:val="8"/>
              <w:spacing w:before="40"/>
              <w:ind w:left="105"/>
              <w:rPr>
                <w:sz w:val="24"/>
                <w:szCs w:val="24"/>
              </w:rPr>
            </w:pPr>
            <w:r>
              <w:rPr>
                <w:sz w:val="24"/>
                <w:szCs w:val="24"/>
              </w:rPr>
              <w:t>cetak</w:t>
            </w:r>
            <w:r>
              <w:rPr>
                <w:spacing w:val="-3"/>
                <w:sz w:val="24"/>
                <w:szCs w:val="24"/>
              </w:rPr>
              <w:t xml:space="preserve"> </w:t>
            </w:r>
            <w:r>
              <w:rPr>
                <w:sz w:val="24"/>
                <w:szCs w:val="24"/>
              </w:rPr>
              <w:t>terkait</w:t>
            </w:r>
            <w:r>
              <w:rPr>
                <w:spacing w:val="-3"/>
                <w:sz w:val="24"/>
                <w:szCs w:val="24"/>
              </w:rPr>
              <w:t xml:space="preserve"> </w:t>
            </w:r>
            <w:r>
              <w:rPr>
                <w:sz w:val="24"/>
                <w:szCs w:val="24"/>
              </w:rPr>
              <w:t>Covid-</w:t>
            </w:r>
            <w:r>
              <w:rPr>
                <w:spacing w:val="-5"/>
                <w:sz w:val="24"/>
                <w:szCs w:val="24"/>
              </w:rPr>
              <w:t>19</w:t>
            </w:r>
          </w:p>
        </w:tc>
        <w:tc>
          <w:tcPr>
            <w:tcW w:w="1561" w:type="dxa"/>
          </w:tcPr>
          <w:p w14:paraId="7432B9B4">
            <w:pPr>
              <w:pStyle w:val="8"/>
              <w:ind w:left="5" w:right="1"/>
              <w:jc w:val="center"/>
              <w:rPr>
                <w:sz w:val="24"/>
                <w:szCs w:val="24"/>
              </w:rPr>
            </w:pPr>
            <w:r>
              <w:rPr>
                <w:sz w:val="24"/>
                <w:szCs w:val="24"/>
              </w:rPr>
              <w:t xml:space="preserve">Kabid </w:t>
            </w:r>
            <w:r>
              <w:rPr>
                <w:spacing w:val="-5"/>
                <w:sz w:val="24"/>
                <w:szCs w:val="24"/>
              </w:rPr>
              <w:t>P2P</w:t>
            </w:r>
          </w:p>
        </w:tc>
        <w:tc>
          <w:tcPr>
            <w:tcW w:w="1134" w:type="dxa"/>
          </w:tcPr>
          <w:p w14:paraId="6A784AA7">
            <w:pPr>
              <w:pStyle w:val="8"/>
              <w:ind w:left="198"/>
              <w:rPr>
                <w:sz w:val="24"/>
                <w:szCs w:val="24"/>
              </w:rPr>
            </w:pPr>
            <w:r>
              <w:rPr>
                <w:spacing w:val="-2"/>
                <w:sz w:val="24"/>
                <w:szCs w:val="24"/>
              </w:rPr>
              <w:t>Juli-</w:t>
            </w:r>
            <w:r>
              <w:rPr>
                <w:spacing w:val="-5"/>
                <w:sz w:val="24"/>
                <w:szCs w:val="24"/>
              </w:rPr>
              <w:t>okt</w:t>
            </w:r>
          </w:p>
          <w:p w14:paraId="7528FBD0">
            <w:pPr>
              <w:pStyle w:val="8"/>
              <w:spacing w:before="40"/>
              <w:ind w:left="324"/>
              <w:rPr>
                <w:rFonts w:hint="default"/>
                <w:sz w:val="24"/>
                <w:szCs w:val="24"/>
                <w:lang w:val="en-US"/>
              </w:rPr>
            </w:pPr>
            <w:r>
              <w:rPr>
                <w:spacing w:val="-4"/>
                <w:sz w:val="24"/>
                <w:szCs w:val="24"/>
              </w:rPr>
              <w:t>202</w:t>
            </w:r>
            <w:r>
              <w:rPr>
                <w:rFonts w:hint="default"/>
                <w:spacing w:val="-4"/>
                <w:sz w:val="24"/>
                <w:szCs w:val="24"/>
                <w:lang w:val="en-US"/>
              </w:rPr>
              <w:t>7</w:t>
            </w:r>
          </w:p>
        </w:tc>
        <w:tc>
          <w:tcPr>
            <w:tcW w:w="992" w:type="dxa"/>
          </w:tcPr>
          <w:p w14:paraId="306D18FD">
            <w:pPr>
              <w:pStyle w:val="8"/>
              <w:ind w:left="134"/>
              <w:rPr>
                <w:sz w:val="24"/>
                <w:szCs w:val="24"/>
              </w:rPr>
            </w:pPr>
            <w:r>
              <w:rPr>
                <w:spacing w:val="-2"/>
                <w:sz w:val="24"/>
                <w:szCs w:val="24"/>
              </w:rPr>
              <w:t>Anggar</w:t>
            </w:r>
          </w:p>
          <w:p w14:paraId="60CE0610">
            <w:pPr>
              <w:pStyle w:val="8"/>
              <w:spacing w:before="40"/>
              <w:ind w:left="110"/>
              <w:rPr>
                <w:rFonts w:hint="default"/>
                <w:sz w:val="24"/>
                <w:szCs w:val="24"/>
                <w:lang w:val="en-US"/>
              </w:rPr>
            </w:pPr>
            <w:r>
              <w:rPr>
                <w:sz w:val="24"/>
                <w:szCs w:val="24"/>
              </w:rPr>
              <w:t xml:space="preserve">an </w:t>
            </w:r>
            <w:r>
              <w:rPr>
                <w:spacing w:val="-4"/>
                <w:sz w:val="24"/>
                <w:szCs w:val="24"/>
              </w:rPr>
              <w:t>202</w:t>
            </w:r>
            <w:r>
              <w:rPr>
                <w:rFonts w:hint="default"/>
                <w:spacing w:val="-4"/>
                <w:sz w:val="24"/>
                <w:szCs w:val="24"/>
                <w:lang w:val="en-US"/>
              </w:rPr>
              <w:t>7</w:t>
            </w:r>
          </w:p>
        </w:tc>
      </w:tr>
      <w:tr w14:paraId="587F7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579" w:type="dxa"/>
          </w:tcPr>
          <w:p w14:paraId="3E200C6B">
            <w:pPr>
              <w:pStyle w:val="8"/>
              <w:ind w:left="10" w:right="1"/>
              <w:jc w:val="center"/>
              <w:rPr>
                <w:sz w:val="24"/>
                <w:szCs w:val="24"/>
              </w:rPr>
            </w:pPr>
            <w:r>
              <w:rPr>
                <w:spacing w:val="-10"/>
                <w:sz w:val="24"/>
                <w:szCs w:val="24"/>
              </w:rPr>
              <w:t>3</w:t>
            </w:r>
          </w:p>
        </w:tc>
        <w:tc>
          <w:tcPr>
            <w:tcW w:w="1409" w:type="dxa"/>
          </w:tcPr>
          <w:p w14:paraId="503452C1">
            <w:pPr>
              <w:pStyle w:val="8"/>
              <w:spacing w:line="276" w:lineRule="auto"/>
              <w:ind w:left="106" w:right="251"/>
              <w:rPr>
                <w:sz w:val="24"/>
                <w:szCs w:val="24"/>
              </w:rPr>
            </w:pPr>
            <w:r>
              <w:rPr>
                <w:spacing w:val="-2"/>
                <w:sz w:val="24"/>
                <w:szCs w:val="24"/>
              </w:rPr>
              <w:t>Surveilans Kabupaten</w:t>
            </w:r>
          </w:p>
          <w:p w14:paraId="60C90DD4">
            <w:pPr>
              <w:pStyle w:val="8"/>
              <w:spacing w:line="275" w:lineRule="exact"/>
              <w:ind w:left="106"/>
              <w:rPr>
                <w:sz w:val="24"/>
                <w:szCs w:val="24"/>
              </w:rPr>
            </w:pPr>
            <w:r>
              <w:rPr>
                <w:spacing w:val="-2"/>
                <w:sz w:val="24"/>
                <w:szCs w:val="24"/>
              </w:rPr>
              <w:t>/Kota</w:t>
            </w:r>
          </w:p>
        </w:tc>
        <w:tc>
          <w:tcPr>
            <w:tcW w:w="4253" w:type="dxa"/>
          </w:tcPr>
          <w:p w14:paraId="7A68E60E">
            <w:pPr>
              <w:pStyle w:val="8"/>
              <w:tabs>
                <w:tab w:val="left" w:pos="1387"/>
                <w:tab w:val="left" w:pos="2578"/>
                <w:tab w:val="left" w:pos="3128"/>
              </w:tabs>
              <w:ind w:left="105"/>
              <w:rPr>
                <w:sz w:val="24"/>
                <w:szCs w:val="24"/>
              </w:rPr>
            </w:pPr>
            <w:r>
              <w:rPr>
                <w:spacing w:val="-2"/>
                <w:sz w:val="24"/>
                <w:szCs w:val="24"/>
              </w:rPr>
              <w:t>Melakukan</w:t>
            </w:r>
            <w:r>
              <w:rPr>
                <w:sz w:val="24"/>
                <w:szCs w:val="24"/>
              </w:rPr>
              <w:tab/>
            </w:r>
            <w:r>
              <w:rPr>
                <w:spacing w:val="-2"/>
                <w:sz w:val="24"/>
                <w:szCs w:val="24"/>
              </w:rPr>
              <w:t>penguatan</w:t>
            </w:r>
            <w:r>
              <w:rPr>
                <w:sz w:val="24"/>
                <w:szCs w:val="24"/>
              </w:rPr>
              <w:tab/>
            </w:r>
            <w:r>
              <w:rPr>
                <w:spacing w:val="-5"/>
                <w:sz w:val="24"/>
                <w:szCs w:val="24"/>
              </w:rPr>
              <w:t>dan</w:t>
            </w:r>
            <w:r>
              <w:rPr>
                <w:sz w:val="24"/>
                <w:szCs w:val="24"/>
              </w:rPr>
              <w:tab/>
            </w:r>
            <w:r>
              <w:rPr>
                <w:spacing w:val="-2"/>
                <w:sz w:val="24"/>
                <w:szCs w:val="24"/>
              </w:rPr>
              <w:t>koordinasi</w:t>
            </w:r>
          </w:p>
          <w:p w14:paraId="6737580B">
            <w:pPr>
              <w:pStyle w:val="8"/>
              <w:spacing w:before="8" w:line="310" w:lineRule="atLeast"/>
              <w:ind w:left="105"/>
              <w:rPr>
                <w:sz w:val="24"/>
                <w:szCs w:val="24"/>
              </w:rPr>
            </w:pPr>
            <w:r>
              <w:rPr>
                <w:sz w:val="24"/>
                <w:szCs w:val="24"/>
              </w:rPr>
              <w:t>dengan</w:t>
            </w:r>
            <w:r>
              <w:rPr>
                <w:spacing w:val="80"/>
                <w:sz w:val="24"/>
                <w:szCs w:val="24"/>
              </w:rPr>
              <w:t xml:space="preserve"> </w:t>
            </w:r>
            <w:r>
              <w:rPr>
                <w:sz w:val="24"/>
                <w:szCs w:val="24"/>
              </w:rPr>
              <w:t>petugas</w:t>
            </w:r>
            <w:r>
              <w:rPr>
                <w:spacing w:val="80"/>
                <w:sz w:val="24"/>
                <w:szCs w:val="24"/>
              </w:rPr>
              <w:t xml:space="preserve"> </w:t>
            </w:r>
            <w:r>
              <w:rPr>
                <w:sz w:val="24"/>
                <w:szCs w:val="24"/>
              </w:rPr>
              <w:t>surveilans</w:t>
            </w:r>
            <w:r>
              <w:rPr>
                <w:spacing w:val="80"/>
                <w:sz w:val="24"/>
                <w:szCs w:val="24"/>
              </w:rPr>
              <w:t xml:space="preserve"> </w:t>
            </w:r>
            <w:r>
              <w:rPr>
                <w:sz w:val="24"/>
                <w:szCs w:val="24"/>
              </w:rPr>
              <w:t>Puskesmas dalam</w:t>
            </w:r>
            <w:r>
              <w:rPr>
                <w:spacing w:val="-2"/>
                <w:sz w:val="24"/>
                <w:szCs w:val="24"/>
              </w:rPr>
              <w:t xml:space="preserve"> </w:t>
            </w:r>
            <w:r>
              <w:rPr>
                <w:sz w:val="24"/>
                <w:szCs w:val="24"/>
              </w:rPr>
              <w:t>melakukan</w:t>
            </w:r>
            <w:r>
              <w:rPr>
                <w:spacing w:val="-2"/>
                <w:sz w:val="24"/>
                <w:szCs w:val="24"/>
              </w:rPr>
              <w:t xml:space="preserve"> </w:t>
            </w:r>
            <w:r>
              <w:rPr>
                <w:sz w:val="24"/>
                <w:szCs w:val="24"/>
              </w:rPr>
              <w:t>verifikasi</w:t>
            </w:r>
            <w:r>
              <w:rPr>
                <w:spacing w:val="-1"/>
                <w:sz w:val="24"/>
                <w:szCs w:val="24"/>
              </w:rPr>
              <w:t xml:space="preserve"> </w:t>
            </w:r>
            <w:r>
              <w:rPr>
                <w:sz w:val="24"/>
                <w:szCs w:val="24"/>
              </w:rPr>
              <w:t>alert</w:t>
            </w:r>
            <w:r>
              <w:rPr>
                <w:spacing w:val="-2"/>
                <w:sz w:val="24"/>
                <w:szCs w:val="24"/>
              </w:rPr>
              <w:t xml:space="preserve"> </w:t>
            </w:r>
            <w:r>
              <w:rPr>
                <w:sz w:val="24"/>
                <w:szCs w:val="24"/>
              </w:rPr>
              <w:t>&lt;24</w:t>
            </w:r>
            <w:r>
              <w:rPr>
                <w:spacing w:val="-1"/>
                <w:sz w:val="24"/>
                <w:szCs w:val="24"/>
              </w:rPr>
              <w:t xml:space="preserve"> </w:t>
            </w:r>
            <w:r>
              <w:rPr>
                <w:spacing w:val="-5"/>
                <w:sz w:val="24"/>
                <w:szCs w:val="24"/>
              </w:rPr>
              <w:t>jam</w:t>
            </w:r>
          </w:p>
        </w:tc>
        <w:tc>
          <w:tcPr>
            <w:tcW w:w="1561" w:type="dxa"/>
          </w:tcPr>
          <w:p w14:paraId="79312E3E">
            <w:pPr>
              <w:pStyle w:val="8"/>
              <w:spacing w:line="276" w:lineRule="auto"/>
              <w:ind w:left="179" w:right="168" w:firstLine="94"/>
              <w:rPr>
                <w:sz w:val="24"/>
                <w:szCs w:val="24"/>
              </w:rPr>
            </w:pPr>
            <w:r>
              <w:rPr>
                <w:spacing w:val="-2"/>
                <w:sz w:val="24"/>
                <w:szCs w:val="24"/>
              </w:rPr>
              <w:t xml:space="preserve">Surveilans </w:t>
            </w:r>
            <w:r>
              <w:rPr>
                <w:sz w:val="24"/>
                <w:szCs w:val="24"/>
              </w:rPr>
              <w:t xml:space="preserve">Dinkes </w:t>
            </w:r>
            <w:r>
              <w:rPr>
                <w:spacing w:val="-4"/>
                <w:sz w:val="24"/>
                <w:szCs w:val="24"/>
              </w:rPr>
              <w:t>Kab.</w:t>
            </w:r>
          </w:p>
          <w:p w14:paraId="53A158B9">
            <w:pPr>
              <w:pStyle w:val="8"/>
              <w:spacing w:line="275" w:lineRule="exact"/>
              <w:ind w:left="399"/>
              <w:rPr>
                <w:sz w:val="24"/>
                <w:szCs w:val="24"/>
              </w:rPr>
            </w:pPr>
            <w:r>
              <w:rPr>
                <w:spacing w:val="-2"/>
                <w:sz w:val="24"/>
                <w:szCs w:val="24"/>
              </w:rPr>
              <w:t>Bireuen</w:t>
            </w:r>
          </w:p>
        </w:tc>
        <w:tc>
          <w:tcPr>
            <w:tcW w:w="1134" w:type="dxa"/>
          </w:tcPr>
          <w:p w14:paraId="1C550E42">
            <w:pPr>
              <w:pStyle w:val="8"/>
              <w:ind w:left="118" w:firstLine="85"/>
              <w:rPr>
                <w:sz w:val="24"/>
                <w:szCs w:val="24"/>
              </w:rPr>
            </w:pPr>
            <w:r>
              <w:rPr>
                <w:sz w:val="24"/>
                <w:szCs w:val="24"/>
              </w:rPr>
              <w:t xml:space="preserve">Mei </w:t>
            </w:r>
            <w:r>
              <w:rPr>
                <w:spacing w:val="-5"/>
                <w:sz w:val="24"/>
                <w:szCs w:val="24"/>
              </w:rPr>
              <w:t>s.d</w:t>
            </w:r>
          </w:p>
          <w:p w14:paraId="10C6C87D">
            <w:pPr>
              <w:pStyle w:val="8"/>
              <w:spacing w:before="8" w:line="310" w:lineRule="atLeast"/>
              <w:ind w:left="254" w:right="107" w:hanging="136"/>
              <w:rPr>
                <w:rFonts w:hint="default"/>
                <w:sz w:val="24"/>
                <w:szCs w:val="24"/>
                <w:lang w:val="en-US"/>
              </w:rPr>
            </w:pPr>
            <w:r>
              <w:rPr>
                <w:spacing w:val="-2"/>
                <w:sz w:val="24"/>
                <w:szCs w:val="24"/>
              </w:rPr>
              <w:t xml:space="preserve">Desembe </w:t>
            </w:r>
            <w:r>
              <w:rPr>
                <w:sz w:val="24"/>
                <w:szCs w:val="24"/>
              </w:rPr>
              <w:t>r 202</w:t>
            </w:r>
            <w:r>
              <w:rPr>
                <w:rFonts w:hint="default"/>
                <w:sz w:val="24"/>
                <w:szCs w:val="24"/>
                <w:lang w:val="en-US"/>
              </w:rPr>
              <w:t>6</w:t>
            </w:r>
          </w:p>
        </w:tc>
        <w:tc>
          <w:tcPr>
            <w:tcW w:w="992" w:type="dxa"/>
          </w:tcPr>
          <w:p w14:paraId="72EC9E07">
            <w:pPr>
              <w:pStyle w:val="8"/>
              <w:rPr>
                <w:sz w:val="24"/>
                <w:szCs w:val="24"/>
              </w:rPr>
            </w:pPr>
          </w:p>
        </w:tc>
      </w:tr>
      <w:tr w14:paraId="64905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1" w:hRule="atLeast"/>
        </w:trPr>
        <w:tc>
          <w:tcPr>
            <w:tcW w:w="579" w:type="dxa"/>
            <w:vMerge w:val="restart"/>
          </w:tcPr>
          <w:p w14:paraId="27AFC41F">
            <w:pPr>
              <w:pStyle w:val="8"/>
              <w:spacing w:line="276" w:lineRule="exact"/>
              <w:ind w:left="10" w:right="1"/>
              <w:jc w:val="center"/>
              <w:rPr>
                <w:sz w:val="24"/>
                <w:szCs w:val="24"/>
              </w:rPr>
            </w:pPr>
            <w:r>
              <w:rPr>
                <w:spacing w:val="-10"/>
                <w:sz w:val="24"/>
                <w:szCs w:val="24"/>
              </w:rPr>
              <w:t>4</w:t>
            </w:r>
          </w:p>
        </w:tc>
        <w:tc>
          <w:tcPr>
            <w:tcW w:w="1409" w:type="dxa"/>
            <w:vMerge w:val="restart"/>
          </w:tcPr>
          <w:p w14:paraId="61B4E457">
            <w:pPr>
              <w:pStyle w:val="8"/>
              <w:spacing w:line="276" w:lineRule="auto"/>
              <w:ind w:left="106" w:right="12"/>
              <w:rPr>
                <w:sz w:val="24"/>
                <w:szCs w:val="24"/>
              </w:rPr>
            </w:pPr>
            <w:r>
              <w:rPr>
                <w:spacing w:val="-2"/>
                <w:sz w:val="24"/>
                <w:szCs w:val="24"/>
              </w:rPr>
              <w:t xml:space="preserve">Kesiapsiaga </w:t>
            </w:r>
            <w:r>
              <w:rPr>
                <w:spacing w:val="-6"/>
                <w:sz w:val="24"/>
                <w:szCs w:val="24"/>
              </w:rPr>
              <w:t xml:space="preserve">an </w:t>
            </w:r>
            <w:r>
              <w:rPr>
                <w:spacing w:val="-2"/>
                <w:sz w:val="24"/>
                <w:szCs w:val="24"/>
              </w:rPr>
              <w:t xml:space="preserve">Kabupaten/ </w:t>
            </w:r>
            <w:r>
              <w:rPr>
                <w:spacing w:val="-4"/>
                <w:sz w:val="24"/>
                <w:szCs w:val="24"/>
              </w:rPr>
              <w:t>Kota</w:t>
            </w:r>
          </w:p>
        </w:tc>
        <w:tc>
          <w:tcPr>
            <w:tcW w:w="4253" w:type="dxa"/>
          </w:tcPr>
          <w:p w14:paraId="5880A387">
            <w:pPr>
              <w:pStyle w:val="8"/>
              <w:spacing w:line="276" w:lineRule="auto"/>
              <w:ind w:left="105"/>
              <w:rPr>
                <w:sz w:val="24"/>
                <w:szCs w:val="24"/>
              </w:rPr>
            </w:pPr>
            <w:r>
              <w:rPr>
                <w:sz w:val="24"/>
                <w:szCs w:val="24"/>
              </w:rPr>
              <w:t>Mengirim</w:t>
            </w:r>
            <w:r>
              <w:rPr>
                <w:spacing w:val="80"/>
                <w:sz w:val="24"/>
                <w:szCs w:val="24"/>
              </w:rPr>
              <w:t xml:space="preserve"> </w:t>
            </w:r>
            <w:r>
              <w:rPr>
                <w:sz w:val="24"/>
                <w:szCs w:val="24"/>
              </w:rPr>
              <w:t>Tim</w:t>
            </w:r>
            <w:r>
              <w:rPr>
                <w:spacing w:val="80"/>
                <w:sz w:val="24"/>
                <w:szCs w:val="24"/>
              </w:rPr>
              <w:t xml:space="preserve"> </w:t>
            </w:r>
            <w:r>
              <w:rPr>
                <w:sz w:val="24"/>
                <w:szCs w:val="24"/>
              </w:rPr>
              <w:t>TGC</w:t>
            </w:r>
            <w:r>
              <w:rPr>
                <w:spacing w:val="80"/>
                <w:sz w:val="24"/>
                <w:szCs w:val="24"/>
              </w:rPr>
              <w:t xml:space="preserve"> </w:t>
            </w:r>
            <w:r>
              <w:rPr>
                <w:sz w:val="24"/>
                <w:szCs w:val="24"/>
              </w:rPr>
              <w:t>untuk</w:t>
            </w:r>
            <w:r>
              <w:rPr>
                <w:spacing w:val="80"/>
                <w:sz w:val="24"/>
                <w:szCs w:val="24"/>
              </w:rPr>
              <w:t xml:space="preserve"> </w:t>
            </w:r>
            <w:r>
              <w:rPr>
                <w:sz w:val="24"/>
                <w:szCs w:val="24"/>
              </w:rPr>
              <w:t>mengikuti pelatihan bersertifikat</w:t>
            </w:r>
          </w:p>
        </w:tc>
        <w:tc>
          <w:tcPr>
            <w:tcW w:w="1561" w:type="dxa"/>
          </w:tcPr>
          <w:p w14:paraId="4E6BCEF2">
            <w:pPr>
              <w:pStyle w:val="8"/>
              <w:spacing w:line="276" w:lineRule="exact"/>
              <w:ind w:left="273" w:firstLine="92"/>
              <w:rPr>
                <w:sz w:val="24"/>
                <w:szCs w:val="24"/>
              </w:rPr>
            </w:pPr>
            <w:r>
              <w:rPr>
                <w:spacing w:val="-2"/>
                <w:sz w:val="24"/>
                <w:szCs w:val="24"/>
              </w:rPr>
              <w:t>Program</w:t>
            </w:r>
          </w:p>
          <w:p w14:paraId="255C5FCF">
            <w:pPr>
              <w:pStyle w:val="8"/>
              <w:spacing w:before="8" w:line="310" w:lineRule="atLeast"/>
              <w:ind w:left="109" w:right="97" w:firstLine="164"/>
              <w:rPr>
                <w:sz w:val="24"/>
                <w:szCs w:val="24"/>
              </w:rPr>
            </w:pPr>
            <w:r>
              <w:rPr>
                <w:spacing w:val="-2"/>
                <w:sz w:val="24"/>
                <w:szCs w:val="24"/>
              </w:rPr>
              <w:t xml:space="preserve">Surveilans </w:t>
            </w:r>
            <w:r>
              <w:rPr>
                <w:sz w:val="24"/>
                <w:szCs w:val="24"/>
              </w:rPr>
              <w:t>dan</w:t>
            </w:r>
            <w:r>
              <w:rPr>
                <w:spacing w:val="-15"/>
                <w:sz w:val="24"/>
                <w:szCs w:val="24"/>
              </w:rPr>
              <w:t xml:space="preserve"> </w:t>
            </w:r>
            <w:r>
              <w:rPr>
                <w:sz w:val="24"/>
                <w:szCs w:val="24"/>
              </w:rPr>
              <w:t>Imunisasi</w:t>
            </w:r>
          </w:p>
        </w:tc>
        <w:tc>
          <w:tcPr>
            <w:tcW w:w="1134" w:type="dxa"/>
          </w:tcPr>
          <w:p w14:paraId="654A2268">
            <w:pPr>
              <w:pStyle w:val="8"/>
              <w:spacing w:line="276" w:lineRule="exact"/>
              <w:ind w:left="172" w:firstLine="66"/>
              <w:rPr>
                <w:sz w:val="24"/>
                <w:szCs w:val="24"/>
              </w:rPr>
            </w:pPr>
            <w:r>
              <w:rPr>
                <w:spacing w:val="-2"/>
                <w:sz w:val="24"/>
                <w:szCs w:val="24"/>
              </w:rPr>
              <w:t>Maret-</w:t>
            </w:r>
          </w:p>
          <w:p w14:paraId="363D4947">
            <w:pPr>
              <w:pStyle w:val="8"/>
              <w:spacing w:before="8" w:line="310" w:lineRule="atLeast"/>
              <w:ind w:left="324" w:right="159" w:hanging="152"/>
              <w:rPr>
                <w:rFonts w:hint="default"/>
                <w:sz w:val="24"/>
                <w:szCs w:val="24"/>
                <w:lang w:val="en-US"/>
              </w:rPr>
            </w:pPr>
            <w:r>
              <w:rPr>
                <w:spacing w:val="-2"/>
                <w:sz w:val="24"/>
                <w:szCs w:val="24"/>
              </w:rPr>
              <w:t xml:space="preserve">Oktober </w:t>
            </w:r>
            <w:r>
              <w:rPr>
                <w:spacing w:val="-4"/>
                <w:sz w:val="24"/>
                <w:szCs w:val="24"/>
              </w:rPr>
              <w:t>202</w:t>
            </w:r>
            <w:r>
              <w:rPr>
                <w:rFonts w:hint="default"/>
                <w:spacing w:val="-4"/>
                <w:sz w:val="24"/>
                <w:szCs w:val="24"/>
                <w:lang w:val="en-US"/>
              </w:rPr>
              <w:t>7</w:t>
            </w:r>
          </w:p>
        </w:tc>
        <w:tc>
          <w:tcPr>
            <w:tcW w:w="992" w:type="dxa"/>
          </w:tcPr>
          <w:p w14:paraId="7F6E7F8C">
            <w:pPr>
              <w:pStyle w:val="8"/>
              <w:spacing w:line="276" w:lineRule="auto"/>
              <w:ind w:left="110" w:firstLine="24"/>
              <w:rPr>
                <w:rFonts w:hint="default"/>
                <w:sz w:val="24"/>
                <w:szCs w:val="24"/>
                <w:lang w:val="en-US"/>
              </w:rPr>
            </w:pPr>
            <w:r>
              <w:rPr>
                <w:spacing w:val="-2"/>
                <w:sz w:val="24"/>
                <w:szCs w:val="24"/>
              </w:rPr>
              <w:t xml:space="preserve">Anggar </w:t>
            </w:r>
            <w:r>
              <w:rPr>
                <w:sz w:val="24"/>
                <w:szCs w:val="24"/>
              </w:rPr>
              <w:t>an</w:t>
            </w:r>
            <w:r>
              <w:rPr>
                <w:spacing w:val="-2"/>
                <w:sz w:val="24"/>
                <w:szCs w:val="24"/>
              </w:rPr>
              <w:t xml:space="preserve"> </w:t>
            </w:r>
            <w:r>
              <w:rPr>
                <w:spacing w:val="-4"/>
                <w:sz w:val="24"/>
                <w:szCs w:val="24"/>
              </w:rPr>
              <w:t>202</w:t>
            </w:r>
            <w:r>
              <w:rPr>
                <w:rFonts w:hint="default"/>
                <w:spacing w:val="-4"/>
                <w:sz w:val="24"/>
                <w:szCs w:val="24"/>
                <w:lang w:val="en-US"/>
              </w:rPr>
              <w:t>7</w:t>
            </w:r>
          </w:p>
        </w:tc>
      </w:tr>
      <w:tr w14:paraId="2BF31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579" w:type="dxa"/>
            <w:vMerge w:val="continue"/>
            <w:tcBorders>
              <w:top w:val="nil"/>
            </w:tcBorders>
          </w:tcPr>
          <w:p w14:paraId="47EAFC08">
            <w:pPr>
              <w:rPr>
                <w:rFonts w:ascii="Times New Roman" w:hAnsi="Times New Roman" w:cs="Times New Roman"/>
                <w:sz w:val="24"/>
                <w:szCs w:val="24"/>
              </w:rPr>
            </w:pPr>
          </w:p>
        </w:tc>
        <w:tc>
          <w:tcPr>
            <w:tcW w:w="1409" w:type="dxa"/>
            <w:vMerge w:val="continue"/>
            <w:tcBorders>
              <w:top w:val="nil"/>
            </w:tcBorders>
          </w:tcPr>
          <w:p w14:paraId="0D296E8E">
            <w:pPr>
              <w:rPr>
                <w:rFonts w:ascii="Times New Roman" w:hAnsi="Times New Roman" w:cs="Times New Roman"/>
                <w:sz w:val="24"/>
                <w:szCs w:val="24"/>
              </w:rPr>
            </w:pPr>
          </w:p>
        </w:tc>
        <w:tc>
          <w:tcPr>
            <w:tcW w:w="4253" w:type="dxa"/>
          </w:tcPr>
          <w:p w14:paraId="251799A7">
            <w:pPr>
              <w:pStyle w:val="8"/>
              <w:spacing w:line="276" w:lineRule="auto"/>
              <w:ind w:left="105" w:right="100"/>
              <w:rPr>
                <w:sz w:val="24"/>
                <w:szCs w:val="24"/>
              </w:rPr>
            </w:pPr>
            <w:r>
              <w:rPr>
                <w:sz w:val="24"/>
                <w:szCs w:val="24"/>
              </w:rPr>
              <w:t>Menyusun</w:t>
            </w:r>
            <w:r>
              <w:rPr>
                <w:spacing w:val="40"/>
                <w:sz w:val="24"/>
                <w:szCs w:val="24"/>
              </w:rPr>
              <w:t xml:space="preserve"> </w:t>
            </w:r>
            <w:r>
              <w:rPr>
                <w:sz w:val="24"/>
                <w:szCs w:val="24"/>
              </w:rPr>
              <w:t>dokumen</w:t>
            </w:r>
            <w:r>
              <w:rPr>
                <w:spacing w:val="40"/>
                <w:sz w:val="24"/>
                <w:szCs w:val="24"/>
              </w:rPr>
              <w:t xml:space="preserve"> </w:t>
            </w:r>
            <w:r>
              <w:rPr>
                <w:sz w:val="24"/>
                <w:szCs w:val="24"/>
              </w:rPr>
              <w:t>Rencana</w:t>
            </w:r>
            <w:r>
              <w:rPr>
                <w:spacing w:val="40"/>
                <w:sz w:val="24"/>
                <w:szCs w:val="24"/>
              </w:rPr>
              <w:t xml:space="preserve"> </w:t>
            </w:r>
            <w:r>
              <w:rPr>
                <w:sz w:val="24"/>
                <w:szCs w:val="24"/>
              </w:rPr>
              <w:t xml:space="preserve">Kotijensi </w:t>
            </w:r>
            <w:r>
              <w:rPr>
                <w:spacing w:val="-2"/>
                <w:sz w:val="24"/>
                <w:szCs w:val="24"/>
              </w:rPr>
              <w:t>Covid-19</w:t>
            </w:r>
          </w:p>
        </w:tc>
        <w:tc>
          <w:tcPr>
            <w:tcW w:w="1561" w:type="dxa"/>
          </w:tcPr>
          <w:p w14:paraId="696B20B3">
            <w:pPr>
              <w:pStyle w:val="8"/>
              <w:ind w:left="273" w:firstLine="92"/>
              <w:rPr>
                <w:sz w:val="24"/>
                <w:szCs w:val="24"/>
              </w:rPr>
            </w:pPr>
            <w:r>
              <w:rPr>
                <w:spacing w:val="-2"/>
                <w:sz w:val="24"/>
                <w:szCs w:val="24"/>
              </w:rPr>
              <w:t>Program</w:t>
            </w:r>
          </w:p>
          <w:p w14:paraId="69B2CC00">
            <w:pPr>
              <w:pStyle w:val="8"/>
              <w:spacing w:before="8" w:line="310" w:lineRule="atLeast"/>
              <w:ind w:left="109" w:right="97" w:firstLine="164"/>
              <w:rPr>
                <w:sz w:val="24"/>
                <w:szCs w:val="24"/>
              </w:rPr>
            </w:pPr>
            <w:r>
              <w:rPr>
                <w:spacing w:val="-2"/>
                <w:sz w:val="24"/>
                <w:szCs w:val="24"/>
              </w:rPr>
              <w:t xml:space="preserve">Surveilans </w:t>
            </w:r>
            <w:r>
              <w:rPr>
                <w:sz w:val="24"/>
                <w:szCs w:val="24"/>
              </w:rPr>
              <w:t>dan</w:t>
            </w:r>
            <w:r>
              <w:rPr>
                <w:spacing w:val="-15"/>
                <w:sz w:val="24"/>
                <w:szCs w:val="24"/>
              </w:rPr>
              <w:t xml:space="preserve"> </w:t>
            </w:r>
            <w:r>
              <w:rPr>
                <w:sz w:val="24"/>
                <w:szCs w:val="24"/>
              </w:rPr>
              <w:t>Imunisasi</w:t>
            </w:r>
          </w:p>
        </w:tc>
        <w:tc>
          <w:tcPr>
            <w:tcW w:w="1134" w:type="dxa"/>
          </w:tcPr>
          <w:p w14:paraId="140760EF">
            <w:pPr>
              <w:pStyle w:val="8"/>
              <w:ind w:left="172" w:firstLine="66"/>
              <w:rPr>
                <w:sz w:val="24"/>
                <w:szCs w:val="24"/>
              </w:rPr>
            </w:pPr>
            <w:r>
              <w:rPr>
                <w:spacing w:val="-2"/>
                <w:sz w:val="24"/>
                <w:szCs w:val="24"/>
              </w:rPr>
              <w:t>Maret-</w:t>
            </w:r>
          </w:p>
          <w:p w14:paraId="3B0194A1">
            <w:pPr>
              <w:pStyle w:val="8"/>
              <w:spacing w:before="8" w:line="310" w:lineRule="atLeast"/>
              <w:ind w:left="324" w:right="159" w:hanging="152"/>
              <w:rPr>
                <w:rFonts w:hint="default"/>
                <w:sz w:val="24"/>
                <w:szCs w:val="24"/>
                <w:lang w:val="en-US"/>
              </w:rPr>
            </w:pPr>
            <w:r>
              <w:rPr>
                <w:spacing w:val="-2"/>
                <w:sz w:val="24"/>
                <w:szCs w:val="24"/>
              </w:rPr>
              <w:t xml:space="preserve">Oktober </w:t>
            </w:r>
            <w:r>
              <w:rPr>
                <w:spacing w:val="-4"/>
                <w:sz w:val="24"/>
                <w:szCs w:val="24"/>
              </w:rPr>
              <w:t>202</w:t>
            </w:r>
            <w:r>
              <w:rPr>
                <w:rFonts w:hint="default"/>
                <w:spacing w:val="-4"/>
                <w:sz w:val="24"/>
                <w:szCs w:val="24"/>
                <w:lang w:val="en-US"/>
              </w:rPr>
              <w:t>7</w:t>
            </w:r>
          </w:p>
        </w:tc>
        <w:tc>
          <w:tcPr>
            <w:tcW w:w="992" w:type="dxa"/>
          </w:tcPr>
          <w:p w14:paraId="20B57308">
            <w:pPr>
              <w:pStyle w:val="8"/>
              <w:spacing w:line="276" w:lineRule="auto"/>
              <w:ind w:left="110" w:firstLine="24"/>
              <w:rPr>
                <w:rFonts w:hint="default"/>
                <w:sz w:val="24"/>
                <w:szCs w:val="24"/>
                <w:lang w:val="en-US"/>
              </w:rPr>
            </w:pPr>
            <w:r>
              <w:rPr>
                <w:spacing w:val="-2"/>
                <w:sz w:val="24"/>
                <w:szCs w:val="24"/>
              </w:rPr>
              <w:t xml:space="preserve">Anggar </w:t>
            </w:r>
            <w:r>
              <w:rPr>
                <w:sz w:val="24"/>
                <w:szCs w:val="24"/>
              </w:rPr>
              <w:t>an</w:t>
            </w:r>
            <w:r>
              <w:rPr>
                <w:spacing w:val="-2"/>
                <w:sz w:val="24"/>
                <w:szCs w:val="24"/>
              </w:rPr>
              <w:t xml:space="preserve"> </w:t>
            </w:r>
            <w:r>
              <w:rPr>
                <w:spacing w:val="-4"/>
                <w:sz w:val="24"/>
                <w:szCs w:val="24"/>
              </w:rPr>
              <w:t>202</w:t>
            </w:r>
            <w:r>
              <w:rPr>
                <w:rFonts w:hint="default"/>
                <w:spacing w:val="-4"/>
                <w:sz w:val="24"/>
                <w:szCs w:val="24"/>
                <w:lang w:val="en-US"/>
              </w:rPr>
              <w:t>7</w:t>
            </w:r>
          </w:p>
        </w:tc>
      </w:tr>
    </w:tbl>
    <w:p w14:paraId="5BB63A85">
      <w:pPr>
        <w:pStyle w:val="8"/>
        <w:spacing w:line="276" w:lineRule="auto"/>
        <w:rPr>
          <w:sz w:val="24"/>
          <w:szCs w:val="24"/>
        </w:rPr>
        <w:sectPr>
          <w:pgSz w:w="11910" w:h="16840"/>
          <w:pgMar w:top="1040" w:right="141" w:bottom="1220" w:left="1275" w:header="727" w:footer="1036" w:gutter="0"/>
          <w:cols w:space="720" w:num="1"/>
        </w:sectPr>
      </w:pPr>
    </w:p>
    <w:p w14:paraId="58685530">
      <w:pPr>
        <w:pStyle w:val="4"/>
        <w:spacing w:before="152"/>
        <w:rPr>
          <w:b/>
        </w:rPr>
      </w:pPr>
    </w:p>
    <w:tbl>
      <w:tblPr>
        <w:tblStyle w:val="3"/>
        <w:tblW w:w="0" w:type="auto"/>
        <w:tblInd w:w="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9"/>
        <w:gridCol w:w="1409"/>
        <w:gridCol w:w="4253"/>
        <w:gridCol w:w="1561"/>
        <w:gridCol w:w="1134"/>
        <w:gridCol w:w="992"/>
      </w:tblGrid>
      <w:tr w14:paraId="3CDFA2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579" w:type="dxa"/>
          </w:tcPr>
          <w:p w14:paraId="615991B6">
            <w:pPr>
              <w:pStyle w:val="8"/>
              <w:rPr>
                <w:sz w:val="24"/>
                <w:szCs w:val="24"/>
              </w:rPr>
            </w:pPr>
          </w:p>
        </w:tc>
        <w:tc>
          <w:tcPr>
            <w:tcW w:w="1409" w:type="dxa"/>
          </w:tcPr>
          <w:p w14:paraId="58AA8084">
            <w:pPr>
              <w:pStyle w:val="8"/>
              <w:rPr>
                <w:sz w:val="24"/>
                <w:szCs w:val="24"/>
              </w:rPr>
            </w:pPr>
          </w:p>
        </w:tc>
        <w:tc>
          <w:tcPr>
            <w:tcW w:w="4253" w:type="dxa"/>
          </w:tcPr>
          <w:p w14:paraId="6E6BA3A7">
            <w:pPr>
              <w:pStyle w:val="8"/>
              <w:ind w:left="105"/>
              <w:rPr>
                <w:sz w:val="24"/>
                <w:szCs w:val="24"/>
              </w:rPr>
            </w:pPr>
            <w:r>
              <w:rPr>
                <w:sz w:val="24"/>
                <w:szCs w:val="24"/>
              </w:rPr>
              <w:t>Mengajukan</w:t>
            </w:r>
            <w:r>
              <w:rPr>
                <w:spacing w:val="27"/>
                <w:sz w:val="24"/>
                <w:szCs w:val="24"/>
              </w:rPr>
              <w:t xml:space="preserve">  </w:t>
            </w:r>
            <w:r>
              <w:rPr>
                <w:sz w:val="24"/>
                <w:szCs w:val="24"/>
              </w:rPr>
              <w:t>anggaran</w:t>
            </w:r>
            <w:r>
              <w:rPr>
                <w:spacing w:val="27"/>
                <w:sz w:val="24"/>
                <w:szCs w:val="24"/>
              </w:rPr>
              <w:t xml:space="preserve">  </w:t>
            </w:r>
            <w:r>
              <w:rPr>
                <w:sz w:val="24"/>
                <w:szCs w:val="24"/>
              </w:rPr>
              <w:t>pelatihan</w:t>
            </w:r>
            <w:r>
              <w:rPr>
                <w:spacing w:val="28"/>
                <w:sz w:val="24"/>
                <w:szCs w:val="24"/>
              </w:rPr>
              <w:t xml:space="preserve">  </w:t>
            </w:r>
            <w:r>
              <w:rPr>
                <w:spacing w:val="-4"/>
                <w:sz w:val="24"/>
                <w:szCs w:val="24"/>
              </w:rPr>
              <w:t>untuk</w:t>
            </w:r>
          </w:p>
          <w:p w14:paraId="53377B44">
            <w:pPr>
              <w:pStyle w:val="8"/>
              <w:spacing w:before="8" w:line="310" w:lineRule="atLeast"/>
              <w:ind w:left="105"/>
              <w:rPr>
                <w:sz w:val="24"/>
                <w:szCs w:val="24"/>
              </w:rPr>
            </w:pPr>
            <w:r>
              <w:rPr>
                <w:sz w:val="24"/>
                <w:szCs w:val="24"/>
              </w:rPr>
              <w:t>Tim</w:t>
            </w:r>
            <w:r>
              <w:rPr>
                <w:spacing w:val="80"/>
                <w:sz w:val="24"/>
                <w:szCs w:val="24"/>
              </w:rPr>
              <w:t xml:space="preserve"> </w:t>
            </w:r>
            <w:r>
              <w:rPr>
                <w:sz w:val="24"/>
                <w:szCs w:val="24"/>
              </w:rPr>
              <w:t>TGC</w:t>
            </w:r>
            <w:r>
              <w:rPr>
                <w:spacing w:val="80"/>
                <w:sz w:val="24"/>
                <w:szCs w:val="24"/>
              </w:rPr>
              <w:t xml:space="preserve"> </w:t>
            </w:r>
            <w:r>
              <w:rPr>
                <w:sz w:val="24"/>
                <w:szCs w:val="24"/>
              </w:rPr>
              <w:t>dan</w:t>
            </w:r>
            <w:r>
              <w:rPr>
                <w:spacing w:val="80"/>
                <w:sz w:val="24"/>
                <w:szCs w:val="24"/>
              </w:rPr>
              <w:t xml:space="preserve"> </w:t>
            </w:r>
            <w:r>
              <w:rPr>
                <w:sz w:val="24"/>
                <w:szCs w:val="24"/>
              </w:rPr>
              <w:t>penyusunan</w:t>
            </w:r>
            <w:r>
              <w:rPr>
                <w:spacing w:val="80"/>
                <w:sz w:val="24"/>
                <w:szCs w:val="24"/>
              </w:rPr>
              <w:t xml:space="preserve"> </w:t>
            </w:r>
            <w:r>
              <w:rPr>
                <w:sz w:val="24"/>
                <w:szCs w:val="24"/>
              </w:rPr>
              <w:t>dokumen Rencana Kontijensi Covid-19</w:t>
            </w:r>
          </w:p>
        </w:tc>
        <w:tc>
          <w:tcPr>
            <w:tcW w:w="1561" w:type="dxa"/>
          </w:tcPr>
          <w:p w14:paraId="4C839956">
            <w:pPr>
              <w:pStyle w:val="8"/>
              <w:spacing w:before="41"/>
              <w:rPr>
                <w:b/>
                <w:sz w:val="24"/>
                <w:szCs w:val="24"/>
              </w:rPr>
            </w:pPr>
          </w:p>
          <w:p w14:paraId="45D17D63">
            <w:pPr>
              <w:pStyle w:val="8"/>
              <w:spacing w:before="1"/>
              <w:ind w:left="261"/>
              <w:rPr>
                <w:sz w:val="24"/>
                <w:szCs w:val="24"/>
              </w:rPr>
            </w:pPr>
            <w:r>
              <w:rPr>
                <w:sz w:val="24"/>
                <w:szCs w:val="24"/>
              </w:rPr>
              <w:t xml:space="preserve">Kabid </w:t>
            </w:r>
            <w:r>
              <w:rPr>
                <w:spacing w:val="-5"/>
                <w:sz w:val="24"/>
                <w:szCs w:val="24"/>
              </w:rPr>
              <w:t>P2P</w:t>
            </w:r>
          </w:p>
        </w:tc>
        <w:tc>
          <w:tcPr>
            <w:tcW w:w="1134" w:type="dxa"/>
          </w:tcPr>
          <w:p w14:paraId="788EA88C">
            <w:pPr>
              <w:pStyle w:val="8"/>
              <w:spacing w:before="7"/>
              <w:rPr>
                <w:b/>
                <w:sz w:val="24"/>
                <w:szCs w:val="24"/>
              </w:rPr>
            </w:pPr>
          </w:p>
          <w:p w14:paraId="19D94A13">
            <w:pPr>
              <w:pStyle w:val="8"/>
              <w:spacing w:before="1" w:line="310" w:lineRule="atLeast"/>
              <w:ind w:left="324" w:right="161" w:hanging="152"/>
              <w:rPr>
                <w:rFonts w:hint="default"/>
                <w:sz w:val="24"/>
                <w:szCs w:val="24"/>
                <w:lang w:val="en-US"/>
              </w:rPr>
            </w:pPr>
            <w:r>
              <w:rPr>
                <w:spacing w:val="-2"/>
                <w:sz w:val="24"/>
                <w:szCs w:val="24"/>
              </w:rPr>
              <w:t xml:space="preserve">Juli-Okt </w:t>
            </w:r>
            <w:r>
              <w:rPr>
                <w:spacing w:val="-4"/>
                <w:sz w:val="24"/>
                <w:szCs w:val="24"/>
              </w:rPr>
              <w:t>202</w:t>
            </w:r>
            <w:r>
              <w:rPr>
                <w:rFonts w:hint="default"/>
                <w:spacing w:val="-4"/>
                <w:sz w:val="24"/>
                <w:szCs w:val="24"/>
                <w:lang w:val="en-US"/>
              </w:rPr>
              <w:t>7</w:t>
            </w:r>
          </w:p>
        </w:tc>
        <w:tc>
          <w:tcPr>
            <w:tcW w:w="992" w:type="dxa"/>
          </w:tcPr>
          <w:p w14:paraId="31B9AF05">
            <w:pPr>
              <w:pStyle w:val="8"/>
              <w:spacing w:line="276" w:lineRule="auto"/>
              <w:ind w:left="110" w:firstLine="24"/>
              <w:rPr>
                <w:rFonts w:hint="default"/>
                <w:sz w:val="24"/>
                <w:szCs w:val="24"/>
                <w:lang w:val="en-US"/>
              </w:rPr>
            </w:pPr>
            <w:r>
              <w:rPr>
                <w:spacing w:val="-2"/>
                <w:sz w:val="24"/>
                <w:szCs w:val="24"/>
              </w:rPr>
              <w:t xml:space="preserve">Anggar </w:t>
            </w:r>
            <w:r>
              <w:rPr>
                <w:sz w:val="24"/>
                <w:szCs w:val="24"/>
              </w:rPr>
              <w:t>an</w:t>
            </w:r>
            <w:r>
              <w:rPr>
                <w:spacing w:val="-2"/>
                <w:sz w:val="24"/>
                <w:szCs w:val="24"/>
              </w:rPr>
              <w:t xml:space="preserve"> </w:t>
            </w:r>
            <w:r>
              <w:rPr>
                <w:spacing w:val="-4"/>
                <w:sz w:val="24"/>
                <w:szCs w:val="24"/>
              </w:rPr>
              <w:t>202</w:t>
            </w:r>
            <w:r>
              <w:rPr>
                <w:rFonts w:hint="default"/>
                <w:spacing w:val="-4"/>
                <w:sz w:val="24"/>
                <w:szCs w:val="24"/>
                <w:lang w:val="en-US"/>
              </w:rPr>
              <w:t>7</w:t>
            </w:r>
            <w:bookmarkStart w:id="0" w:name="_GoBack"/>
            <w:bookmarkEnd w:id="0"/>
          </w:p>
        </w:tc>
      </w:tr>
    </w:tbl>
    <w:p w14:paraId="02530BBB">
      <w:pPr>
        <w:pStyle w:val="4"/>
        <w:spacing w:before="202"/>
        <w:rPr>
          <w:b/>
        </w:rPr>
      </w:pPr>
    </w:p>
    <w:p w14:paraId="7BD63951">
      <w:pPr>
        <w:jc w:val="center"/>
        <w:rPr>
          <w:rFonts w:ascii="Times New Roman" w:hAnsi="Times New Roman" w:cs="Times New Roman"/>
          <w:sz w:val="24"/>
          <w:szCs w:val="24"/>
        </w:rPr>
      </w:pPr>
      <w:r>
        <w:rPr>
          <w:rFonts w:ascii="Times New Roman" w:hAnsi="Times New Roman" w:cs="Times New Roman"/>
          <w:b/>
          <w:bCs/>
          <w:sz w:val="24"/>
          <w:szCs w:val="24"/>
        </w:rPr>
        <w:t>TAHAPAN MEMBUAT DOKUMEN REKOMENDASI DARI HASIL ANALISIS RISIKO PENYAKIT COVID-19</w:t>
      </w:r>
    </w:p>
    <w:p w14:paraId="28478077">
      <w:pPr>
        <w:jc w:val="center"/>
        <w:rPr>
          <w:rFonts w:ascii="Times New Roman" w:hAnsi="Times New Roman" w:cs="Times New Roman"/>
          <w:sz w:val="24"/>
          <w:szCs w:val="24"/>
        </w:rPr>
      </w:pPr>
      <w:r>
        <w:rPr>
          <w:rFonts w:ascii="Times New Roman" w:hAnsi="Times New Roman" w:cs="Times New Roman"/>
          <w:b/>
          <w:bCs/>
          <w:sz w:val="24"/>
          <w:szCs w:val="24"/>
        </w:rPr>
        <w:t>Langkah pertama adalah MERUMUSKAN MASALAH</w:t>
      </w:r>
    </w:p>
    <w:p w14:paraId="61FD82A9">
      <w:pPr>
        <w:rPr>
          <w:rFonts w:ascii="Times New Roman" w:hAnsi="Times New Roman" w:cs="Times New Roman"/>
          <w:sz w:val="24"/>
          <w:szCs w:val="24"/>
        </w:rPr>
      </w:pPr>
      <w:r>
        <w:rPr>
          <w:rFonts w:ascii="Times New Roman" w:hAnsi="Times New Roman" w:cs="Times New Roman"/>
          <w:b/>
          <w:bCs/>
          <w:sz w:val="24"/>
          <w:szCs w:val="24"/>
        </w:rPr>
        <w:t>1. MENETAPKAN SUBKATEGORI PRIORITAS</w:t>
      </w:r>
    </w:p>
    <w:p w14:paraId="526E516A">
      <w:pPr>
        <w:rPr>
          <w:rFonts w:ascii="Times New Roman" w:hAnsi="Times New Roman" w:cs="Times New Roman"/>
          <w:sz w:val="24"/>
          <w:szCs w:val="24"/>
        </w:rPr>
      </w:pPr>
      <w:r>
        <w:rPr>
          <w:rFonts w:ascii="Times New Roman" w:hAnsi="Times New Roman" w:cs="Times New Roman"/>
          <w:sz w:val="24"/>
          <w:szCs w:val="24"/>
        </w:rPr>
        <w:t>Subkategori prioritas ditetapkan dengan langkah sebagai berikut:</w:t>
      </w:r>
    </w:p>
    <w:p w14:paraId="74CD9BF8">
      <w:pPr>
        <w:numPr>
          <w:ilvl w:val="0"/>
          <w:numId w:val="5"/>
        </w:numPr>
        <w:rPr>
          <w:rFonts w:ascii="Times New Roman" w:hAnsi="Times New Roman" w:cs="Times New Roman"/>
          <w:sz w:val="24"/>
          <w:szCs w:val="24"/>
        </w:rPr>
      </w:pPr>
      <w:r>
        <w:rPr>
          <w:rFonts w:ascii="Times New Roman" w:hAnsi="Times New Roman" w:cs="Times New Roman"/>
          <w:sz w:val="24"/>
          <w:szCs w:val="24"/>
        </w:rPr>
        <w:t>Memilih maksimal lima (5) subkategori pada setiap kategori kerentanan dan kapasitas</w:t>
      </w:r>
    </w:p>
    <w:p w14:paraId="211063AE">
      <w:pPr>
        <w:numPr>
          <w:ilvl w:val="0"/>
          <w:numId w:val="5"/>
        </w:numPr>
        <w:rPr>
          <w:rFonts w:ascii="Times New Roman" w:hAnsi="Times New Roman" w:cs="Times New Roman"/>
          <w:sz w:val="24"/>
          <w:szCs w:val="24"/>
        </w:rPr>
      </w:pPr>
      <w:r>
        <w:rPr>
          <w:rFonts w:ascii="Times New Roman" w:hAnsi="Times New Roman" w:cs="Times New Roman"/>
          <w:sz w:val="24"/>
          <w:szCs w:val="24"/>
        </w:rPr>
        <w:t xml:space="preserve">Lima sub kategori kerentanan yang dipilih merupakan subkategori dengan nilai risiko kategori kerentanan tertinggi (urutan dari tertinggi: Tinggi, Sedang, Rendah, Abai) dan bobot tertinggi </w:t>
      </w:r>
    </w:p>
    <w:p w14:paraId="41B00BDB">
      <w:pPr>
        <w:numPr>
          <w:ilvl w:val="0"/>
          <w:numId w:val="5"/>
        </w:numPr>
        <w:rPr>
          <w:rFonts w:ascii="Times New Roman" w:hAnsi="Times New Roman" w:cs="Times New Roman"/>
          <w:sz w:val="24"/>
          <w:szCs w:val="24"/>
        </w:rPr>
      </w:pPr>
      <w:r>
        <w:rPr>
          <w:rFonts w:ascii="Times New Roman" w:hAnsi="Times New Roman" w:cs="Times New Roman"/>
          <w:sz w:val="24"/>
          <w:szCs w:val="24"/>
        </w:rPr>
        <w:t>Lima sub kategori kapasitas yang dipilih merupakan subkategori dengan nilai risiko kategori kapasitas terendah (urutan dari terendah: Abai, Rendah, Sedang, Tinggi) dan bobot tertinggi</w:t>
      </w:r>
    </w:p>
    <w:p w14:paraId="7F4B1640">
      <w:pPr>
        <w:rPr>
          <w:rFonts w:ascii="Times New Roman" w:hAnsi="Times New Roman" w:cs="Times New Roman"/>
          <w:sz w:val="24"/>
          <w:szCs w:val="24"/>
        </w:rPr>
      </w:pPr>
      <w:r>
        <w:rPr>
          <w:rFonts w:ascii="Times New Roman" w:hAnsi="Times New Roman" w:cs="Times New Roman"/>
          <w:b/>
          <w:bCs/>
          <w:sz w:val="24"/>
          <w:szCs w:val="24"/>
        </w:rPr>
        <w:t>2. Menetapkan Subkategori yang dapat ditindaklanjuti</w:t>
      </w:r>
    </w:p>
    <w:p w14:paraId="77C1D110">
      <w:pPr>
        <w:numPr>
          <w:ilvl w:val="0"/>
          <w:numId w:val="6"/>
        </w:numPr>
        <w:rPr>
          <w:rFonts w:ascii="Times New Roman" w:hAnsi="Times New Roman" w:cs="Times New Roman"/>
          <w:sz w:val="24"/>
          <w:szCs w:val="24"/>
        </w:rPr>
      </w:pPr>
      <w:r>
        <w:rPr>
          <w:rFonts w:ascii="Times New Roman" w:hAnsi="Times New Roman" w:cs="Times New Roman"/>
          <w:sz w:val="24"/>
          <w:szCs w:val="24"/>
        </w:rPr>
        <w:t>Dari masing-masing lima Subkategori yang dipilih, ditetapkan masing-masing maksimal tiga subkategori dari setiap kategori kerentanan dan kapasitas.</w:t>
      </w:r>
    </w:p>
    <w:p w14:paraId="1CA1C7D8">
      <w:pPr>
        <w:numPr>
          <w:ilvl w:val="0"/>
          <w:numId w:val="6"/>
        </w:numPr>
        <w:rPr>
          <w:rFonts w:ascii="Times New Roman" w:hAnsi="Times New Roman" w:cs="Times New Roman"/>
          <w:sz w:val="24"/>
          <w:szCs w:val="24"/>
        </w:rPr>
      </w:pPr>
      <w:r>
        <w:rPr>
          <w:rFonts w:ascii="Times New Roman" w:hAnsi="Times New Roman" w:cs="Times New Roman"/>
          <w:sz w:val="24"/>
          <w:szCs w:val="24"/>
        </w:rPr>
        <w:t>Pemilihan tiga subkategori berdasarkan bobot tertinggi (kerentanan) atau bobot terendah (kapasitas) dan/atau pertimbangan daerah masing-masing.</w:t>
      </w:r>
    </w:p>
    <w:p w14:paraId="5FB81AF6">
      <w:pPr>
        <w:numPr>
          <w:ilvl w:val="0"/>
          <w:numId w:val="6"/>
        </w:numPr>
        <w:rPr>
          <w:rFonts w:ascii="Times New Roman" w:hAnsi="Times New Roman" w:cs="Times New Roman"/>
          <w:sz w:val="24"/>
          <w:szCs w:val="24"/>
        </w:rPr>
      </w:pPr>
      <w:r>
        <w:rPr>
          <w:rFonts w:ascii="Times New Roman" w:hAnsi="Times New Roman" w:cs="Times New Roman"/>
          <w:sz w:val="24"/>
          <w:szCs w:val="24"/>
        </w:rPr>
        <w:t>Untuk penyakit MERS, subkategori pada kategori kerentanan tidak perlu ditindaklanjuti karena tindak lanjutnya akan berkaitan dengan kapasitas.</w:t>
      </w:r>
    </w:p>
    <w:p w14:paraId="7B864CC7">
      <w:pPr>
        <w:numPr>
          <w:ilvl w:val="0"/>
          <w:numId w:val="6"/>
        </w:numPr>
        <w:rPr>
          <w:rFonts w:ascii="Times New Roman" w:hAnsi="Times New Roman" w:cs="Times New Roman"/>
          <w:sz w:val="24"/>
          <w:szCs w:val="24"/>
        </w:rPr>
      </w:pPr>
      <w:r>
        <w:rPr>
          <w:rFonts w:ascii="Times New Roman" w:hAnsi="Times New Roman" w:cs="Times New Roman"/>
          <w:sz w:val="24"/>
          <w:szCs w:val="24"/>
        </w:rPr>
        <w:t>Kerentanan tetap menjadi pertimbangan dalam menentukan rekomendasi.</w:t>
      </w:r>
    </w:p>
    <w:p w14:paraId="2C8A1637">
      <w:pPr>
        <w:jc w:val="center"/>
        <w:rPr>
          <w:rFonts w:ascii="Times New Roman" w:hAnsi="Times New Roman" w:cs="Times New Roman"/>
          <w:sz w:val="24"/>
          <w:szCs w:val="24"/>
        </w:rPr>
      </w:pPr>
      <w:r>
        <w:rPr>
          <w:rFonts w:ascii="Times New Roman" w:hAnsi="Times New Roman" w:cs="Times New Roman"/>
          <w:sz w:val="24"/>
          <w:szCs w:val="24"/>
        </w:rPr>
        <w:t>Tabel Isian :</w:t>
      </w:r>
    </w:p>
    <w:p w14:paraId="2BE2F8B9">
      <w:pPr>
        <w:jc w:val="center"/>
        <w:rPr>
          <w:rFonts w:ascii="Times New Roman" w:hAnsi="Times New Roman" w:cs="Times New Roman"/>
          <w:sz w:val="24"/>
          <w:szCs w:val="24"/>
        </w:rPr>
      </w:pPr>
      <w:r>
        <w:rPr>
          <w:rFonts w:ascii="Times New Roman" w:hAnsi="Times New Roman" w:cs="Times New Roman"/>
          <w:b/>
          <w:bCs/>
          <w:sz w:val="24"/>
          <w:szCs w:val="24"/>
        </w:rPr>
        <w:t>Penetapan Subkategori prioritas pada kategori kerentanan</w:t>
      </w:r>
    </w:p>
    <w:tbl>
      <w:tblPr>
        <w:tblStyle w:val="3"/>
        <w:tblW w:w="5000" w:type="pct"/>
        <w:tblInd w:w="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436"/>
        <w:gridCol w:w="6795"/>
        <w:gridCol w:w="816"/>
        <w:gridCol w:w="1116"/>
      </w:tblGrid>
      <w:tr w14:paraId="14A24368">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436" w:type="dxa"/>
            <w:noWrap/>
          </w:tcPr>
          <w:p w14:paraId="71C494E0">
            <w:pPr>
              <w:jc w:val="center"/>
              <w:rPr>
                <w:rFonts w:ascii="Times New Roman" w:hAnsi="Times New Roman" w:cs="Times New Roman"/>
                <w:sz w:val="24"/>
                <w:szCs w:val="24"/>
              </w:rPr>
            </w:pPr>
            <w:r>
              <w:rPr>
                <w:rFonts w:ascii="Times New Roman" w:hAnsi="Times New Roman" w:cs="Times New Roman"/>
                <w:b/>
                <w:bCs/>
                <w:sz w:val="24"/>
                <w:szCs w:val="24"/>
              </w:rPr>
              <w:t>No</w:t>
            </w:r>
          </w:p>
        </w:tc>
        <w:tc>
          <w:tcPr>
            <w:tcW w:w="6795" w:type="dxa"/>
            <w:noWrap/>
          </w:tcPr>
          <w:p w14:paraId="13989D9C">
            <w:pPr>
              <w:jc w:val="center"/>
              <w:rPr>
                <w:rFonts w:ascii="Times New Roman" w:hAnsi="Times New Roman" w:cs="Times New Roman"/>
                <w:sz w:val="24"/>
                <w:szCs w:val="24"/>
              </w:rPr>
            </w:pPr>
            <w:r>
              <w:rPr>
                <w:rFonts w:ascii="Times New Roman" w:hAnsi="Times New Roman" w:cs="Times New Roman"/>
                <w:b/>
                <w:bCs/>
                <w:sz w:val="24"/>
                <w:szCs w:val="24"/>
              </w:rPr>
              <w:t>Subkategori</w:t>
            </w:r>
          </w:p>
        </w:tc>
        <w:tc>
          <w:tcPr>
            <w:tcW w:w="716" w:type="dxa"/>
            <w:noWrap/>
          </w:tcPr>
          <w:p w14:paraId="4A91EB9A">
            <w:pPr>
              <w:jc w:val="center"/>
              <w:rPr>
                <w:rFonts w:ascii="Times New Roman" w:hAnsi="Times New Roman" w:cs="Times New Roman"/>
                <w:sz w:val="24"/>
                <w:szCs w:val="24"/>
              </w:rPr>
            </w:pPr>
            <w:r>
              <w:rPr>
                <w:rFonts w:ascii="Times New Roman" w:hAnsi="Times New Roman" w:cs="Times New Roman"/>
                <w:b/>
                <w:bCs/>
                <w:sz w:val="24"/>
                <w:szCs w:val="24"/>
              </w:rPr>
              <w:t>Bobot</w:t>
            </w:r>
          </w:p>
        </w:tc>
        <w:tc>
          <w:tcPr>
            <w:tcW w:w="1116" w:type="dxa"/>
            <w:noWrap/>
          </w:tcPr>
          <w:p w14:paraId="4DBED731">
            <w:pPr>
              <w:jc w:val="center"/>
              <w:rPr>
                <w:rFonts w:ascii="Times New Roman" w:hAnsi="Times New Roman" w:cs="Times New Roman"/>
                <w:sz w:val="24"/>
                <w:szCs w:val="24"/>
              </w:rPr>
            </w:pPr>
            <w:r>
              <w:rPr>
                <w:rFonts w:ascii="Times New Roman" w:hAnsi="Times New Roman" w:cs="Times New Roman"/>
                <w:b/>
                <w:bCs/>
                <w:sz w:val="24"/>
                <w:szCs w:val="24"/>
              </w:rPr>
              <w:t>Nilai Risiko</w:t>
            </w:r>
          </w:p>
        </w:tc>
      </w:tr>
      <w:tr w14:paraId="741896C4">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436" w:type="dxa"/>
            <w:noWrap/>
          </w:tcPr>
          <w:p w14:paraId="18B951BF">
            <w:pPr>
              <w:rPr>
                <w:rFonts w:ascii="Times New Roman" w:hAnsi="Times New Roman" w:cs="Times New Roman"/>
                <w:sz w:val="24"/>
                <w:szCs w:val="24"/>
              </w:rPr>
            </w:pPr>
            <w:r>
              <w:rPr>
                <w:rFonts w:ascii="Times New Roman" w:hAnsi="Times New Roman" w:cs="Times New Roman"/>
                <w:sz w:val="24"/>
                <w:szCs w:val="24"/>
              </w:rPr>
              <w:t>1</w:t>
            </w:r>
          </w:p>
        </w:tc>
        <w:tc>
          <w:tcPr>
            <w:tcW w:w="6795" w:type="dxa"/>
            <w:noWrap/>
          </w:tcPr>
          <w:p w14:paraId="1B9B95A6">
            <w:pPr>
              <w:rPr>
                <w:rFonts w:ascii="Times New Roman" w:hAnsi="Times New Roman" w:cs="Times New Roman"/>
                <w:sz w:val="24"/>
                <w:szCs w:val="24"/>
              </w:rPr>
            </w:pPr>
            <w:r>
              <w:rPr>
                <w:rFonts w:ascii="Times New Roman" w:hAnsi="Times New Roman" w:cs="Times New Roman"/>
                <w:sz w:val="24"/>
                <w:szCs w:val="24"/>
              </w:rPr>
              <w:t>KETAHANAN PENDUDUK</w:t>
            </w:r>
          </w:p>
        </w:tc>
        <w:tc>
          <w:tcPr>
            <w:tcW w:w="716" w:type="dxa"/>
            <w:noWrap/>
          </w:tcPr>
          <w:p w14:paraId="5AB3AB99">
            <w:pPr>
              <w:jc w:val="center"/>
              <w:rPr>
                <w:rFonts w:ascii="Times New Roman" w:hAnsi="Times New Roman" w:cs="Times New Roman"/>
                <w:sz w:val="24"/>
                <w:szCs w:val="24"/>
              </w:rPr>
            </w:pPr>
            <w:r>
              <w:rPr>
                <w:rFonts w:ascii="Times New Roman" w:hAnsi="Times New Roman" w:cs="Times New Roman"/>
                <w:b/>
                <w:bCs/>
                <w:sz w:val="24"/>
                <w:szCs w:val="24"/>
              </w:rPr>
              <w:t>30.00%</w:t>
            </w:r>
          </w:p>
        </w:tc>
        <w:tc>
          <w:tcPr>
            <w:tcW w:w="1116" w:type="dxa"/>
            <w:noWrap/>
          </w:tcPr>
          <w:p w14:paraId="4DF29896">
            <w:pPr>
              <w:jc w:val="center"/>
              <w:rPr>
                <w:rFonts w:ascii="Times New Roman" w:hAnsi="Times New Roman" w:cs="Times New Roman"/>
                <w:sz w:val="24"/>
                <w:szCs w:val="24"/>
              </w:rPr>
            </w:pPr>
            <w:r>
              <w:rPr>
                <w:rFonts w:ascii="Times New Roman" w:hAnsi="Times New Roman" w:cs="Times New Roman"/>
                <w:b/>
                <w:bCs/>
                <w:color w:val="28A745"/>
                <w:sz w:val="24"/>
                <w:szCs w:val="24"/>
              </w:rPr>
              <w:t>RENDAH</w:t>
            </w:r>
          </w:p>
        </w:tc>
      </w:tr>
      <w:tr w14:paraId="7C4B9CDB">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436" w:type="dxa"/>
            <w:noWrap/>
          </w:tcPr>
          <w:p w14:paraId="1D0F0FC2">
            <w:pPr>
              <w:rPr>
                <w:rFonts w:ascii="Times New Roman" w:hAnsi="Times New Roman" w:cs="Times New Roman"/>
                <w:sz w:val="24"/>
                <w:szCs w:val="24"/>
              </w:rPr>
            </w:pPr>
            <w:r>
              <w:rPr>
                <w:rFonts w:ascii="Times New Roman" w:hAnsi="Times New Roman" w:cs="Times New Roman"/>
                <w:sz w:val="24"/>
                <w:szCs w:val="24"/>
              </w:rPr>
              <w:t>2</w:t>
            </w:r>
          </w:p>
        </w:tc>
        <w:tc>
          <w:tcPr>
            <w:tcW w:w="6795" w:type="dxa"/>
            <w:noWrap/>
          </w:tcPr>
          <w:p w14:paraId="428B6F77">
            <w:pPr>
              <w:rPr>
                <w:rFonts w:ascii="Times New Roman" w:hAnsi="Times New Roman" w:cs="Times New Roman"/>
                <w:sz w:val="24"/>
                <w:szCs w:val="24"/>
              </w:rPr>
            </w:pPr>
            <w:r>
              <w:rPr>
                <w:rFonts w:ascii="Times New Roman" w:hAnsi="Times New Roman" w:cs="Times New Roman"/>
                <w:sz w:val="24"/>
                <w:szCs w:val="24"/>
              </w:rPr>
              <w:t>Kunjungan Penduduk Ke Negara/ Wilayah Berisiko</w:t>
            </w:r>
          </w:p>
        </w:tc>
        <w:tc>
          <w:tcPr>
            <w:tcW w:w="716" w:type="dxa"/>
            <w:noWrap/>
          </w:tcPr>
          <w:p w14:paraId="0409813A">
            <w:pPr>
              <w:jc w:val="center"/>
              <w:rPr>
                <w:rFonts w:ascii="Times New Roman" w:hAnsi="Times New Roman" w:cs="Times New Roman"/>
                <w:sz w:val="24"/>
                <w:szCs w:val="24"/>
              </w:rPr>
            </w:pPr>
            <w:r>
              <w:rPr>
                <w:rFonts w:ascii="Times New Roman" w:hAnsi="Times New Roman" w:cs="Times New Roman"/>
                <w:b/>
                <w:bCs/>
                <w:sz w:val="24"/>
                <w:szCs w:val="24"/>
              </w:rPr>
              <w:t>30.00%</w:t>
            </w:r>
          </w:p>
        </w:tc>
        <w:tc>
          <w:tcPr>
            <w:tcW w:w="1116" w:type="dxa"/>
            <w:noWrap/>
          </w:tcPr>
          <w:p w14:paraId="410741B1">
            <w:pPr>
              <w:jc w:val="center"/>
              <w:rPr>
                <w:rFonts w:ascii="Times New Roman" w:hAnsi="Times New Roman" w:cs="Times New Roman"/>
                <w:sz w:val="24"/>
                <w:szCs w:val="24"/>
              </w:rPr>
            </w:pPr>
            <w:r>
              <w:rPr>
                <w:rFonts w:ascii="Times New Roman" w:hAnsi="Times New Roman" w:cs="Times New Roman"/>
                <w:b/>
                <w:bCs/>
                <w:color w:val="28A745"/>
                <w:sz w:val="24"/>
                <w:szCs w:val="24"/>
              </w:rPr>
              <w:t>RENDAH</w:t>
            </w:r>
          </w:p>
        </w:tc>
      </w:tr>
      <w:tr w14:paraId="661DBAA5">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436" w:type="dxa"/>
            <w:noWrap/>
          </w:tcPr>
          <w:p w14:paraId="031310A1">
            <w:pPr>
              <w:rPr>
                <w:rFonts w:ascii="Times New Roman" w:hAnsi="Times New Roman" w:cs="Times New Roman"/>
                <w:sz w:val="24"/>
                <w:szCs w:val="24"/>
              </w:rPr>
            </w:pPr>
            <w:r>
              <w:rPr>
                <w:rFonts w:ascii="Times New Roman" w:hAnsi="Times New Roman" w:cs="Times New Roman"/>
                <w:sz w:val="24"/>
                <w:szCs w:val="24"/>
              </w:rPr>
              <w:t>3</w:t>
            </w:r>
          </w:p>
        </w:tc>
        <w:tc>
          <w:tcPr>
            <w:tcW w:w="6795" w:type="dxa"/>
            <w:noWrap/>
          </w:tcPr>
          <w:p w14:paraId="5B0D77A3">
            <w:pPr>
              <w:rPr>
                <w:rFonts w:ascii="Times New Roman" w:hAnsi="Times New Roman" w:cs="Times New Roman"/>
                <w:sz w:val="24"/>
                <w:szCs w:val="24"/>
              </w:rPr>
            </w:pPr>
            <w:r>
              <w:rPr>
                <w:rFonts w:ascii="Times New Roman" w:hAnsi="Times New Roman" w:cs="Times New Roman"/>
                <w:sz w:val="24"/>
                <w:szCs w:val="24"/>
              </w:rPr>
              <w:t>KARAKTERISTIK PENDUDUK</w:t>
            </w:r>
          </w:p>
        </w:tc>
        <w:tc>
          <w:tcPr>
            <w:tcW w:w="716" w:type="dxa"/>
            <w:noWrap/>
          </w:tcPr>
          <w:p w14:paraId="3D182DDE">
            <w:pPr>
              <w:jc w:val="center"/>
              <w:rPr>
                <w:rFonts w:ascii="Times New Roman" w:hAnsi="Times New Roman" w:cs="Times New Roman"/>
                <w:sz w:val="24"/>
                <w:szCs w:val="24"/>
              </w:rPr>
            </w:pPr>
            <w:r>
              <w:rPr>
                <w:rFonts w:ascii="Times New Roman" w:hAnsi="Times New Roman" w:cs="Times New Roman"/>
                <w:b/>
                <w:bCs/>
                <w:sz w:val="24"/>
                <w:szCs w:val="24"/>
              </w:rPr>
              <w:t>20.00%</w:t>
            </w:r>
          </w:p>
        </w:tc>
        <w:tc>
          <w:tcPr>
            <w:tcW w:w="1116" w:type="dxa"/>
            <w:noWrap/>
          </w:tcPr>
          <w:p w14:paraId="34416692">
            <w:pPr>
              <w:jc w:val="center"/>
              <w:rPr>
                <w:rFonts w:ascii="Times New Roman" w:hAnsi="Times New Roman" w:cs="Times New Roman"/>
                <w:sz w:val="24"/>
                <w:szCs w:val="24"/>
              </w:rPr>
            </w:pPr>
            <w:r>
              <w:rPr>
                <w:rFonts w:ascii="Times New Roman" w:hAnsi="Times New Roman" w:cs="Times New Roman"/>
                <w:b/>
                <w:bCs/>
                <w:color w:val="28A745"/>
                <w:sz w:val="24"/>
                <w:szCs w:val="24"/>
              </w:rPr>
              <w:t>RENDAH</w:t>
            </w:r>
          </w:p>
        </w:tc>
      </w:tr>
      <w:tr w14:paraId="295A4F4B">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436" w:type="dxa"/>
            <w:noWrap/>
          </w:tcPr>
          <w:p w14:paraId="3C76EED1">
            <w:pPr>
              <w:rPr>
                <w:rFonts w:ascii="Times New Roman" w:hAnsi="Times New Roman" w:cs="Times New Roman"/>
                <w:sz w:val="24"/>
                <w:szCs w:val="24"/>
              </w:rPr>
            </w:pPr>
            <w:r>
              <w:rPr>
                <w:rFonts w:ascii="Times New Roman" w:hAnsi="Times New Roman" w:cs="Times New Roman"/>
                <w:sz w:val="24"/>
                <w:szCs w:val="24"/>
              </w:rPr>
              <w:t>4</w:t>
            </w:r>
          </w:p>
        </w:tc>
        <w:tc>
          <w:tcPr>
            <w:tcW w:w="6795" w:type="dxa"/>
            <w:noWrap/>
          </w:tcPr>
          <w:p w14:paraId="56F2CB31">
            <w:pPr>
              <w:rPr>
                <w:rFonts w:ascii="Times New Roman" w:hAnsi="Times New Roman" w:cs="Times New Roman"/>
                <w:sz w:val="24"/>
                <w:szCs w:val="24"/>
              </w:rPr>
            </w:pPr>
            <w:r>
              <w:rPr>
                <w:rFonts w:ascii="Times New Roman" w:hAnsi="Times New Roman" w:cs="Times New Roman"/>
                <w:sz w:val="24"/>
                <w:szCs w:val="24"/>
              </w:rPr>
              <w:t>KEWASPADAAN KAB/KOTA</w:t>
            </w:r>
          </w:p>
        </w:tc>
        <w:tc>
          <w:tcPr>
            <w:tcW w:w="716" w:type="dxa"/>
            <w:noWrap/>
          </w:tcPr>
          <w:p w14:paraId="25531C1A">
            <w:pPr>
              <w:jc w:val="center"/>
              <w:rPr>
                <w:rFonts w:ascii="Times New Roman" w:hAnsi="Times New Roman" w:cs="Times New Roman"/>
                <w:sz w:val="24"/>
                <w:szCs w:val="24"/>
              </w:rPr>
            </w:pPr>
            <w:r>
              <w:rPr>
                <w:rFonts w:ascii="Times New Roman" w:hAnsi="Times New Roman" w:cs="Times New Roman"/>
                <w:b/>
                <w:bCs/>
                <w:sz w:val="24"/>
                <w:szCs w:val="24"/>
              </w:rPr>
              <w:t>20.00%</w:t>
            </w:r>
          </w:p>
        </w:tc>
        <w:tc>
          <w:tcPr>
            <w:tcW w:w="1116" w:type="dxa"/>
            <w:noWrap/>
          </w:tcPr>
          <w:p w14:paraId="23ADFFF2">
            <w:pPr>
              <w:jc w:val="center"/>
              <w:rPr>
                <w:rFonts w:ascii="Times New Roman" w:hAnsi="Times New Roman" w:cs="Times New Roman"/>
                <w:sz w:val="24"/>
                <w:szCs w:val="24"/>
              </w:rPr>
            </w:pPr>
            <w:r>
              <w:rPr>
                <w:rFonts w:ascii="Times New Roman" w:hAnsi="Times New Roman" w:cs="Times New Roman"/>
                <w:b/>
                <w:bCs/>
                <w:color w:val="28A745"/>
                <w:sz w:val="24"/>
                <w:szCs w:val="24"/>
              </w:rPr>
              <w:t>RENDAH</w:t>
            </w:r>
          </w:p>
        </w:tc>
      </w:tr>
    </w:tbl>
    <w:p w14:paraId="0C1E8BF8">
      <w:pPr>
        <w:rPr>
          <w:rFonts w:ascii="Times New Roman" w:hAnsi="Times New Roman" w:cs="Times New Roman"/>
          <w:sz w:val="24"/>
          <w:szCs w:val="24"/>
        </w:rPr>
      </w:pPr>
    </w:p>
    <w:p w14:paraId="681D0BA5">
      <w:pPr>
        <w:jc w:val="center"/>
        <w:rPr>
          <w:rFonts w:ascii="Times New Roman" w:hAnsi="Times New Roman" w:cs="Times New Roman"/>
          <w:sz w:val="24"/>
          <w:szCs w:val="24"/>
        </w:rPr>
      </w:pPr>
      <w:r>
        <w:rPr>
          <w:rFonts w:ascii="Times New Roman" w:hAnsi="Times New Roman" w:cs="Times New Roman"/>
          <w:b/>
          <w:bCs/>
          <w:sz w:val="24"/>
          <w:szCs w:val="24"/>
        </w:rPr>
        <w:t xml:space="preserve">Penetapan Subkategori yang dapat ditindaklanjuti pada kategori kerentanan </w:t>
      </w:r>
    </w:p>
    <w:tbl>
      <w:tblPr>
        <w:tblStyle w:val="3"/>
        <w:tblW w:w="5006" w:type="pct"/>
        <w:tblInd w:w="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330"/>
        <w:gridCol w:w="5661"/>
        <w:gridCol w:w="1993"/>
        <w:gridCol w:w="1116"/>
      </w:tblGrid>
      <w:tr w14:paraId="0F03BC85">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304" w:type="dxa"/>
            <w:noWrap/>
          </w:tcPr>
          <w:p w14:paraId="5C1EEB62">
            <w:pPr>
              <w:jc w:val="center"/>
              <w:rPr>
                <w:rFonts w:ascii="Times New Roman" w:hAnsi="Times New Roman" w:cs="Times New Roman"/>
                <w:sz w:val="24"/>
                <w:szCs w:val="24"/>
              </w:rPr>
            </w:pPr>
            <w:r>
              <w:rPr>
                <w:rFonts w:ascii="Times New Roman" w:hAnsi="Times New Roman" w:cs="Times New Roman"/>
                <w:b/>
                <w:bCs/>
                <w:sz w:val="24"/>
                <w:szCs w:val="24"/>
              </w:rPr>
              <w:t>No</w:t>
            </w:r>
          </w:p>
        </w:tc>
        <w:tc>
          <w:tcPr>
            <w:tcW w:w="5661" w:type="dxa"/>
            <w:noWrap/>
          </w:tcPr>
          <w:p w14:paraId="4CEADEFA">
            <w:pPr>
              <w:jc w:val="center"/>
              <w:rPr>
                <w:rFonts w:ascii="Times New Roman" w:hAnsi="Times New Roman" w:cs="Times New Roman"/>
                <w:sz w:val="24"/>
                <w:szCs w:val="24"/>
              </w:rPr>
            </w:pPr>
            <w:r>
              <w:rPr>
                <w:rFonts w:ascii="Times New Roman" w:hAnsi="Times New Roman" w:cs="Times New Roman"/>
                <w:b/>
                <w:bCs/>
                <w:sz w:val="24"/>
                <w:szCs w:val="24"/>
              </w:rPr>
              <w:t>Subkategori</w:t>
            </w:r>
          </w:p>
        </w:tc>
        <w:tc>
          <w:tcPr>
            <w:tcW w:w="1993" w:type="dxa"/>
            <w:noWrap/>
          </w:tcPr>
          <w:p w14:paraId="4D7D2682">
            <w:pPr>
              <w:jc w:val="center"/>
              <w:rPr>
                <w:rFonts w:ascii="Times New Roman" w:hAnsi="Times New Roman" w:cs="Times New Roman"/>
                <w:sz w:val="24"/>
                <w:szCs w:val="24"/>
              </w:rPr>
            </w:pPr>
            <w:r>
              <w:rPr>
                <w:rFonts w:ascii="Times New Roman" w:hAnsi="Times New Roman" w:cs="Times New Roman"/>
                <w:b/>
                <w:bCs/>
                <w:sz w:val="24"/>
                <w:szCs w:val="24"/>
              </w:rPr>
              <w:t>Bobot</w:t>
            </w:r>
          </w:p>
        </w:tc>
        <w:tc>
          <w:tcPr>
            <w:tcW w:w="1116" w:type="dxa"/>
            <w:noWrap/>
          </w:tcPr>
          <w:p w14:paraId="06D563E2">
            <w:pPr>
              <w:jc w:val="center"/>
              <w:rPr>
                <w:rFonts w:ascii="Times New Roman" w:hAnsi="Times New Roman" w:cs="Times New Roman"/>
                <w:sz w:val="24"/>
                <w:szCs w:val="24"/>
              </w:rPr>
            </w:pPr>
            <w:r>
              <w:rPr>
                <w:rFonts w:ascii="Times New Roman" w:hAnsi="Times New Roman" w:cs="Times New Roman"/>
                <w:b/>
                <w:bCs/>
                <w:sz w:val="24"/>
                <w:szCs w:val="24"/>
              </w:rPr>
              <w:t>Nilai Risiko</w:t>
            </w:r>
          </w:p>
        </w:tc>
      </w:tr>
      <w:tr w14:paraId="23B04DD7">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304" w:type="dxa"/>
            <w:noWrap/>
          </w:tcPr>
          <w:p w14:paraId="4A17681F">
            <w:pPr>
              <w:rPr>
                <w:rFonts w:ascii="Times New Roman" w:hAnsi="Times New Roman" w:cs="Times New Roman"/>
                <w:sz w:val="24"/>
                <w:szCs w:val="24"/>
              </w:rPr>
            </w:pPr>
            <w:r>
              <w:rPr>
                <w:rFonts w:ascii="Times New Roman" w:hAnsi="Times New Roman" w:cs="Times New Roman"/>
                <w:sz w:val="24"/>
                <w:szCs w:val="24"/>
              </w:rPr>
              <w:t>1</w:t>
            </w:r>
          </w:p>
        </w:tc>
        <w:tc>
          <w:tcPr>
            <w:tcW w:w="5661" w:type="dxa"/>
            <w:noWrap/>
          </w:tcPr>
          <w:p w14:paraId="0AF37A78">
            <w:pPr>
              <w:rPr>
                <w:rFonts w:ascii="Times New Roman" w:hAnsi="Times New Roman" w:cs="Times New Roman"/>
                <w:sz w:val="24"/>
                <w:szCs w:val="24"/>
              </w:rPr>
            </w:pPr>
            <w:r>
              <w:rPr>
                <w:rFonts w:ascii="Times New Roman" w:hAnsi="Times New Roman" w:cs="Times New Roman"/>
                <w:sz w:val="24"/>
                <w:szCs w:val="24"/>
              </w:rPr>
              <w:t>Kunjungan Penduduk Ke Negara/ Wilayah Berisiko</w:t>
            </w:r>
          </w:p>
        </w:tc>
        <w:tc>
          <w:tcPr>
            <w:tcW w:w="1993" w:type="dxa"/>
            <w:noWrap/>
          </w:tcPr>
          <w:p w14:paraId="6B44E85D">
            <w:pPr>
              <w:jc w:val="center"/>
              <w:rPr>
                <w:rFonts w:ascii="Times New Roman" w:hAnsi="Times New Roman" w:cs="Times New Roman"/>
                <w:sz w:val="24"/>
                <w:szCs w:val="24"/>
              </w:rPr>
            </w:pPr>
            <w:r>
              <w:rPr>
                <w:rFonts w:ascii="Times New Roman" w:hAnsi="Times New Roman" w:cs="Times New Roman"/>
                <w:b/>
                <w:bCs/>
                <w:sz w:val="24"/>
                <w:szCs w:val="24"/>
              </w:rPr>
              <w:t>30.00%</w:t>
            </w:r>
          </w:p>
        </w:tc>
        <w:tc>
          <w:tcPr>
            <w:tcW w:w="1116" w:type="dxa"/>
            <w:noWrap/>
          </w:tcPr>
          <w:p w14:paraId="1F91AC17">
            <w:pPr>
              <w:jc w:val="center"/>
              <w:rPr>
                <w:rFonts w:ascii="Times New Roman" w:hAnsi="Times New Roman" w:cs="Times New Roman"/>
                <w:sz w:val="24"/>
                <w:szCs w:val="24"/>
              </w:rPr>
            </w:pPr>
            <w:r>
              <w:rPr>
                <w:rFonts w:ascii="Times New Roman" w:hAnsi="Times New Roman" w:cs="Times New Roman"/>
                <w:b/>
                <w:bCs/>
                <w:color w:val="28A745"/>
                <w:sz w:val="24"/>
                <w:szCs w:val="24"/>
              </w:rPr>
              <w:t>RENDAH</w:t>
            </w:r>
          </w:p>
        </w:tc>
      </w:tr>
      <w:tr w14:paraId="1A794539">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304" w:type="dxa"/>
            <w:noWrap/>
          </w:tcPr>
          <w:p w14:paraId="3F3EF1D3">
            <w:pPr>
              <w:rPr>
                <w:rFonts w:ascii="Times New Roman" w:hAnsi="Times New Roman" w:cs="Times New Roman"/>
                <w:sz w:val="24"/>
                <w:szCs w:val="24"/>
              </w:rPr>
            </w:pPr>
            <w:r>
              <w:rPr>
                <w:rFonts w:ascii="Times New Roman" w:hAnsi="Times New Roman" w:cs="Times New Roman"/>
                <w:sz w:val="24"/>
                <w:szCs w:val="24"/>
              </w:rPr>
              <w:t>2</w:t>
            </w:r>
          </w:p>
        </w:tc>
        <w:tc>
          <w:tcPr>
            <w:tcW w:w="5661" w:type="dxa"/>
            <w:noWrap/>
          </w:tcPr>
          <w:p w14:paraId="68E535F3">
            <w:pPr>
              <w:rPr>
                <w:rFonts w:ascii="Times New Roman" w:hAnsi="Times New Roman" w:cs="Times New Roman"/>
                <w:sz w:val="24"/>
                <w:szCs w:val="24"/>
              </w:rPr>
            </w:pPr>
            <w:r>
              <w:rPr>
                <w:rFonts w:ascii="Times New Roman" w:hAnsi="Times New Roman" w:cs="Times New Roman"/>
                <w:sz w:val="24"/>
                <w:szCs w:val="24"/>
              </w:rPr>
              <w:t>KARAKTERISTIK PENDUDUK</w:t>
            </w:r>
          </w:p>
        </w:tc>
        <w:tc>
          <w:tcPr>
            <w:tcW w:w="1993" w:type="dxa"/>
            <w:noWrap/>
          </w:tcPr>
          <w:p w14:paraId="7B19F445">
            <w:pPr>
              <w:jc w:val="center"/>
              <w:rPr>
                <w:rFonts w:ascii="Times New Roman" w:hAnsi="Times New Roman" w:cs="Times New Roman"/>
                <w:sz w:val="24"/>
                <w:szCs w:val="24"/>
              </w:rPr>
            </w:pPr>
            <w:r>
              <w:rPr>
                <w:rFonts w:ascii="Times New Roman" w:hAnsi="Times New Roman" w:cs="Times New Roman"/>
                <w:b/>
                <w:bCs/>
                <w:sz w:val="24"/>
                <w:szCs w:val="24"/>
              </w:rPr>
              <w:t>20.00%</w:t>
            </w:r>
          </w:p>
        </w:tc>
        <w:tc>
          <w:tcPr>
            <w:tcW w:w="1116" w:type="dxa"/>
            <w:noWrap/>
          </w:tcPr>
          <w:p w14:paraId="6E19F41E">
            <w:pPr>
              <w:jc w:val="center"/>
              <w:rPr>
                <w:rFonts w:ascii="Times New Roman" w:hAnsi="Times New Roman" w:cs="Times New Roman"/>
                <w:sz w:val="24"/>
                <w:szCs w:val="24"/>
              </w:rPr>
            </w:pPr>
            <w:r>
              <w:rPr>
                <w:rFonts w:ascii="Times New Roman" w:hAnsi="Times New Roman" w:cs="Times New Roman"/>
                <w:b/>
                <w:bCs/>
                <w:color w:val="28A745"/>
                <w:sz w:val="24"/>
                <w:szCs w:val="24"/>
              </w:rPr>
              <w:t>RENDAH</w:t>
            </w:r>
          </w:p>
        </w:tc>
      </w:tr>
      <w:tr w14:paraId="3FE4CB73">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304" w:type="dxa"/>
            <w:noWrap/>
          </w:tcPr>
          <w:p w14:paraId="726042EB">
            <w:pPr>
              <w:rPr>
                <w:rFonts w:ascii="Times New Roman" w:hAnsi="Times New Roman" w:cs="Times New Roman"/>
                <w:sz w:val="24"/>
                <w:szCs w:val="24"/>
              </w:rPr>
            </w:pPr>
            <w:r>
              <w:rPr>
                <w:rFonts w:ascii="Times New Roman" w:hAnsi="Times New Roman" w:cs="Times New Roman"/>
                <w:sz w:val="24"/>
                <w:szCs w:val="24"/>
              </w:rPr>
              <w:t>3</w:t>
            </w:r>
          </w:p>
        </w:tc>
        <w:tc>
          <w:tcPr>
            <w:tcW w:w="5661" w:type="dxa"/>
            <w:noWrap/>
          </w:tcPr>
          <w:p w14:paraId="08897554">
            <w:pPr>
              <w:rPr>
                <w:rFonts w:ascii="Times New Roman" w:hAnsi="Times New Roman" w:cs="Times New Roman"/>
                <w:sz w:val="24"/>
                <w:szCs w:val="24"/>
              </w:rPr>
            </w:pPr>
            <w:r>
              <w:rPr>
                <w:rFonts w:ascii="Times New Roman" w:hAnsi="Times New Roman" w:cs="Times New Roman"/>
                <w:sz w:val="24"/>
                <w:szCs w:val="24"/>
              </w:rPr>
              <w:t>KEWASPADAAN KAB/KOTA</w:t>
            </w:r>
          </w:p>
        </w:tc>
        <w:tc>
          <w:tcPr>
            <w:tcW w:w="1993" w:type="dxa"/>
            <w:noWrap/>
          </w:tcPr>
          <w:p w14:paraId="1FE22C7A">
            <w:pPr>
              <w:jc w:val="center"/>
              <w:rPr>
                <w:rFonts w:ascii="Times New Roman" w:hAnsi="Times New Roman" w:cs="Times New Roman"/>
                <w:sz w:val="24"/>
                <w:szCs w:val="24"/>
              </w:rPr>
            </w:pPr>
            <w:r>
              <w:rPr>
                <w:rFonts w:ascii="Times New Roman" w:hAnsi="Times New Roman" w:cs="Times New Roman"/>
                <w:b/>
                <w:bCs/>
                <w:sz w:val="24"/>
                <w:szCs w:val="24"/>
              </w:rPr>
              <w:t>20.00%</w:t>
            </w:r>
          </w:p>
        </w:tc>
        <w:tc>
          <w:tcPr>
            <w:tcW w:w="1116" w:type="dxa"/>
            <w:noWrap/>
          </w:tcPr>
          <w:p w14:paraId="130E9573">
            <w:pPr>
              <w:jc w:val="center"/>
              <w:rPr>
                <w:rFonts w:ascii="Times New Roman" w:hAnsi="Times New Roman" w:cs="Times New Roman"/>
                <w:sz w:val="24"/>
                <w:szCs w:val="24"/>
              </w:rPr>
            </w:pPr>
            <w:r>
              <w:rPr>
                <w:rFonts w:ascii="Times New Roman" w:hAnsi="Times New Roman" w:cs="Times New Roman"/>
                <w:b/>
                <w:bCs/>
                <w:color w:val="28A745"/>
                <w:sz w:val="24"/>
                <w:szCs w:val="24"/>
              </w:rPr>
              <w:t>RENDAH</w:t>
            </w:r>
          </w:p>
        </w:tc>
      </w:tr>
    </w:tbl>
    <w:p w14:paraId="38227F23">
      <w:pPr>
        <w:rPr>
          <w:rFonts w:ascii="Times New Roman" w:hAnsi="Times New Roman" w:cs="Times New Roman"/>
          <w:sz w:val="24"/>
          <w:szCs w:val="24"/>
        </w:rPr>
      </w:pPr>
    </w:p>
    <w:p w14:paraId="09301D6A">
      <w:pPr>
        <w:jc w:val="center"/>
        <w:rPr>
          <w:rFonts w:ascii="Times New Roman" w:hAnsi="Times New Roman" w:cs="Times New Roman"/>
          <w:sz w:val="24"/>
          <w:szCs w:val="24"/>
        </w:rPr>
      </w:pPr>
      <w:r>
        <w:rPr>
          <w:rFonts w:ascii="Times New Roman" w:hAnsi="Times New Roman" w:cs="Times New Roman"/>
          <w:b/>
          <w:bCs/>
          <w:sz w:val="24"/>
          <w:szCs w:val="24"/>
        </w:rPr>
        <w:t xml:space="preserve">Penetapan Subkategori prioritas pada kategori kapasitas </w:t>
      </w:r>
    </w:p>
    <w:tbl>
      <w:tblPr>
        <w:tblStyle w:val="3"/>
        <w:tblW w:w="5000" w:type="pct"/>
        <w:tblInd w:w="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574"/>
        <w:gridCol w:w="5246"/>
        <w:gridCol w:w="1700"/>
        <w:gridCol w:w="1541"/>
      </w:tblGrid>
      <w:tr w14:paraId="5CAB0FA6">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317" w:type="pct"/>
            <w:noWrap/>
          </w:tcPr>
          <w:p w14:paraId="0D9B2610">
            <w:pPr>
              <w:jc w:val="center"/>
              <w:rPr>
                <w:rFonts w:ascii="Times New Roman" w:hAnsi="Times New Roman" w:cs="Times New Roman"/>
                <w:sz w:val="24"/>
                <w:szCs w:val="24"/>
              </w:rPr>
            </w:pPr>
            <w:r>
              <w:rPr>
                <w:rFonts w:ascii="Times New Roman" w:hAnsi="Times New Roman" w:cs="Times New Roman"/>
                <w:b/>
                <w:bCs/>
                <w:sz w:val="24"/>
                <w:szCs w:val="24"/>
              </w:rPr>
              <w:t>No</w:t>
            </w:r>
          </w:p>
        </w:tc>
        <w:tc>
          <w:tcPr>
            <w:tcW w:w="2895" w:type="pct"/>
            <w:noWrap/>
          </w:tcPr>
          <w:p w14:paraId="2775AD83">
            <w:pPr>
              <w:jc w:val="center"/>
              <w:rPr>
                <w:rFonts w:ascii="Times New Roman" w:hAnsi="Times New Roman" w:cs="Times New Roman"/>
                <w:sz w:val="24"/>
                <w:szCs w:val="24"/>
              </w:rPr>
            </w:pPr>
            <w:r>
              <w:rPr>
                <w:rFonts w:ascii="Times New Roman" w:hAnsi="Times New Roman" w:cs="Times New Roman"/>
                <w:b/>
                <w:bCs/>
                <w:sz w:val="24"/>
                <w:szCs w:val="24"/>
              </w:rPr>
              <w:t>Subkategori</w:t>
            </w:r>
          </w:p>
        </w:tc>
        <w:tc>
          <w:tcPr>
            <w:tcW w:w="938" w:type="pct"/>
            <w:noWrap/>
          </w:tcPr>
          <w:p w14:paraId="028CC521">
            <w:pPr>
              <w:jc w:val="center"/>
              <w:rPr>
                <w:rFonts w:ascii="Times New Roman" w:hAnsi="Times New Roman" w:cs="Times New Roman"/>
                <w:sz w:val="24"/>
                <w:szCs w:val="24"/>
              </w:rPr>
            </w:pPr>
            <w:r>
              <w:rPr>
                <w:rFonts w:ascii="Times New Roman" w:hAnsi="Times New Roman" w:cs="Times New Roman"/>
                <w:b/>
                <w:bCs/>
                <w:sz w:val="24"/>
                <w:szCs w:val="24"/>
              </w:rPr>
              <w:t>Bobot</w:t>
            </w:r>
          </w:p>
        </w:tc>
        <w:tc>
          <w:tcPr>
            <w:tcW w:w="850" w:type="pct"/>
            <w:noWrap/>
          </w:tcPr>
          <w:p w14:paraId="0BBA6297">
            <w:pPr>
              <w:jc w:val="center"/>
              <w:rPr>
                <w:rFonts w:ascii="Times New Roman" w:hAnsi="Times New Roman" w:cs="Times New Roman"/>
                <w:sz w:val="24"/>
                <w:szCs w:val="24"/>
              </w:rPr>
            </w:pPr>
            <w:r>
              <w:rPr>
                <w:rFonts w:ascii="Times New Roman" w:hAnsi="Times New Roman" w:cs="Times New Roman"/>
                <w:b/>
                <w:bCs/>
                <w:sz w:val="24"/>
                <w:szCs w:val="24"/>
              </w:rPr>
              <w:t>Nilai Risiko</w:t>
            </w:r>
          </w:p>
        </w:tc>
      </w:tr>
      <w:tr w14:paraId="1F9CF1ED">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317" w:type="pct"/>
            <w:noWrap/>
          </w:tcPr>
          <w:p w14:paraId="51706E1B">
            <w:pPr>
              <w:rPr>
                <w:rFonts w:ascii="Times New Roman" w:hAnsi="Times New Roman" w:cs="Times New Roman"/>
                <w:sz w:val="24"/>
                <w:szCs w:val="24"/>
              </w:rPr>
            </w:pPr>
            <w:r>
              <w:rPr>
                <w:rFonts w:ascii="Times New Roman" w:hAnsi="Times New Roman" w:cs="Times New Roman"/>
                <w:sz w:val="24"/>
                <w:szCs w:val="24"/>
              </w:rPr>
              <w:t>1</w:t>
            </w:r>
          </w:p>
        </w:tc>
        <w:tc>
          <w:tcPr>
            <w:tcW w:w="2895" w:type="pct"/>
            <w:noWrap/>
          </w:tcPr>
          <w:p w14:paraId="5184107A">
            <w:pPr>
              <w:rPr>
                <w:rFonts w:ascii="Times New Roman" w:hAnsi="Times New Roman" w:cs="Times New Roman"/>
                <w:sz w:val="24"/>
                <w:szCs w:val="24"/>
              </w:rPr>
            </w:pPr>
            <w:r>
              <w:rPr>
                <w:rFonts w:ascii="Times New Roman" w:hAnsi="Times New Roman" w:cs="Times New Roman"/>
                <w:sz w:val="24"/>
                <w:szCs w:val="24"/>
              </w:rPr>
              <w:t>Surveilans Balai Kekarantinaan Kesehatan (BKK)</w:t>
            </w:r>
          </w:p>
        </w:tc>
        <w:tc>
          <w:tcPr>
            <w:tcW w:w="938" w:type="pct"/>
            <w:noWrap/>
          </w:tcPr>
          <w:p w14:paraId="23157A89">
            <w:pPr>
              <w:jc w:val="center"/>
              <w:rPr>
                <w:rFonts w:ascii="Times New Roman" w:hAnsi="Times New Roman" w:cs="Times New Roman"/>
                <w:sz w:val="24"/>
                <w:szCs w:val="24"/>
              </w:rPr>
            </w:pPr>
            <w:r>
              <w:rPr>
                <w:rFonts w:ascii="Times New Roman" w:hAnsi="Times New Roman" w:cs="Times New Roman"/>
                <w:b/>
                <w:bCs/>
                <w:sz w:val="24"/>
                <w:szCs w:val="24"/>
              </w:rPr>
              <w:t>7.50%</w:t>
            </w:r>
          </w:p>
        </w:tc>
        <w:tc>
          <w:tcPr>
            <w:tcW w:w="850" w:type="pct"/>
            <w:noWrap/>
          </w:tcPr>
          <w:p w14:paraId="63153B35">
            <w:pPr>
              <w:jc w:val="center"/>
              <w:rPr>
                <w:rFonts w:ascii="Times New Roman" w:hAnsi="Times New Roman" w:cs="Times New Roman"/>
                <w:sz w:val="24"/>
                <w:szCs w:val="24"/>
              </w:rPr>
            </w:pPr>
            <w:r>
              <w:rPr>
                <w:rFonts w:ascii="Times New Roman" w:hAnsi="Times New Roman" w:cs="Times New Roman"/>
                <w:b/>
                <w:bCs/>
                <w:color w:val="DC3545"/>
                <w:sz w:val="24"/>
                <w:szCs w:val="24"/>
              </w:rPr>
              <w:t xml:space="preserve">RENDAH </w:t>
            </w:r>
          </w:p>
        </w:tc>
      </w:tr>
      <w:tr w14:paraId="735A4898">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317" w:type="pct"/>
            <w:noWrap/>
          </w:tcPr>
          <w:p w14:paraId="37D1FBEA">
            <w:pPr>
              <w:rPr>
                <w:rFonts w:ascii="Times New Roman" w:hAnsi="Times New Roman" w:cs="Times New Roman"/>
                <w:sz w:val="24"/>
                <w:szCs w:val="24"/>
              </w:rPr>
            </w:pPr>
            <w:r>
              <w:rPr>
                <w:rFonts w:ascii="Times New Roman" w:hAnsi="Times New Roman" w:cs="Times New Roman"/>
                <w:sz w:val="24"/>
                <w:szCs w:val="24"/>
              </w:rPr>
              <w:t>2</w:t>
            </w:r>
          </w:p>
        </w:tc>
        <w:tc>
          <w:tcPr>
            <w:tcW w:w="2895" w:type="pct"/>
            <w:noWrap/>
          </w:tcPr>
          <w:p w14:paraId="30D5C3CA">
            <w:pPr>
              <w:rPr>
                <w:rFonts w:ascii="Times New Roman" w:hAnsi="Times New Roman" w:cs="Times New Roman"/>
                <w:sz w:val="24"/>
                <w:szCs w:val="24"/>
              </w:rPr>
            </w:pPr>
            <w:r>
              <w:rPr>
                <w:rFonts w:ascii="Times New Roman" w:hAnsi="Times New Roman" w:cs="Times New Roman"/>
                <w:sz w:val="24"/>
                <w:szCs w:val="24"/>
              </w:rPr>
              <w:t>Kesiapsiagaan Laboratorium</w:t>
            </w:r>
          </w:p>
        </w:tc>
        <w:tc>
          <w:tcPr>
            <w:tcW w:w="938" w:type="pct"/>
            <w:noWrap/>
          </w:tcPr>
          <w:p w14:paraId="5DADD236">
            <w:pPr>
              <w:jc w:val="center"/>
              <w:rPr>
                <w:rFonts w:ascii="Times New Roman" w:hAnsi="Times New Roman" w:cs="Times New Roman"/>
                <w:sz w:val="24"/>
                <w:szCs w:val="24"/>
              </w:rPr>
            </w:pPr>
            <w:r>
              <w:rPr>
                <w:rFonts w:ascii="Times New Roman" w:hAnsi="Times New Roman" w:cs="Times New Roman"/>
                <w:b/>
                <w:bCs/>
                <w:sz w:val="24"/>
                <w:szCs w:val="24"/>
              </w:rPr>
              <w:t>8.75%</w:t>
            </w:r>
          </w:p>
        </w:tc>
        <w:tc>
          <w:tcPr>
            <w:tcW w:w="850" w:type="pct"/>
            <w:noWrap/>
          </w:tcPr>
          <w:p w14:paraId="2168B7E4">
            <w:pPr>
              <w:jc w:val="center"/>
              <w:rPr>
                <w:rFonts w:ascii="Times New Roman" w:hAnsi="Times New Roman" w:cs="Times New Roman"/>
                <w:sz w:val="24"/>
                <w:szCs w:val="24"/>
              </w:rPr>
            </w:pPr>
            <w:r>
              <w:rPr>
                <w:rFonts w:ascii="Times New Roman" w:hAnsi="Times New Roman" w:cs="Times New Roman"/>
                <w:b/>
                <w:bCs/>
                <w:color w:val="28A745"/>
                <w:sz w:val="24"/>
                <w:szCs w:val="24"/>
              </w:rPr>
              <w:t xml:space="preserve">TINGGI </w:t>
            </w:r>
          </w:p>
        </w:tc>
      </w:tr>
      <w:tr w14:paraId="0BDBFBAD">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317" w:type="pct"/>
            <w:noWrap/>
          </w:tcPr>
          <w:p w14:paraId="23C6B270">
            <w:pPr>
              <w:rPr>
                <w:rFonts w:ascii="Times New Roman" w:hAnsi="Times New Roman" w:cs="Times New Roman"/>
                <w:sz w:val="24"/>
                <w:szCs w:val="24"/>
              </w:rPr>
            </w:pPr>
            <w:r>
              <w:rPr>
                <w:rFonts w:ascii="Times New Roman" w:hAnsi="Times New Roman" w:cs="Times New Roman"/>
                <w:sz w:val="24"/>
                <w:szCs w:val="24"/>
              </w:rPr>
              <w:t>3</w:t>
            </w:r>
          </w:p>
        </w:tc>
        <w:tc>
          <w:tcPr>
            <w:tcW w:w="2895" w:type="pct"/>
            <w:noWrap/>
          </w:tcPr>
          <w:p w14:paraId="3BBBB1F8">
            <w:pPr>
              <w:rPr>
                <w:rFonts w:ascii="Times New Roman" w:hAnsi="Times New Roman" w:cs="Times New Roman"/>
                <w:sz w:val="24"/>
                <w:szCs w:val="24"/>
              </w:rPr>
            </w:pPr>
            <w:r>
              <w:rPr>
                <w:rFonts w:ascii="Times New Roman" w:hAnsi="Times New Roman" w:cs="Times New Roman"/>
                <w:sz w:val="24"/>
                <w:szCs w:val="24"/>
              </w:rPr>
              <w:t>Kesiapsiagaan Puskesmas</w:t>
            </w:r>
          </w:p>
        </w:tc>
        <w:tc>
          <w:tcPr>
            <w:tcW w:w="938" w:type="pct"/>
            <w:noWrap/>
          </w:tcPr>
          <w:p w14:paraId="28DE8084">
            <w:pPr>
              <w:jc w:val="center"/>
              <w:rPr>
                <w:rFonts w:ascii="Times New Roman" w:hAnsi="Times New Roman" w:cs="Times New Roman"/>
                <w:sz w:val="24"/>
                <w:szCs w:val="24"/>
              </w:rPr>
            </w:pPr>
            <w:r>
              <w:rPr>
                <w:rFonts w:ascii="Times New Roman" w:hAnsi="Times New Roman" w:cs="Times New Roman"/>
                <w:b/>
                <w:bCs/>
                <w:sz w:val="24"/>
                <w:szCs w:val="24"/>
              </w:rPr>
              <w:t>8.75%</w:t>
            </w:r>
          </w:p>
        </w:tc>
        <w:tc>
          <w:tcPr>
            <w:tcW w:w="850" w:type="pct"/>
            <w:noWrap/>
          </w:tcPr>
          <w:p w14:paraId="08A343CC">
            <w:pPr>
              <w:jc w:val="center"/>
              <w:rPr>
                <w:rFonts w:ascii="Times New Roman" w:hAnsi="Times New Roman" w:cs="Times New Roman"/>
                <w:sz w:val="24"/>
                <w:szCs w:val="24"/>
              </w:rPr>
            </w:pPr>
            <w:r>
              <w:rPr>
                <w:rFonts w:ascii="Times New Roman" w:hAnsi="Times New Roman" w:cs="Times New Roman"/>
                <w:b/>
                <w:bCs/>
                <w:color w:val="28A745"/>
                <w:sz w:val="24"/>
                <w:szCs w:val="24"/>
              </w:rPr>
              <w:t xml:space="preserve">TINGGI </w:t>
            </w:r>
          </w:p>
        </w:tc>
      </w:tr>
      <w:tr w14:paraId="074B3151">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317" w:type="pct"/>
            <w:noWrap/>
          </w:tcPr>
          <w:p w14:paraId="5B0C5CE3">
            <w:pPr>
              <w:rPr>
                <w:rFonts w:ascii="Times New Roman" w:hAnsi="Times New Roman" w:cs="Times New Roman"/>
                <w:sz w:val="24"/>
                <w:szCs w:val="24"/>
              </w:rPr>
            </w:pPr>
            <w:r>
              <w:rPr>
                <w:rFonts w:ascii="Times New Roman" w:hAnsi="Times New Roman" w:cs="Times New Roman"/>
                <w:sz w:val="24"/>
                <w:szCs w:val="24"/>
              </w:rPr>
              <w:t>4</w:t>
            </w:r>
          </w:p>
        </w:tc>
        <w:tc>
          <w:tcPr>
            <w:tcW w:w="2895" w:type="pct"/>
            <w:noWrap/>
          </w:tcPr>
          <w:p w14:paraId="32400551">
            <w:pPr>
              <w:rPr>
                <w:rFonts w:ascii="Times New Roman" w:hAnsi="Times New Roman" w:cs="Times New Roman"/>
                <w:sz w:val="24"/>
                <w:szCs w:val="24"/>
              </w:rPr>
            </w:pPr>
            <w:r>
              <w:rPr>
                <w:rFonts w:ascii="Times New Roman" w:hAnsi="Times New Roman" w:cs="Times New Roman"/>
                <w:sz w:val="24"/>
                <w:szCs w:val="24"/>
              </w:rPr>
              <w:t>Kesiapsiagaan Rumah Sakit</w:t>
            </w:r>
          </w:p>
        </w:tc>
        <w:tc>
          <w:tcPr>
            <w:tcW w:w="938" w:type="pct"/>
            <w:noWrap/>
          </w:tcPr>
          <w:p w14:paraId="257A3645">
            <w:pPr>
              <w:jc w:val="center"/>
              <w:rPr>
                <w:rFonts w:ascii="Times New Roman" w:hAnsi="Times New Roman" w:cs="Times New Roman"/>
                <w:sz w:val="24"/>
                <w:szCs w:val="24"/>
              </w:rPr>
            </w:pPr>
            <w:r>
              <w:rPr>
                <w:rFonts w:ascii="Times New Roman" w:hAnsi="Times New Roman" w:cs="Times New Roman"/>
                <w:b/>
                <w:bCs/>
                <w:sz w:val="24"/>
                <w:szCs w:val="24"/>
              </w:rPr>
              <w:t>8.75%</w:t>
            </w:r>
          </w:p>
        </w:tc>
        <w:tc>
          <w:tcPr>
            <w:tcW w:w="850" w:type="pct"/>
            <w:noWrap/>
          </w:tcPr>
          <w:p w14:paraId="69C251F2">
            <w:pPr>
              <w:jc w:val="center"/>
              <w:rPr>
                <w:rFonts w:ascii="Times New Roman" w:hAnsi="Times New Roman" w:cs="Times New Roman"/>
                <w:sz w:val="24"/>
                <w:szCs w:val="24"/>
              </w:rPr>
            </w:pPr>
            <w:r>
              <w:rPr>
                <w:rFonts w:ascii="Times New Roman" w:hAnsi="Times New Roman" w:cs="Times New Roman"/>
                <w:b/>
                <w:bCs/>
                <w:color w:val="28A745"/>
                <w:sz w:val="24"/>
                <w:szCs w:val="24"/>
              </w:rPr>
              <w:t xml:space="preserve">TINGGI </w:t>
            </w:r>
          </w:p>
        </w:tc>
      </w:tr>
      <w:tr w14:paraId="297C72F7">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317" w:type="pct"/>
            <w:noWrap/>
          </w:tcPr>
          <w:p w14:paraId="7E94DE9E">
            <w:pPr>
              <w:rPr>
                <w:rFonts w:ascii="Times New Roman" w:hAnsi="Times New Roman" w:cs="Times New Roman"/>
                <w:sz w:val="24"/>
                <w:szCs w:val="24"/>
              </w:rPr>
            </w:pPr>
            <w:r>
              <w:rPr>
                <w:rFonts w:ascii="Times New Roman" w:hAnsi="Times New Roman" w:cs="Times New Roman"/>
                <w:sz w:val="24"/>
                <w:szCs w:val="24"/>
              </w:rPr>
              <w:t>5</w:t>
            </w:r>
          </w:p>
        </w:tc>
        <w:tc>
          <w:tcPr>
            <w:tcW w:w="2895" w:type="pct"/>
            <w:noWrap/>
          </w:tcPr>
          <w:p w14:paraId="7C65D5DA">
            <w:pPr>
              <w:rPr>
                <w:rFonts w:ascii="Times New Roman" w:hAnsi="Times New Roman" w:cs="Times New Roman"/>
                <w:sz w:val="24"/>
                <w:szCs w:val="24"/>
              </w:rPr>
            </w:pPr>
            <w:r>
              <w:rPr>
                <w:rFonts w:ascii="Times New Roman" w:hAnsi="Times New Roman" w:cs="Times New Roman"/>
                <w:sz w:val="24"/>
                <w:szCs w:val="24"/>
              </w:rPr>
              <w:t>Kesiapsiagaan Kabupaten/Kota</w:t>
            </w:r>
          </w:p>
        </w:tc>
        <w:tc>
          <w:tcPr>
            <w:tcW w:w="938" w:type="pct"/>
            <w:noWrap/>
          </w:tcPr>
          <w:p w14:paraId="4FB2AEE7">
            <w:pPr>
              <w:jc w:val="center"/>
              <w:rPr>
                <w:rFonts w:ascii="Times New Roman" w:hAnsi="Times New Roman" w:cs="Times New Roman"/>
                <w:sz w:val="24"/>
                <w:szCs w:val="24"/>
              </w:rPr>
            </w:pPr>
            <w:r>
              <w:rPr>
                <w:rFonts w:ascii="Times New Roman" w:hAnsi="Times New Roman" w:cs="Times New Roman"/>
                <w:b/>
                <w:bCs/>
                <w:sz w:val="24"/>
                <w:szCs w:val="24"/>
              </w:rPr>
              <w:t>8.75%</w:t>
            </w:r>
          </w:p>
        </w:tc>
        <w:tc>
          <w:tcPr>
            <w:tcW w:w="850" w:type="pct"/>
            <w:noWrap/>
          </w:tcPr>
          <w:p w14:paraId="18871B53">
            <w:pPr>
              <w:jc w:val="center"/>
              <w:rPr>
                <w:rFonts w:ascii="Times New Roman" w:hAnsi="Times New Roman" w:cs="Times New Roman"/>
                <w:sz w:val="24"/>
                <w:szCs w:val="24"/>
              </w:rPr>
            </w:pPr>
            <w:r>
              <w:rPr>
                <w:rFonts w:ascii="Times New Roman" w:hAnsi="Times New Roman" w:cs="Times New Roman"/>
                <w:b/>
                <w:bCs/>
                <w:color w:val="28A745"/>
                <w:sz w:val="24"/>
                <w:szCs w:val="24"/>
              </w:rPr>
              <w:t xml:space="preserve">TINGGI </w:t>
            </w:r>
          </w:p>
        </w:tc>
      </w:tr>
    </w:tbl>
    <w:p w14:paraId="24019986">
      <w:pPr>
        <w:rPr>
          <w:rFonts w:ascii="Times New Roman" w:hAnsi="Times New Roman" w:cs="Times New Roman"/>
          <w:sz w:val="24"/>
          <w:szCs w:val="24"/>
        </w:rPr>
      </w:pPr>
    </w:p>
    <w:p w14:paraId="39290C61">
      <w:pPr>
        <w:jc w:val="center"/>
        <w:rPr>
          <w:rFonts w:ascii="Times New Roman" w:hAnsi="Times New Roman" w:cs="Times New Roman"/>
          <w:sz w:val="24"/>
          <w:szCs w:val="24"/>
        </w:rPr>
      </w:pPr>
      <w:r>
        <w:rPr>
          <w:rFonts w:ascii="Times New Roman" w:hAnsi="Times New Roman" w:cs="Times New Roman"/>
          <w:b/>
          <w:bCs/>
          <w:sz w:val="24"/>
          <w:szCs w:val="24"/>
        </w:rPr>
        <w:t xml:space="preserve">Penetapan Subkategori yang dapat ditindaklanjuti pada kategori kapasitas </w:t>
      </w:r>
    </w:p>
    <w:tbl>
      <w:tblPr>
        <w:tblStyle w:val="3"/>
        <w:tblW w:w="5000" w:type="pct"/>
        <w:tblInd w:w="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330"/>
        <w:gridCol w:w="5724"/>
        <w:gridCol w:w="1764"/>
        <w:gridCol w:w="1243"/>
      </w:tblGrid>
      <w:tr w14:paraId="2A7A219F">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168" w:type="pct"/>
            <w:noWrap/>
          </w:tcPr>
          <w:p w14:paraId="762A54E7">
            <w:pPr>
              <w:jc w:val="center"/>
              <w:rPr>
                <w:rFonts w:ascii="Times New Roman" w:hAnsi="Times New Roman" w:cs="Times New Roman"/>
                <w:sz w:val="24"/>
                <w:szCs w:val="24"/>
              </w:rPr>
            </w:pPr>
            <w:r>
              <w:rPr>
                <w:rFonts w:ascii="Times New Roman" w:hAnsi="Times New Roman" w:cs="Times New Roman"/>
                <w:b/>
                <w:bCs/>
                <w:sz w:val="24"/>
                <w:szCs w:val="24"/>
              </w:rPr>
              <w:t>No</w:t>
            </w:r>
          </w:p>
        </w:tc>
        <w:tc>
          <w:tcPr>
            <w:tcW w:w="3200" w:type="pct"/>
            <w:noWrap/>
          </w:tcPr>
          <w:p w14:paraId="642AB421">
            <w:pPr>
              <w:jc w:val="center"/>
              <w:rPr>
                <w:rFonts w:ascii="Times New Roman" w:hAnsi="Times New Roman" w:cs="Times New Roman"/>
                <w:sz w:val="24"/>
                <w:szCs w:val="24"/>
              </w:rPr>
            </w:pPr>
            <w:r>
              <w:rPr>
                <w:rFonts w:ascii="Times New Roman" w:hAnsi="Times New Roman" w:cs="Times New Roman"/>
                <w:b/>
                <w:bCs/>
                <w:sz w:val="24"/>
                <w:szCs w:val="24"/>
              </w:rPr>
              <w:t>Subkategori</w:t>
            </w:r>
          </w:p>
        </w:tc>
        <w:tc>
          <w:tcPr>
            <w:tcW w:w="1015" w:type="pct"/>
            <w:noWrap/>
          </w:tcPr>
          <w:p w14:paraId="4A3A8EE6">
            <w:pPr>
              <w:jc w:val="center"/>
              <w:rPr>
                <w:rFonts w:ascii="Times New Roman" w:hAnsi="Times New Roman" w:cs="Times New Roman"/>
                <w:sz w:val="24"/>
                <w:szCs w:val="24"/>
              </w:rPr>
            </w:pPr>
            <w:r>
              <w:rPr>
                <w:rFonts w:ascii="Times New Roman" w:hAnsi="Times New Roman" w:cs="Times New Roman"/>
                <w:b/>
                <w:bCs/>
                <w:sz w:val="24"/>
                <w:szCs w:val="24"/>
              </w:rPr>
              <w:t>Bobot</w:t>
            </w:r>
          </w:p>
        </w:tc>
        <w:tc>
          <w:tcPr>
            <w:tcW w:w="616" w:type="pct"/>
            <w:noWrap/>
          </w:tcPr>
          <w:p w14:paraId="7B33FC7F">
            <w:pPr>
              <w:jc w:val="center"/>
              <w:rPr>
                <w:rFonts w:ascii="Times New Roman" w:hAnsi="Times New Roman" w:cs="Times New Roman"/>
                <w:sz w:val="24"/>
                <w:szCs w:val="24"/>
              </w:rPr>
            </w:pPr>
            <w:r>
              <w:rPr>
                <w:rFonts w:ascii="Times New Roman" w:hAnsi="Times New Roman" w:cs="Times New Roman"/>
                <w:b/>
                <w:bCs/>
                <w:sz w:val="24"/>
                <w:szCs w:val="24"/>
              </w:rPr>
              <w:t>Nilai Risiko</w:t>
            </w:r>
          </w:p>
        </w:tc>
      </w:tr>
      <w:tr w14:paraId="65F7329D">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168" w:type="pct"/>
            <w:noWrap/>
          </w:tcPr>
          <w:p w14:paraId="5B5D592A">
            <w:pPr>
              <w:rPr>
                <w:rFonts w:ascii="Times New Roman" w:hAnsi="Times New Roman" w:cs="Times New Roman"/>
                <w:sz w:val="24"/>
                <w:szCs w:val="24"/>
              </w:rPr>
            </w:pPr>
            <w:r>
              <w:rPr>
                <w:rFonts w:ascii="Times New Roman" w:hAnsi="Times New Roman" w:cs="Times New Roman"/>
                <w:sz w:val="24"/>
                <w:szCs w:val="24"/>
              </w:rPr>
              <w:t>1</w:t>
            </w:r>
          </w:p>
        </w:tc>
        <w:tc>
          <w:tcPr>
            <w:tcW w:w="3200" w:type="pct"/>
            <w:noWrap/>
          </w:tcPr>
          <w:p w14:paraId="73CD500D">
            <w:pPr>
              <w:rPr>
                <w:rFonts w:ascii="Times New Roman" w:hAnsi="Times New Roman" w:cs="Times New Roman"/>
                <w:sz w:val="24"/>
                <w:szCs w:val="24"/>
              </w:rPr>
            </w:pPr>
          </w:p>
        </w:tc>
        <w:tc>
          <w:tcPr>
            <w:tcW w:w="1015" w:type="pct"/>
            <w:noWrap/>
          </w:tcPr>
          <w:p w14:paraId="369A513B">
            <w:pPr>
              <w:jc w:val="center"/>
              <w:rPr>
                <w:rFonts w:ascii="Times New Roman" w:hAnsi="Times New Roman" w:cs="Times New Roman"/>
                <w:sz w:val="24"/>
                <w:szCs w:val="24"/>
              </w:rPr>
            </w:pPr>
          </w:p>
        </w:tc>
        <w:tc>
          <w:tcPr>
            <w:tcW w:w="616" w:type="pct"/>
            <w:noWrap/>
          </w:tcPr>
          <w:p w14:paraId="092219FA">
            <w:pPr>
              <w:jc w:val="center"/>
              <w:rPr>
                <w:rFonts w:ascii="Times New Roman" w:hAnsi="Times New Roman" w:cs="Times New Roman"/>
                <w:sz w:val="24"/>
                <w:szCs w:val="24"/>
              </w:rPr>
            </w:pPr>
          </w:p>
        </w:tc>
      </w:tr>
      <w:tr w14:paraId="28C92058">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168" w:type="pct"/>
            <w:noWrap/>
          </w:tcPr>
          <w:p w14:paraId="3E6B2938">
            <w:pPr>
              <w:rPr>
                <w:rFonts w:ascii="Times New Roman" w:hAnsi="Times New Roman" w:cs="Times New Roman"/>
                <w:sz w:val="24"/>
                <w:szCs w:val="24"/>
              </w:rPr>
            </w:pPr>
            <w:r>
              <w:rPr>
                <w:rFonts w:ascii="Times New Roman" w:hAnsi="Times New Roman" w:cs="Times New Roman"/>
                <w:sz w:val="24"/>
                <w:szCs w:val="24"/>
              </w:rPr>
              <w:t>2</w:t>
            </w:r>
          </w:p>
        </w:tc>
        <w:tc>
          <w:tcPr>
            <w:tcW w:w="3200" w:type="pct"/>
            <w:noWrap/>
          </w:tcPr>
          <w:p w14:paraId="16532C71">
            <w:pPr>
              <w:rPr>
                <w:rFonts w:ascii="Times New Roman" w:hAnsi="Times New Roman" w:cs="Times New Roman"/>
                <w:sz w:val="24"/>
                <w:szCs w:val="24"/>
              </w:rPr>
            </w:pPr>
          </w:p>
        </w:tc>
        <w:tc>
          <w:tcPr>
            <w:tcW w:w="1015" w:type="pct"/>
            <w:noWrap/>
          </w:tcPr>
          <w:p w14:paraId="6BB42AC3">
            <w:pPr>
              <w:jc w:val="center"/>
              <w:rPr>
                <w:rFonts w:ascii="Times New Roman" w:hAnsi="Times New Roman" w:cs="Times New Roman"/>
                <w:sz w:val="24"/>
                <w:szCs w:val="24"/>
              </w:rPr>
            </w:pPr>
          </w:p>
        </w:tc>
        <w:tc>
          <w:tcPr>
            <w:tcW w:w="616" w:type="pct"/>
            <w:noWrap/>
          </w:tcPr>
          <w:p w14:paraId="42B1A9C8">
            <w:pPr>
              <w:jc w:val="center"/>
              <w:rPr>
                <w:rFonts w:ascii="Times New Roman" w:hAnsi="Times New Roman" w:cs="Times New Roman"/>
                <w:sz w:val="24"/>
                <w:szCs w:val="24"/>
              </w:rPr>
            </w:pPr>
          </w:p>
        </w:tc>
      </w:tr>
      <w:tr w14:paraId="61B05399">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168" w:type="pct"/>
            <w:noWrap/>
          </w:tcPr>
          <w:p w14:paraId="7AFA91AB">
            <w:pPr>
              <w:rPr>
                <w:rFonts w:ascii="Times New Roman" w:hAnsi="Times New Roman" w:cs="Times New Roman"/>
                <w:sz w:val="24"/>
                <w:szCs w:val="24"/>
              </w:rPr>
            </w:pPr>
            <w:r>
              <w:rPr>
                <w:rFonts w:ascii="Times New Roman" w:hAnsi="Times New Roman" w:cs="Times New Roman"/>
                <w:sz w:val="24"/>
                <w:szCs w:val="24"/>
              </w:rPr>
              <w:t>3</w:t>
            </w:r>
          </w:p>
        </w:tc>
        <w:tc>
          <w:tcPr>
            <w:tcW w:w="3200" w:type="pct"/>
            <w:noWrap/>
          </w:tcPr>
          <w:p w14:paraId="09D2ACBA">
            <w:pPr>
              <w:rPr>
                <w:rFonts w:ascii="Times New Roman" w:hAnsi="Times New Roman" w:cs="Times New Roman"/>
                <w:sz w:val="24"/>
                <w:szCs w:val="24"/>
              </w:rPr>
            </w:pPr>
          </w:p>
        </w:tc>
        <w:tc>
          <w:tcPr>
            <w:tcW w:w="1015" w:type="pct"/>
            <w:noWrap/>
          </w:tcPr>
          <w:p w14:paraId="2B94656B">
            <w:pPr>
              <w:jc w:val="center"/>
              <w:rPr>
                <w:rFonts w:ascii="Times New Roman" w:hAnsi="Times New Roman" w:cs="Times New Roman"/>
                <w:sz w:val="24"/>
                <w:szCs w:val="24"/>
              </w:rPr>
            </w:pPr>
          </w:p>
        </w:tc>
        <w:tc>
          <w:tcPr>
            <w:tcW w:w="616" w:type="pct"/>
            <w:noWrap/>
          </w:tcPr>
          <w:p w14:paraId="03CCF8B3">
            <w:pPr>
              <w:jc w:val="center"/>
              <w:rPr>
                <w:rFonts w:ascii="Times New Roman" w:hAnsi="Times New Roman" w:cs="Times New Roman"/>
                <w:sz w:val="24"/>
                <w:szCs w:val="24"/>
              </w:rPr>
            </w:pPr>
          </w:p>
        </w:tc>
      </w:tr>
    </w:tbl>
    <w:p w14:paraId="7D7D92D0">
      <w:pPr>
        <w:rPr>
          <w:rFonts w:ascii="Times New Roman" w:hAnsi="Times New Roman" w:cs="Times New Roman"/>
          <w:sz w:val="24"/>
          <w:szCs w:val="24"/>
        </w:rPr>
      </w:pPr>
    </w:p>
    <w:p w14:paraId="4D1FE232">
      <w:pPr>
        <w:rPr>
          <w:rFonts w:ascii="Times New Roman" w:hAnsi="Times New Roman" w:cs="Times New Roman"/>
          <w:sz w:val="24"/>
          <w:szCs w:val="24"/>
        </w:rPr>
      </w:pPr>
      <w:r>
        <w:rPr>
          <w:rFonts w:ascii="Times New Roman" w:hAnsi="Times New Roman" w:cs="Times New Roman"/>
          <w:b/>
          <w:bCs/>
          <w:sz w:val="24"/>
          <w:szCs w:val="24"/>
        </w:rPr>
        <w:t>3. Menganalisis inventarisasi masalah dari setiap subkategori yang dapat ditindaklanjuti</w:t>
      </w:r>
    </w:p>
    <w:p w14:paraId="679298FF">
      <w:pPr>
        <w:numPr>
          <w:ilvl w:val="0"/>
          <w:numId w:val="7"/>
        </w:numPr>
        <w:rPr>
          <w:rFonts w:ascii="Times New Roman" w:hAnsi="Times New Roman" w:cs="Times New Roman"/>
          <w:sz w:val="24"/>
          <w:szCs w:val="24"/>
        </w:rPr>
      </w:pPr>
      <w:r>
        <w:rPr>
          <w:rFonts w:ascii="Times New Roman" w:hAnsi="Times New Roman" w:cs="Times New Roman"/>
          <w:sz w:val="24"/>
          <w:szCs w:val="24"/>
        </w:rPr>
        <w:t xml:space="preserve">Memilih minimal satu pertanyaan turunan pada subkategori prioritas dengan nilai jawaan paling rendah/buruk </w:t>
      </w:r>
    </w:p>
    <w:p w14:paraId="573550BD">
      <w:pPr>
        <w:numPr>
          <w:ilvl w:val="0"/>
          <w:numId w:val="7"/>
        </w:numPr>
        <w:rPr>
          <w:rFonts w:ascii="Times New Roman" w:hAnsi="Times New Roman" w:cs="Times New Roman"/>
          <w:sz w:val="24"/>
          <w:szCs w:val="24"/>
        </w:rPr>
      </w:pPr>
      <w:r>
        <w:rPr>
          <w:rFonts w:ascii="Times New Roman" w:hAnsi="Times New Roman" w:cs="Times New Roman"/>
          <w:sz w:val="24"/>
          <w:szCs w:val="24"/>
        </w:rPr>
        <w:t>Setiap pertanyaan turunan yang dipilih dibuat inventarisasi masalah melalui metode 5M (man, method, material, money, dan machine)</w:t>
      </w:r>
    </w:p>
    <w:p w14:paraId="4263F336">
      <w:pPr>
        <w:rPr>
          <w:rFonts w:ascii="Times New Roman" w:hAnsi="Times New Roman" w:cs="Times New Roman"/>
          <w:b/>
          <w:bCs/>
          <w:sz w:val="24"/>
          <w:szCs w:val="24"/>
        </w:rPr>
      </w:pPr>
      <w:r>
        <w:rPr>
          <w:rFonts w:ascii="Times New Roman" w:hAnsi="Times New Roman" w:cs="Times New Roman"/>
          <w:b/>
          <w:bCs/>
          <w:sz w:val="24"/>
          <w:szCs w:val="24"/>
        </w:rPr>
        <w:t>Kerentanan</w:t>
      </w:r>
    </w:p>
    <w:p w14:paraId="1A2C49E5">
      <w:pPr>
        <w:rPr>
          <w:rFonts w:ascii="Times New Roman" w:hAnsi="Times New Roman" w:cs="Times New Roman"/>
          <w:b/>
          <w:bCs/>
          <w:sz w:val="24"/>
          <w:szCs w:val="24"/>
        </w:rPr>
      </w:pPr>
    </w:p>
    <w:sectPr>
      <w:pgSz w:w="11905" w:h="16837"/>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86"/>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rial Unicode MS">
    <w:altName w:val="Arial"/>
    <w:panose1 w:val="020B0604020202020204"/>
    <w:charset w:val="80"/>
    <w:family w:val="swiss"/>
    <w:pitch w:val="default"/>
    <w:sig w:usb0="00000000" w:usb1="00000000" w:usb2="0000003F" w:usb3="00000000" w:csb0="003F01FF" w:csb1="00000000"/>
  </w:font>
  <w:font w:name="Symbol">
    <w:panose1 w:val="050501020107060205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 w:name="Microsoft YaHei">
    <w:panose1 w:val="020B0503020204020204"/>
    <w:charset w:val="86"/>
    <w:family w:val="auto"/>
    <w:pitch w:val="default"/>
    <w:sig w:usb0="80000287" w:usb1="28CF3C50" w:usb2="00000016" w:usb3="00000000" w:csb0="0004001F" w:csb1="00000000"/>
  </w:font>
  <w:font w:name="Arial">
    <w:panose1 w:val="020B0604020202020204"/>
    <w:charset w:val="00"/>
    <w:family w:val="auto"/>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F5C4E5"/>
    <w:multiLevelType w:val="multilevel"/>
    <w:tmpl w:val="86F5C4E5"/>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
    <w:nsid w:val="B779B478"/>
    <w:multiLevelType w:val="multilevel"/>
    <w:tmpl w:val="B779B478"/>
    <w:lvl w:ilvl="0" w:tentative="0">
      <w:start w:val="1"/>
      <w:numFmt w:val="lowerLetter"/>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
    <w:nsid w:val="266B1BA9"/>
    <w:multiLevelType w:val="multilevel"/>
    <w:tmpl w:val="266B1BA9"/>
    <w:lvl w:ilvl="0" w:tentative="0">
      <w:start w:val="0"/>
      <w:numFmt w:val="bullet"/>
      <w:lvlText w:val="-"/>
      <w:lvlJc w:val="left"/>
      <w:pPr>
        <w:ind w:left="250" w:hanging="216"/>
      </w:pPr>
      <w:rPr>
        <w:rFonts w:hint="default" w:ascii="Times New Roman" w:hAnsi="Times New Roman" w:eastAsia="Times New Roman" w:cs="Times New Roman"/>
        <w:b w:val="0"/>
        <w:bCs w:val="0"/>
        <w:i w:val="0"/>
        <w:iCs w:val="0"/>
        <w:spacing w:val="0"/>
        <w:w w:val="100"/>
        <w:sz w:val="24"/>
        <w:szCs w:val="24"/>
        <w:lang w:eastAsia="en-US" w:bidi="ar-SA"/>
      </w:rPr>
    </w:lvl>
    <w:lvl w:ilvl="1" w:tentative="0">
      <w:start w:val="0"/>
      <w:numFmt w:val="bullet"/>
      <w:lvlText w:val="•"/>
      <w:lvlJc w:val="left"/>
      <w:pPr>
        <w:ind w:left="403" w:hanging="216"/>
      </w:pPr>
      <w:rPr>
        <w:rFonts w:hint="default"/>
        <w:lang w:eastAsia="en-US" w:bidi="ar-SA"/>
      </w:rPr>
    </w:lvl>
    <w:lvl w:ilvl="2" w:tentative="0">
      <w:start w:val="0"/>
      <w:numFmt w:val="bullet"/>
      <w:lvlText w:val="•"/>
      <w:lvlJc w:val="left"/>
      <w:pPr>
        <w:ind w:left="546" w:hanging="216"/>
      </w:pPr>
      <w:rPr>
        <w:rFonts w:hint="default"/>
        <w:lang w:eastAsia="en-US" w:bidi="ar-SA"/>
      </w:rPr>
    </w:lvl>
    <w:lvl w:ilvl="3" w:tentative="0">
      <w:start w:val="0"/>
      <w:numFmt w:val="bullet"/>
      <w:lvlText w:val="•"/>
      <w:lvlJc w:val="left"/>
      <w:pPr>
        <w:ind w:left="689" w:hanging="216"/>
      </w:pPr>
      <w:rPr>
        <w:rFonts w:hint="default"/>
        <w:lang w:eastAsia="en-US" w:bidi="ar-SA"/>
      </w:rPr>
    </w:lvl>
    <w:lvl w:ilvl="4" w:tentative="0">
      <w:start w:val="0"/>
      <w:numFmt w:val="bullet"/>
      <w:lvlText w:val="•"/>
      <w:lvlJc w:val="left"/>
      <w:pPr>
        <w:ind w:left="832" w:hanging="216"/>
      </w:pPr>
      <w:rPr>
        <w:rFonts w:hint="default"/>
        <w:lang w:eastAsia="en-US" w:bidi="ar-SA"/>
      </w:rPr>
    </w:lvl>
    <w:lvl w:ilvl="5" w:tentative="0">
      <w:start w:val="0"/>
      <w:numFmt w:val="bullet"/>
      <w:lvlText w:val="•"/>
      <w:lvlJc w:val="left"/>
      <w:pPr>
        <w:ind w:left="976" w:hanging="216"/>
      </w:pPr>
      <w:rPr>
        <w:rFonts w:hint="default"/>
        <w:lang w:eastAsia="en-US" w:bidi="ar-SA"/>
      </w:rPr>
    </w:lvl>
    <w:lvl w:ilvl="6" w:tentative="0">
      <w:start w:val="0"/>
      <w:numFmt w:val="bullet"/>
      <w:lvlText w:val="•"/>
      <w:lvlJc w:val="left"/>
      <w:pPr>
        <w:ind w:left="1119" w:hanging="216"/>
      </w:pPr>
      <w:rPr>
        <w:rFonts w:hint="default"/>
        <w:lang w:eastAsia="en-US" w:bidi="ar-SA"/>
      </w:rPr>
    </w:lvl>
    <w:lvl w:ilvl="7" w:tentative="0">
      <w:start w:val="0"/>
      <w:numFmt w:val="bullet"/>
      <w:lvlText w:val="•"/>
      <w:lvlJc w:val="left"/>
      <w:pPr>
        <w:ind w:left="1262" w:hanging="216"/>
      </w:pPr>
      <w:rPr>
        <w:rFonts w:hint="default"/>
        <w:lang w:eastAsia="en-US" w:bidi="ar-SA"/>
      </w:rPr>
    </w:lvl>
    <w:lvl w:ilvl="8" w:tentative="0">
      <w:start w:val="0"/>
      <w:numFmt w:val="bullet"/>
      <w:lvlText w:val="•"/>
      <w:lvlJc w:val="left"/>
      <w:pPr>
        <w:ind w:left="1405" w:hanging="216"/>
      </w:pPr>
      <w:rPr>
        <w:rFonts w:hint="default"/>
        <w:lang w:eastAsia="en-US" w:bidi="ar-SA"/>
      </w:rPr>
    </w:lvl>
  </w:abstractNum>
  <w:abstractNum w:abstractNumId="3">
    <w:nsid w:val="3B2F77D8"/>
    <w:multiLevelType w:val="multilevel"/>
    <w:tmpl w:val="3B2F77D8"/>
    <w:lvl w:ilvl="0" w:tentative="0">
      <w:start w:val="1"/>
      <w:numFmt w:val="lowerLetter"/>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4">
    <w:nsid w:val="66330B71"/>
    <w:multiLevelType w:val="multilevel"/>
    <w:tmpl w:val="66330B71"/>
    <w:lvl w:ilvl="0" w:tentative="0">
      <w:start w:val="0"/>
      <w:numFmt w:val="bullet"/>
      <w:lvlText w:val="-"/>
      <w:lvlJc w:val="left"/>
      <w:pPr>
        <w:ind w:left="720" w:hanging="360"/>
      </w:pPr>
      <w:rPr>
        <w:rFonts w:hint="default" w:ascii="Arial" w:hAnsi="Arial" w:eastAsia="Arial" w:cs="Aria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679F9B0A"/>
    <w:multiLevelType w:val="multilevel"/>
    <w:tmpl w:val="679F9B0A"/>
    <w:lvl w:ilvl="0" w:tentative="0">
      <w:start w:val="1"/>
      <w:numFmt w:val="lowerLetter"/>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6">
    <w:nsid w:val="76612BBE"/>
    <w:multiLevelType w:val="multilevel"/>
    <w:tmpl w:val="76612BBE"/>
    <w:lvl w:ilvl="0" w:tentative="0">
      <w:start w:val="1"/>
      <w:numFmt w:val="decimal"/>
      <w:lvlText w:val="%1."/>
      <w:lvlJc w:val="left"/>
      <w:pPr>
        <w:ind w:left="405" w:hanging="240"/>
        <w:jc w:val="right"/>
      </w:pPr>
      <w:rPr>
        <w:rFonts w:hint="default" w:ascii="Times New Roman" w:hAnsi="Times New Roman" w:eastAsia="Times New Roman" w:cs="Times New Roman"/>
        <w:b/>
        <w:bCs/>
        <w:i w:val="0"/>
        <w:iCs w:val="0"/>
        <w:spacing w:val="0"/>
        <w:w w:val="100"/>
        <w:sz w:val="24"/>
        <w:szCs w:val="24"/>
        <w:lang w:eastAsia="en-US" w:bidi="ar-SA"/>
      </w:rPr>
    </w:lvl>
    <w:lvl w:ilvl="1" w:tentative="0">
      <w:start w:val="1"/>
      <w:numFmt w:val="lowerLetter"/>
      <w:lvlText w:val="%2."/>
      <w:lvlJc w:val="left"/>
      <w:pPr>
        <w:ind w:left="885" w:hanging="360"/>
        <w:jc w:val="left"/>
      </w:pPr>
      <w:rPr>
        <w:rFonts w:hint="default" w:ascii="Times New Roman" w:hAnsi="Times New Roman" w:eastAsia="Times New Roman" w:cs="Times New Roman"/>
        <w:b w:val="0"/>
        <w:bCs w:val="0"/>
        <w:i w:val="0"/>
        <w:iCs w:val="0"/>
        <w:spacing w:val="-1"/>
        <w:w w:val="100"/>
        <w:sz w:val="24"/>
        <w:szCs w:val="24"/>
        <w:lang w:eastAsia="en-US" w:bidi="ar-SA"/>
      </w:rPr>
    </w:lvl>
    <w:lvl w:ilvl="2" w:tentative="0">
      <w:start w:val="0"/>
      <w:numFmt w:val="bullet"/>
      <w:lvlText w:val="•"/>
      <w:lvlJc w:val="left"/>
      <w:pPr>
        <w:ind w:left="1947" w:hanging="360"/>
      </w:pPr>
      <w:rPr>
        <w:rFonts w:hint="default"/>
        <w:lang w:eastAsia="en-US" w:bidi="ar-SA"/>
      </w:rPr>
    </w:lvl>
    <w:lvl w:ilvl="3" w:tentative="0">
      <w:start w:val="0"/>
      <w:numFmt w:val="bullet"/>
      <w:lvlText w:val="•"/>
      <w:lvlJc w:val="left"/>
      <w:pPr>
        <w:ind w:left="3015" w:hanging="360"/>
      </w:pPr>
      <w:rPr>
        <w:rFonts w:hint="default"/>
        <w:lang w:eastAsia="en-US" w:bidi="ar-SA"/>
      </w:rPr>
    </w:lvl>
    <w:lvl w:ilvl="4" w:tentative="0">
      <w:start w:val="0"/>
      <w:numFmt w:val="bullet"/>
      <w:lvlText w:val="•"/>
      <w:lvlJc w:val="left"/>
      <w:pPr>
        <w:ind w:left="4083" w:hanging="360"/>
      </w:pPr>
      <w:rPr>
        <w:rFonts w:hint="default"/>
        <w:lang w:eastAsia="en-US" w:bidi="ar-SA"/>
      </w:rPr>
    </w:lvl>
    <w:lvl w:ilvl="5" w:tentative="0">
      <w:start w:val="0"/>
      <w:numFmt w:val="bullet"/>
      <w:lvlText w:val="•"/>
      <w:lvlJc w:val="left"/>
      <w:pPr>
        <w:ind w:left="5151" w:hanging="360"/>
      </w:pPr>
      <w:rPr>
        <w:rFonts w:hint="default"/>
        <w:lang w:eastAsia="en-US" w:bidi="ar-SA"/>
      </w:rPr>
    </w:lvl>
    <w:lvl w:ilvl="6" w:tentative="0">
      <w:start w:val="0"/>
      <w:numFmt w:val="bullet"/>
      <w:lvlText w:val="•"/>
      <w:lvlJc w:val="left"/>
      <w:pPr>
        <w:ind w:left="6218" w:hanging="360"/>
      </w:pPr>
      <w:rPr>
        <w:rFonts w:hint="default"/>
        <w:lang w:eastAsia="en-US" w:bidi="ar-SA"/>
      </w:rPr>
    </w:lvl>
    <w:lvl w:ilvl="7" w:tentative="0">
      <w:start w:val="0"/>
      <w:numFmt w:val="bullet"/>
      <w:lvlText w:val="•"/>
      <w:lvlJc w:val="left"/>
      <w:pPr>
        <w:ind w:left="7286" w:hanging="360"/>
      </w:pPr>
      <w:rPr>
        <w:rFonts w:hint="default"/>
        <w:lang w:eastAsia="en-US" w:bidi="ar-SA"/>
      </w:rPr>
    </w:lvl>
    <w:lvl w:ilvl="8" w:tentative="0">
      <w:start w:val="0"/>
      <w:numFmt w:val="bullet"/>
      <w:lvlText w:val="•"/>
      <w:lvlJc w:val="left"/>
      <w:pPr>
        <w:ind w:left="8354" w:hanging="360"/>
      </w:pPr>
      <w:rPr>
        <w:rFonts w:hint="default"/>
        <w:lang w:eastAsia="en-US" w:bidi="ar-SA"/>
      </w:rPr>
    </w:lvl>
  </w:abstractNum>
  <w:num w:numId="1">
    <w:abstractNumId w:val="0"/>
  </w:num>
  <w:num w:numId="2">
    <w:abstractNumId w:val="4"/>
  </w:num>
  <w:num w:numId="3">
    <w:abstractNumId w:val="6"/>
  </w:num>
  <w:num w:numId="4">
    <w:abstractNumId w:val="2"/>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45549B"/>
    <w:rsid w:val="00084160"/>
    <w:rsid w:val="002E1171"/>
    <w:rsid w:val="0045549B"/>
    <w:rsid w:val="005A0AD1"/>
    <w:rsid w:val="0086438B"/>
    <w:rsid w:val="00970C7D"/>
    <w:rsid w:val="009E21BB"/>
    <w:rsid w:val="00AF7BF9"/>
    <w:rsid w:val="00CB13E8"/>
    <w:rsid w:val="00D21E86"/>
    <w:rsid w:val="00EB2E2B"/>
    <w:rsid w:val="00F51364"/>
    <w:rsid w:val="02F12CE4"/>
    <w:rsid w:val="18AE0949"/>
    <w:rsid w:val="32CD7EED"/>
    <w:rsid w:val="413C0154"/>
    <w:rsid w:val="53B32CE2"/>
    <w:rsid w:val="7A994B7C"/>
    <w:rsid w:val="7F0847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after="200" w:line="276" w:lineRule="auto"/>
    </w:pPr>
    <w:rPr>
      <w:rFonts w:ascii="Arial" w:hAnsi="Arial" w:eastAsia="Arial" w:cs="Arial"/>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ody Text"/>
    <w:basedOn w:val="1"/>
    <w:link w:val="7"/>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5">
    <w:name w:val="footnote reference"/>
    <w:semiHidden/>
    <w:unhideWhenUsed/>
    <w:uiPriority w:val="0"/>
    <w:rPr>
      <w:vertAlign w:val="superscript"/>
    </w:rPr>
  </w:style>
  <w:style w:type="paragraph" w:styleId="6">
    <w:name w:val="List Paragraph"/>
    <w:basedOn w:val="1"/>
    <w:qFormat/>
    <w:uiPriority w:val="1"/>
    <w:pPr>
      <w:ind w:left="720"/>
      <w:contextualSpacing/>
    </w:pPr>
  </w:style>
  <w:style w:type="character" w:customStyle="1" w:styleId="7">
    <w:name w:val="Body Text Char"/>
    <w:basedOn w:val="2"/>
    <w:link w:val="4"/>
    <w:qFormat/>
    <w:uiPriority w:val="1"/>
    <w:rPr>
      <w:rFonts w:ascii="Times New Roman" w:hAnsi="Times New Roman" w:eastAsia="Times New Roman" w:cs="Times New Roman"/>
      <w:sz w:val="24"/>
      <w:szCs w:val="24"/>
    </w:rPr>
  </w:style>
  <w:style w:type="paragraph" w:customStyle="1" w:styleId="8">
    <w:name w:val="Table Paragraph"/>
    <w:basedOn w:val="1"/>
    <w:qFormat/>
    <w:uiPriority w:val="1"/>
    <w:pPr>
      <w:widowControl w:val="0"/>
      <w:autoSpaceDE w:val="0"/>
      <w:autoSpaceDN w:val="0"/>
      <w:spacing w:after="0" w:line="240" w:lineRule="auto"/>
    </w:pPr>
    <w:rPr>
      <w:rFonts w:ascii="Times New Roman" w:hAnsi="Times New Roman" w:eastAsia="Times New Roman" w:cs="Times New Roman"/>
      <w:sz w:val="22"/>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2037</Words>
  <Characters>11614</Characters>
  <Lines>96</Lines>
  <Paragraphs>27</Paragraphs>
  <TotalTime>216</TotalTime>
  <ScaleCrop>false</ScaleCrop>
  <LinksUpToDate>false</LinksUpToDate>
  <CharactersWithSpaces>13624</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2025-06-04T01:28:00Z</dcterms:created>
  <dc:creator>Via Abas</dc:creator>
  <cp:lastModifiedBy>Via Abas</cp:lastModifiedBy>
  <dcterms:modified xsi:type="dcterms:W3CDTF">2026-07-09T18:13:34Z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BDE7B83E1F7546B199B0946BDD60D060_12</vt:lpwstr>
  </property>
</Properties>
</file>